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013" w:rsidRPr="00CC2080" w:rsidRDefault="00914013" w:rsidP="00033AED">
      <w:pPr>
        <w:spacing w:beforeLines="0" w:afterLines="0" w:line="276" w:lineRule="auto"/>
        <w:jc w:val="center"/>
        <w:rPr>
          <w:rFonts w:ascii="Arial" w:eastAsia="Calibri" w:hAnsi="Arial" w:cs="Arial"/>
          <w:b/>
          <w:sz w:val="40"/>
          <w:szCs w:val="24"/>
          <w:lang w:eastAsia="en-US"/>
        </w:rPr>
      </w:pPr>
      <w:r w:rsidRPr="00CC2080">
        <w:rPr>
          <w:rFonts w:ascii="Arial" w:eastAsia="Calibri" w:hAnsi="Arial" w:cs="Arial"/>
          <w:b/>
          <w:sz w:val="40"/>
          <w:szCs w:val="24"/>
          <w:lang w:eastAsia="en-US"/>
        </w:rPr>
        <w:t>CONCORRÊNCIA PÚBLICA - N°</w:t>
      </w:r>
      <w:r w:rsidR="00064E4C">
        <w:rPr>
          <w:rFonts w:ascii="Arial" w:eastAsia="Calibri" w:hAnsi="Arial" w:cs="Arial"/>
          <w:b/>
          <w:sz w:val="40"/>
          <w:szCs w:val="24"/>
          <w:lang w:eastAsia="en-US"/>
        </w:rPr>
        <w:t>008</w:t>
      </w:r>
      <w:r w:rsidRPr="00CC2080">
        <w:rPr>
          <w:rFonts w:ascii="Arial" w:eastAsia="Calibri" w:hAnsi="Arial" w:cs="Arial"/>
          <w:b/>
          <w:sz w:val="40"/>
          <w:szCs w:val="24"/>
          <w:lang w:eastAsia="en-US"/>
        </w:rPr>
        <w:t>/2012</w:t>
      </w:r>
    </w:p>
    <w:p w:rsidR="00914013" w:rsidRPr="00CC2080" w:rsidRDefault="00914013" w:rsidP="00914013">
      <w:pPr>
        <w:spacing w:beforeLines="0" w:afterLines="0" w:line="276" w:lineRule="auto"/>
        <w:jc w:val="center"/>
        <w:outlineLvl w:val="4"/>
        <w:rPr>
          <w:rFonts w:ascii="Arial" w:hAnsi="Arial" w:cs="Arial"/>
          <w:b/>
          <w:bCs/>
          <w:iCs/>
          <w:sz w:val="24"/>
          <w:szCs w:val="24"/>
          <w:lang w:eastAsia="en-US"/>
        </w:rPr>
      </w:pPr>
    </w:p>
    <w:p w:rsidR="00914013" w:rsidRPr="00CC2080" w:rsidRDefault="00914013" w:rsidP="00914013">
      <w:pPr>
        <w:spacing w:beforeLines="0" w:afterLines="0" w:line="276" w:lineRule="auto"/>
        <w:jc w:val="center"/>
        <w:rPr>
          <w:rFonts w:ascii="Arial" w:eastAsia="Calibri" w:hAnsi="Arial" w:cs="Arial"/>
          <w:b/>
          <w:sz w:val="24"/>
          <w:szCs w:val="24"/>
          <w:lang w:eastAsia="en-US"/>
        </w:rPr>
      </w:pPr>
    </w:p>
    <w:p w:rsidR="00914013" w:rsidRPr="00CC2080" w:rsidRDefault="00914013" w:rsidP="00914013">
      <w:pPr>
        <w:spacing w:beforeLines="0" w:afterLines="0" w:line="276" w:lineRule="auto"/>
        <w:jc w:val="center"/>
        <w:rPr>
          <w:rFonts w:ascii="Arial" w:eastAsia="Calibri" w:hAnsi="Arial" w:cs="Arial"/>
          <w:b/>
          <w:sz w:val="24"/>
          <w:szCs w:val="24"/>
          <w:lang w:eastAsia="en-US"/>
        </w:rPr>
      </w:pPr>
    </w:p>
    <w:p w:rsidR="00914013" w:rsidRPr="00CC2080" w:rsidRDefault="00854C99" w:rsidP="00914013">
      <w:pPr>
        <w:spacing w:beforeLines="0" w:afterLines="0" w:line="276" w:lineRule="auto"/>
        <w:jc w:val="center"/>
        <w:rPr>
          <w:rFonts w:ascii="Arial" w:eastAsia="Calibri" w:hAnsi="Arial" w:cs="Arial"/>
          <w:b/>
          <w:sz w:val="24"/>
          <w:szCs w:val="24"/>
          <w:lang w:eastAsia="en-US"/>
        </w:rPr>
      </w:pPr>
      <w:r w:rsidRPr="00CC2080">
        <w:rPr>
          <w:rFonts w:ascii="Arial" w:eastAsia="Calibri" w:hAnsi="Arial" w:cs="Arial"/>
          <w:b/>
          <w:noProof/>
          <w:sz w:val="24"/>
          <w:szCs w:val="24"/>
        </w:rPr>
        <w:drawing>
          <wp:inline distT="0" distB="0" distL="0" distR="0">
            <wp:extent cx="1327150" cy="1517650"/>
            <wp:effectExtent l="0" t="0" r="6350" b="6350"/>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7150" cy="1517650"/>
                    </a:xfrm>
                    <a:prstGeom prst="rect">
                      <a:avLst/>
                    </a:prstGeom>
                    <a:noFill/>
                    <a:ln>
                      <a:noFill/>
                    </a:ln>
                  </pic:spPr>
                </pic:pic>
              </a:graphicData>
            </a:graphic>
          </wp:inline>
        </w:drawing>
      </w:r>
    </w:p>
    <w:p w:rsidR="00914013" w:rsidRPr="00CC2080" w:rsidRDefault="00914013" w:rsidP="00914013">
      <w:pPr>
        <w:spacing w:beforeLines="0" w:afterLines="0" w:line="276" w:lineRule="auto"/>
        <w:jc w:val="center"/>
        <w:rPr>
          <w:rFonts w:ascii="Arial" w:eastAsia="Calibri" w:hAnsi="Arial" w:cs="Arial"/>
          <w:b/>
          <w:sz w:val="24"/>
          <w:szCs w:val="24"/>
          <w:lang w:eastAsia="en-US"/>
        </w:rPr>
      </w:pPr>
    </w:p>
    <w:p w:rsidR="00033AED" w:rsidRPr="00CC2080" w:rsidRDefault="00033AED" w:rsidP="00914013">
      <w:pPr>
        <w:spacing w:beforeLines="0" w:afterLines="0" w:line="276" w:lineRule="auto"/>
        <w:jc w:val="center"/>
        <w:rPr>
          <w:rFonts w:ascii="Arial" w:eastAsia="Calibri" w:hAnsi="Arial" w:cs="Arial"/>
          <w:b/>
          <w:sz w:val="24"/>
          <w:szCs w:val="24"/>
          <w:lang w:eastAsia="en-US"/>
        </w:rPr>
      </w:pPr>
    </w:p>
    <w:p w:rsidR="00914013" w:rsidRPr="00CC2080" w:rsidRDefault="00914013" w:rsidP="00914013">
      <w:pPr>
        <w:spacing w:beforeLines="0" w:afterLines="0" w:line="240" w:lineRule="auto"/>
        <w:ind w:right="45"/>
        <w:jc w:val="center"/>
        <w:rPr>
          <w:rFonts w:ascii="Arial" w:hAnsi="Arial" w:cs="Arial"/>
          <w:i/>
          <w:sz w:val="28"/>
          <w:szCs w:val="28"/>
        </w:rPr>
      </w:pPr>
      <w:r w:rsidRPr="00CC2080">
        <w:rPr>
          <w:rFonts w:ascii="Arial" w:hAnsi="Arial" w:cs="Arial"/>
          <w:i/>
          <w:sz w:val="28"/>
          <w:szCs w:val="28"/>
        </w:rPr>
        <w:t>CONCESSÃO DE SERVIÇOS PÚBLICOS DE TRANSPORTE COLETIVO</w:t>
      </w:r>
    </w:p>
    <w:p w:rsidR="00914013" w:rsidRPr="00CC2080" w:rsidRDefault="00914013" w:rsidP="00914013">
      <w:pPr>
        <w:spacing w:beforeLines="0" w:afterLines="0" w:line="240" w:lineRule="auto"/>
        <w:ind w:right="45"/>
        <w:jc w:val="center"/>
        <w:rPr>
          <w:rFonts w:ascii="Arial" w:hAnsi="Arial" w:cs="Arial"/>
          <w:i/>
          <w:sz w:val="28"/>
          <w:szCs w:val="28"/>
        </w:rPr>
      </w:pPr>
      <w:r w:rsidRPr="00CC2080">
        <w:rPr>
          <w:rFonts w:ascii="Arial" w:hAnsi="Arial" w:cs="Arial"/>
          <w:i/>
          <w:sz w:val="28"/>
          <w:szCs w:val="28"/>
        </w:rPr>
        <w:t>DE PASSAGEIROS DO MUNICÍPIO DE TUBARÃO – SC</w:t>
      </w:r>
    </w:p>
    <w:p w:rsidR="00914013" w:rsidRPr="00CC2080" w:rsidRDefault="00914013" w:rsidP="00033AED">
      <w:pPr>
        <w:spacing w:beforeLines="0" w:afterLines="0" w:line="276" w:lineRule="auto"/>
        <w:jc w:val="center"/>
        <w:rPr>
          <w:rFonts w:ascii="Arial" w:eastAsia="Calibri" w:hAnsi="Arial" w:cs="Arial"/>
          <w:b/>
          <w:sz w:val="24"/>
          <w:szCs w:val="24"/>
          <w:lang w:eastAsia="en-US"/>
        </w:rPr>
      </w:pPr>
    </w:p>
    <w:p w:rsidR="00033AED" w:rsidRPr="00CC2080" w:rsidRDefault="00033AED" w:rsidP="00013735">
      <w:pPr>
        <w:shd w:val="clear" w:color="auto" w:fill="B8CCE4" w:themeFill="accent1" w:themeFillTint="66"/>
        <w:spacing w:beforeLines="0" w:afterLines="0" w:line="240" w:lineRule="auto"/>
        <w:jc w:val="center"/>
        <w:rPr>
          <w:rFonts w:ascii="Arial" w:eastAsia="Calibri" w:hAnsi="Arial" w:cs="Arial"/>
          <w:b/>
          <w:sz w:val="24"/>
          <w:szCs w:val="24"/>
          <w:lang w:eastAsia="en-US"/>
        </w:rPr>
      </w:pPr>
    </w:p>
    <w:p w:rsidR="00914013" w:rsidRPr="00CC2080" w:rsidRDefault="00914013" w:rsidP="00013735">
      <w:pPr>
        <w:shd w:val="clear" w:color="auto" w:fill="B8CCE4" w:themeFill="accent1" w:themeFillTint="66"/>
        <w:spacing w:beforeLines="0" w:afterLines="0" w:line="240" w:lineRule="auto"/>
        <w:jc w:val="center"/>
        <w:rPr>
          <w:rFonts w:ascii="Arial" w:eastAsia="Calibri" w:hAnsi="Arial" w:cs="Arial"/>
          <w:b/>
          <w:sz w:val="40"/>
          <w:szCs w:val="24"/>
          <w:lang w:eastAsia="en-US"/>
        </w:rPr>
      </w:pPr>
      <w:r w:rsidRPr="00CC2080">
        <w:rPr>
          <w:rFonts w:ascii="Arial" w:eastAsia="Calibri" w:hAnsi="Arial" w:cs="Arial"/>
          <w:b/>
          <w:sz w:val="40"/>
          <w:szCs w:val="24"/>
          <w:lang w:eastAsia="en-US"/>
        </w:rPr>
        <w:t>ANEXO II</w:t>
      </w:r>
    </w:p>
    <w:p w:rsidR="00914013" w:rsidRPr="00CC2080" w:rsidRDefault="00914013" w:rsidP="00013735">
      <w:pPr>
        <w:shd w:val="clear" w:color="auto" w:fill="B8CCE4" w:themeFill="accent1" w:themeFillTint="66"/>
        <w:spacing w:beforeLines="0" w:afterLines="0" w:line="240" w:lineRule="auto"/>
        <w:jc w:val="center"/>
        <w:rPr>
          <w:rFonts w:ascii="Arial" w:eastAsia="Calibri" w:hAnsi="Arial" w:cs="Arial"/>
          <w:b/>
          <w:sz w:val="24"/>
          <w:szCs w:val="24"/>
          <w:lang w:eastAsia="en-US"/>
        </w:rPr>
      </w:pPr>
    </w:p>
    <w:p w:rsidR="00914013" w:rsidRPr="00CC2080" w:rsidRDefault="00914013" w:rsidP="00914013">
      <w:pPr>
        <w:spacing w:beforeLines="0" w:afterLines="0" w:line="276" w:lineRule="auto"/>
        <w:jc w:val="center"/>
        <w:rPr>
          <w:rFonts w:ascii="Arial" w:eastAsia="Calibri" w:hAnsi="Arial" w:cs="Arial"/>
          <w:sz w:val="24"/>
          <w:szCs w:val="24"/>
          <w:lang w:eastAsia="en-US"/>
        </w:rPr>
      </w:pPr>
    </w:p>
    <w:p w:rsidR="006715C1" w:rsidRPr="00CC2080" w:rsidRDefault="006715C1" w:rsidP="00914013">
      <w:pPr>
        <w:spacing w:beforeLines="0" w:afterLines="0" w:line="276" w:lineRule="auto"/>
        <w:jc w:val="center"/>
        <w:rPr>
          <w:rFonts w:ascii="Arial" w:eastAsia="Calibri" w:hAnsi="Arial" w:cs="Arial"/>
          <w:sz w:val="24"/>
          <w:szCs w:val="24"/>
          <w:lang w:eastAsia="en-US"/>
        </w:rPr>
      </w:pPr>
    </w:p>
    <w:p w:rsidR="004F3342" w:rsidRPr="00CC2080" w:rsidRDefault="004F3342" w:rsidP="00CE774E">
      <w:pPr>
        <w:spacing w:beforeLines="0" w:afterLines="0" w:line="276" w:lineRule="auto"/>
        <w:jc w:val="center"/>
        <w:rPr>
          <w:rFonts w:ascii="Arial" w:eastAsia="Calibri" w:hAnsi="Arial" w:cs="Arial"/>
          <w:b/>
          <w:sz w:val="40"/>
          <w:szCs w:val="24"/>
          <w:lang w:eastAsia="en-US"/>
        </w:rPr>
      </w:pPr>
      <w:r w:rsidRPr="00CC2080">
        <w:rPr>
          <w:rFonts w:ascii="Arial" w:eastAsia="Calibri" w:hAnsi="Arial" w:cs="Arial"/>
          <w:b/>
          <w:sz w:val="40"/>
          <w:szCs w:val="24"/>
          <w:lang w:eastAsia="en-US"/>
        </w:rPr>
        <w:t>PROJETO BÁSICO</w:t>
      </w:r>
    </w:p>
    <w:p w:rsidR="004F3342" w:rsidRPr="00CC2080" w:rsidRDefault="004F3342" w:rsidP="00CE774E">
      <w:pPr>
        <w:spacing w:beforeLines="0" w:afterLines="0" w:line="276" w:lineRule="auto"/>
        <w:jc w:val="center"/>
        <w:rPr>
          <w:rFonts w:ascii="Arial" w:eastAsia="Calibri" w:hAnsi="Arial" w:cs="Arial"/>
          <w:b/>
          <w:sz w:val="40"/>
          <w:szCs w:val="24"/>
          <w:lang w:eastAsia="en-US"/>
        </w:rPr>
      </w:pPr>
    </w:p>
    <w:p w:rsidR="00914013" w:rsidRPr="00CC2080" w:rsidRDefault="004F3342" w:rsidP="00CE774E">
      <w:pPr>
        <w:spacing w:beforeLines="0" w:afterLines="0" w:line="276" w:lineRule="auto"/>
        <w:jc w:val="center"/>
        <w:rPr>
          <w:rFonts w:ascii="Arial" w:eastAsia="Calibri" w:hAnsi="Arial" w:cs="Arial"/>
          <w:b/>
          <w:sz w:val="40"/>
          <w:szCs w:val="24"/>
          <w:lang w:eastAsia="en-US"/>
        </w:rPr>
      </w:pPr>
      <w:r w:rsidRPr="00CC2080">
        <w:rPr>
          <w:rFonts w:ascii="Arial" w:eastAsia="Calibri" w:hAnsi="Arial" w:cs="Arial"/>
          <w:b/>
          <w:sz w:val="40"/>
          <w:szCs w:val="24"/>
          <w:lang w:eastAsia="en-US"/>
        </w:rPr>
        <w:t>Plano de Desenvolvimento d</w:t>
      </w:r>
      <w:r w:rsidR="00FD1F97">
        <w:rPr>
          <w:rFonts w:ascii="Arial" w:eastAsia="Calibri" w:hAnsi="Arial" w:cs="Arial"/>
          <w:b/>
          <w:sz w:val="40"/>
          <w:szCs w:val="24"/>
          <w:lang w:eastAsia="en-US"/>
        </w:rPr>
        <w:t>o</w:t>
      </w:r>
      <w:r w:rsidRPr="00CC2080">
        <w:rPr>
          <w:rFonts w:ascii="Arial" w:eastAsia="Calibri" w:hAnsi="Arial" w:cs="Arial"/>
          <w:b/>
          <w:sz w:val="40"/>
          <w:szCs w:val="24"/>
          <w:lang w:eastAsia="en-US"/>
        </w:rPr>
        <w:t xml:space="preserve"> Transporte Coletivo Urbano</w:t>
      </w:r>
    </w:p>
    <w:p w:rsidR="00CE774E" w:rsidRPr="00CC2080" w:rsidRDefault="00CE774E" w:rsidP="00033AED">
      <w:pPr>
        <w:spacing w:beforeLines="0" w:afterLines="0" w:line="276" w:lineRule="auto"/>
        <w:jc w:val="center"/>
        <w:rPr>
          <w:rFonts w:ascii="Arial" w:eastAsia="Calibri" w:hAnsi="Arial" w:cs="Arial"/>
          <w:sz w:val="24"/>
          <w:szCs w:val="24"/>
          <w:lang w:eastAsia="en-US"/>
        </w:rPr>
      </w:pPr>
    </w:p>
    <w:p w:rsidR="00033AED" w:rsidRPr="00CC2080" w:rsidRDefault="00033AED" w:rsidP="00033AED">
      <w:pPr>
        <w:spacing w:beforeLines="0" w:afterLines="0" w:line="276" w:lineRule="auto"/>
        <w:jc w:val="center"/>
        <w:rPr>
          <w:rFonts w:ascii="Arial" w:eastAsia="Calibri" w:hAnsi="Arial" w:cs="Arial"/>
          <w:sz w:val="24"/>
          <w:szCs w:val="24"/>
          <w:lang w:eastAsia="en-US"/>
        </w:rPr>
      </w:pPr>
    </w:p>
    <w:p w:rsidR="00914013" w:rsidRPr="00CC2080" w:rsidRDefault="00067BC4" w:rsidP="00914013">
      <w:pPr>
        <w:spacing w:beforeLines="0" w:afterLines="0" w:line="276" w:lineRule="auto"/>
        <w:jc w:val="center"/>
        <w:outlineLvl w:val="4"/>
        <w:rPr>
          <w:rFonts w:ascii="Arial" w:eastAsia="Calibri" w:hAnsi="Arial" w:cs="Arial"/>
          <w:lang w:eastAsia="en-US"/>
        </w:rPr>
      </w:pPr>
      <w:r w:rsidRPr="00CC2080">
        <w:rPr>
          <w:rFonts w:ascii="Arial" w:hAnsi="Arial" w:cs="Arial"/>
          <w:b/>
          <w:bCs/>
          <w:iCs/>
          <w:sz w:val="24"/>
          <w:szCs w:val="24"/>
          <w:lang w:eastAsia="en-US"/>
        </w:rPr>
        <w:t>Outubro</w:t>
      </w:r>
      <w:r w:rsidR="00914013" w:rsidRPr="00CC2080">
        <w:rPr>
          <w:rFonts w:ascii="Arial" w:hAnsi="Arial" w:cs="Arial"/>
          <w:b/>
          <w:bCs/>
          <w:iCs/>
          <w:sz w:val="24"/>
          <w:szCs w:val="24"/>
          <w:lang w:eastAsia="en-US"/>
        </w:rPr>
        <w:t>/2012</w:t>
      </w:r>
    </w:p>
    <w:p w:rsidR="007E5055" w:rsidRPr="00CC2080" w:rsidRDefault="007E5055" w:rsidP="00865AF7">
      <w:pPr>
        <w:pStyle w:val="Ttulo5"/>
        <w:spacing w:beforeLines="0" w:afterLines="0"/>
        <w:jc w:val="center"/>
        <w:rPr>
          <w:rFonts w:ascii="Arial" w:hAnsi="Arial" w:cs="Arial"/>
          <w:color w:val="365F91"/>
          <w:sz w:val="24"/>
          <w:lang w:val="pt-BR"/>
        </w:rPr>
        <w:sectPr w:rsidR="007E5055" w:rsidRPr="00CC2080" w:rsidSect="00013735">
          <w:headerReference w:type="even" r:id="rId9"/>
          <w:headerReference w:type="default" r:id="rId10"/>
          <w:footerReference w:type="even" r:id="rId11"/>
          <w:footerReference w:type="default" r:id="rId12"/>
          <w:headerReference w:type="first" r:id="rId13"/>
          <w:footerReference w:type="first" r:id="rId14"/>
          <w:pgSz w:w="11907" w:h="16840" w:code="9"/>
          <w:pgMar w:top="1701" w:right="1134" w:bottom="1418" w:left="1418" w:header="567" w:footer="850" w:gutter="0"/>
          <w:pgBorders w:display="firstPage" w:offsetFrom="page">
            <w:top w:val="single" w:sz="36" w:space="24" w:color="B8CCE4" w:themeColor="accent1" w:themeTint="66"/>
            <w:left w:val="single" w:sz="36" w:space="24" w:color="B8CCE4" w:themeColor="accent1" w:themeTint="66"/>
            <w:bottom w:val="single" w:sz="36" w:space="24" w:color="B8CCE4" w:themeColor="accent1" w:themeTint="66"/>
            <w:right w:val="single" w:sz="36" w:space="24" w:color="B8CCE4" w:themeColor="accent1" w:themeTint="66"/>
          </w:pgBorders>
          <w:cols w:space="720"/>
          <w:noEndnote/>
          <w:titlePg/>
          <w:docGrid w:linePitch="299"/>
        </w:sectPr>
      </w:pPr>
    </w:p>
    <w:p w:rsidR="00114168" w:rsidRPr="00CC2080" w:rsidRDefault="00B20848" w:rsidP="00033AED">
      <w:pPr>
        <w:pStyle w:val="Ttulo1"/>
        <w:spacing w:beforeLines="0" w:afterLines="0"/>
        <w:jc w:val="center"/>
        <w:rPr>
          <w:rFonts w:ascii="Arial" w:hAnsi="Arial" w:cs="Arial"/>
          <w:sz w:val="24"/>
          <w:szCs w:val="24"/>
          <w:lang w:val="pt-BR"/>
        </w:rPr>
      </w:pPr>
      <w:bookmarkStart w:id="0" w:name="_Toc331517381"/>
      <w:r w:rsidRPr="00CC2080">
        <w:rPr>
          <w:rFonts w:ascii="Arial" w:hAnsi="Arial" w:cs="Arial"/>
          <w:sz w:val="24"/>
          <w:szCs w:val="24"/>
          <w:lang w:val="pt-BR"/>
        </w:rPr>
        <w:lastRenderedPageBreak/>
        <w:t>- ANEXO II -</w:t>
      </w:r>
      <w:bookmarkEnd w:id="0"/>
    </w:p>
    <w:p w:rsidR="00716F0D" w:rsidRPr="00CC2080" w:rsidRDefault="00B20848" w:rsidP="00033AED">
      <w:pPr>
        <w:pStyle w:val="Ttulo1"/>
        <w:spacing w:beforeLines="0" w:afterLines="0"/>
        <w:jc w:val="center"/>
        <w:rPr>
          <w:rFonts w:ascii="Arial" w:hAnsi="Arial" w:cs="Arial"/>
          <w:color w:val="002060"/>
          <w:sz w:val="24"/>
          <w:szCs w:val="24"/>
          <w:lang w:val="pt-BR"/>
        </w:rPr>
      </w:pPr>
      <w:bookmarkStart w:id="1" w:name="_Toc331517382"/>
      <w:r w:rsidRPr="00CC2080">
        <w:rPr>
          <w:rFonts w:ascii="Arial" w:hAnsi="Arial" w:cs="Arial"/>
          <w:color w:val="002060"/>
          <w:sz w:val="24"/>
          <w:szCs w:val="24"/>
          <w:lang w:val="pt-BR"/>
        </w:rPr>
        <w:t xml:space="preserve">PROJETO BÁSICO </w:t>
      </w:r>
      <w:bookmarkEnd w:id="1"/>
      <w:r w:rsidR="00914013" w:rsidRPr="00CC2080">
        <w:rPr>
          <w:rFonts w:ascii="Arial" w:hAnsi="Arial" w:cs="Arial"/>
          <w:color w:val="002060"/>
          <w:sz w:val="24"/>
          <w:szCs w:val="24"/>
          <w:lang w:val="pt-BR"/>
        </w:rPr>
        <w:t xml:space="preserve">– </w:t>
      </w:r>
      <w:r w:rsidR="0076798B" w:rsidRPr="00CC2080">
        <w:rPr>
          <w:rFonts w:ascii="Arial" w:hAnsi="Arial" w:cs="Arial"/>
          <w:color w:val="002060"/>
          <w:sz w:val="24"/>
          <w:szCs w:val="24"/>
          <w:lang w:val="pt-BR"/>
        </w:rPr>
        <w:t>Plano de Desenvolvimento d</w:t>
      </w:r>
      <w:r w:rsidR="00FD1F97">
        <w:rPr>
          <w:rFonts w:ascii="Arial" w:hAnsi="Arial" w:cs="Arial"/>
          <w:color w:val="002060"/>
          <w:sz w:val="24"/>
          <w:szCs w:val="24"/>
          <w:lang w:val="pt-BR"/>
        </w:rPr>
        <w:t>o</w:t>
      </w:r>
      <w:r w:rsidR="0076798B" w:rsidRPr="00CC2080">
        <w:rPr>
          <w:rFonts w:ascii="Arial" w:hAnsi="Arial" w:cs="Arial"/>
          <w:color w:val="002060"/>
          <w:sz w:val="24"/>
          <w:szCs w:val="24"/>
          <w:lang w:val="pt-BR"/>
        </w:rPr>
        <w:t xml:space="preserve"> Transporte Coletivo Urbano</w:t>
      </w:r>
    </w:p>
    <w:p w:rsidR="000652B4" w:rsidRPr="00CC2080" w:rsidRDefault="000652B4" w:rsidP="00BE6CEB">
      <w:pPr>
        <w:numPr>
          <w:ilvl w:val="0"/>
          <w:numId w:val="20"/>
        </w:numPr>
        <w:spacing w:beforeLines="0" w:afterLines="0"/>
        <w:rPr>
          <w:rFonts w:ascii="Arial" w:hAnsi="Arial" w:cs="Arial"/>
          <w:b/>
        </w:rPr>
      </w:pPr>
      <w:r w:rsidRPr="00CC2080">
        <w:rPr>
          <w:rFonts w:ascii="Arial" w:hAnsi="Arial" w:cs="Arial"/>
          <w:b/>
        </w:rPr>
        <w:t>APRESENTAÇÃO</w:t>
      </w:r>
    </w:p>
    <w:p w:rsidR="00CB5E62" w:rsidRPr="00CC2080" w:rsidRDefault="00CB5E62" w:rsidP="00865AF7">
      <w:pPr>
        <w:spacing w:beforeLines="0" w:afterLines="0"/>
        <w:rPr>
          <w:rFonts w:ascii="Arial" w:hAnsi="Arial" w:cs="Arial"/>
        </w:rPr>
      </w:pPr>
      <w:r w:rsidRPr="00CC2080">
        <w:rPr>
          <w:rFonts w:ascii="Arial" w:hAnsi="Arial" w:cs="Arial"/>
        </w:rPr>
        <w:t xml:space="preserve">O Objetivo do presente Relatório denominado </w:t>
      </w:r>
      <w:r w:rsidRPr="00CC2080">
        <w:rPr>
          <w:rFonts w:ascii="Arial" w:hAnsi="Arial" w:cs="Arial"/>
          <w:b/>
        </w:rPr>
        <w:t>Projeto Básico</w:t>
      </w:r>
      <w:r w:rsidR="00056AE5" w:rsidRPr="00CC2080">
        <w:rPr>
          <w:rFonts w:ascii="Arial" w:hAnsi="Arial" w:cs="Arial"/>
          <w:b/>
        </w:rPr>
        <w:t xml:space="preserve"> – </w:t>
      </w:r>
      <w:r w:rsidR="0076798B" w:rsidRPr="00CC2080">
        <w:rPr>
          <w:rFonts w:ascii="Arial" w:hAnsi="Arial" w:cs="Arial"/>
          <w:b/>
        </w:rPr>
        <w:t>Plano de Desenvolvimento d</w:t>
      </w:r>
      <w:r w:rsidR="00FD1F97">
        <w:rPr>
          <w:rFonts w:ascii="Arial" w:hAnsi="Arial" w:cs="Arial"/>
          <w:b/>
        </w:rPr>
        <w:t>o</w:t>
      </w:r>
      <w:r w:rsidR="0076798B" w:rsidRPr="00CC2080">
        <w:rPr>
          <w:rFonts w:ascii="Arial" w:hAnsi="Arial" w:cs="Arial"/>
          <w:b/>
        </w:rPr>
        <w:t xml:space="preserve"> Transporte Coletivo Urbano</w:t>
      </w:r>
      <w:r w:rsidRPr="00CC2080">
        <w:rPr>
          <w:rFonts w:ascii="Arial" w:hAnsi="Arial" w:cs="Arial"/>
        </w:rPr>
        <w:t xml:space="preserve"> é apresentar uma nova proposta para a operacionalização do Serviço de Transporte Público Coletivo de Passageiros de </w:t>
      </w:r>
      <w:r w:rsidR="00686775" w:rsidRPr="00CC2080">
        <w:rPr>
          <w:rFonts w:ascii="Arial" w:hAnsi="Arial" w:cs="Arial"/>
        </w:rPr>
        <w:t>Tubarão</w:t>
      </w:r>
      <w:r w:rsidRPr="00CC2080">
        <w:rPr>
          <w:rFonts w:ascii="Arial" w:hAnsi="Arial" w:cs="Arial"/>
        </w:rPr>
        <w:t>, levando em consideração suas características atuais e todas as demais informações relevantes levantadas junto ao sistema.</w:t>
      </w:r>
    </w:p>
    <w:p w:rsidR="00CB5E62" w:rsidRPr="00CC2080" w:rsidRDefault="00CB5E62" w:rsidP="00865AF7">
      <w:pPr>
        <w:spacing w:beforeLines="0" w:afterLines="0"/>
        <w:rPr>
          <w:rFonts w:ascii="Arial" w:hAnsi="Arial" w:cs="Arial"/>
        </w:rPr>
      </w:pPr>
      <w:r w:rsidRPr="00CC2080">
        <w:rPr>
          <w:rFonts w:ascii="Arial" w:hAnsi="Arial" w:cs="Arial"/>
        </w:rPr>
        <w:t xml:space="preserve">As informações contidas no presente Relatório, assim como as conclusões e demais recomendações, foram baseadas em Pesquisa Domiciliar de Origem e Destino e Pesquisa de Sobe e Desce Embarcada, contratadas pelo Município e realizadas no período de </w:t>
      </w:r>
      <w:r w:rsidR="00981D80" w:rsidRPr="00CC2080">
        <w:rPr>
          <w:rFonts w:ascii="Arial" w:hAnsi="Arial" w:cs="Arial"/>
        </w:rPr>
        <w:t xml:space="preserve">03 à 11 </w:t>
      </w:r>
      <w:r w:rsidRPr="00CC2080">
        <w:rPr>
          <w:rFonts w:ascii="Arial" w:hAnsi="Arial" w:cs="Arial"/>
        </w:rPr>
        <w:t>novembro de dezembro de 20</w:t>
      </w:r>
      <w:r w:rsidR="00981D80" w:rsidRPr="00CC2080">
        <w:rPr>
          <w:rFonts w:ascii="Arial" w:hAnsi="Arial" w:cs="Arial"/>
        </w:rPr>
        <w:t>09</w:t>
      </w:r>
      <w:r w:rsidRPr="00CC2080">
        <w:rPr>
          <w:rFonts w:ascii="Arial" w:hAnsi="Arial" w:cs="Arial"/>
        </w:rPr>
        <w:t>, bem como em levantamentos realizados com vistas à caracterização do Sistema de Transporte Público de Passageiros.</w:t>
      </w:r>
    </w:p>
    <w:p w:rsidR="00CB5E62" w:rsidRPr="00CC2080" w:rsidRDefault="00CB5E62" w:rsidP="00865AF7">
      <w:pPr>
        <w:spacing w:beforeLines="0" w:afterLines="0"/>
        <w:rPr>
          <w:rFonts w:ascii="Arial" w:hAnsi="Arial" w:cs="Arial"/>
        </w:rPr>
      </w:pPr>
      <w:r w:rsidRPr="00CC2080">
        <w:rPr>
          <w:rFonts w:ascii="Arial" w:hAnsi="Arial" w:cs="Arial"/>
        </w:rPr>
        <w:t xml:space="preserve">O Projeto Básico consolida as melhorias propostas para oferecer à população de </w:t>
      </w:r>
      <w:r w:rsidR="00686775" w:rsidRPr="00CC2080">
        <w:rPr>
          <w:rFonts w:ascii="Arial" w:hAnsi="Arial" w:cs="Arial"/>
        </w:rPr>
        <w:t>Tubarão</w:t>
      </w:r>
      <w:r w:rsidRPr="00CC2080">
        <w:rPr>
          <w:rFonts w:ascii="Arial" w:hAnsi="Arial" w:cs="Arial"/>
        </w:rPr>
        <w:t xml:space="preserve">, um sistema </w:t>
      </w:r>
      <w:r w:rsidR="00173C7B" w:rsidRPr="00CC2080">
        <w:rPr>
          <w:rFonts w:ascii="Arial" w:hAnsi="Arial" w:cs="Arial"/>
        </w:rPr>
        <w:t xml:space="preserve">integrado </w:t>
      </w:r>
      <w:r w:rsidRPr="00CC2080">
        <w:rPr>
          <w:rFonts w:ascii="Arial" w:hAnsi="Arial" w:cs="Arial"/>
        </w:rPr>
        <w:t>de transporte coletivo municipal, ampliado, racional, eficaz e capaz de produzir efeito indutor sobre a estrutura da cidade, coerente com o seu processo de consolidação, renovação e expansão urbana.</w:t>
      </w:r>
    </w:p>
    <w:p w:rsidR="0020630C" w:rsidRPr="00CC2080" w:rsidRDefault="0020630C" w:rsidP="00865AF7">
      <w:pPr>
        <w:spacing w:beforeLines="0" w:afterLines="0"/>
        <w:rPr>
          <w:rFonts w:ascii="Arial" w:hAnsi="Arial" w:cs="Arial"/>
        </w:rPr>
      </w:pPr>
      <w:r w:rsidRPr="00CC2080">
        <w:rPr>
          <w:rFonts w:ascii="Arial" w:hAnsi="Arial" w:cs="Arial"/>
        </w:rPr>
        <w:t>O Serviço Público Coletivo Urbano de Passageiros deverá submeter-se aos critérios operacionais que serão previsto no Plano de Mobilidade Urbana a ser desenvolvido pelo Município de Tubarão.</w:t>
      </w:r>
    </w:p>
    <w:p w:rsidR="00865AF7" w:rsidRPr="00CC2080" w:rsidRDefault="00865AF7" w:rsidP="00BE6CEB">
      <w:pPr>
        <w:numPr>
          <w:ilvl w:val="0"/>
          <w:numId w:val="20"/>
        </w:numPr>
        <w:spacing w:beforeLines="0" w:afterLines="0"/>
        <w:rPr>
          <w:rFonts w:ascii="Arial" w:hAnsi="Arial" w:cs="Arial"/>
          <w:b/>
        </w:rPr>
      </w:pPr>
      <w:r w:rsidRPr="00CC2080">
        <w:rPr>
          <w:rFonts w:ascii="Arial" w:hAnsi="Arial" w:cs="Arial"/>
          <w:b/>
        </w:rPr>
        <w:t>METODOLOGIA DE ESTUDO</w:t>
      </w:r>
    </w:p>
    <w:p w:rsidR="00865AF7" w:rsidRPr="00CC2080" w:rsidRDefault="00865AF7" w:rsidP="00865AF7">
      <w:pPr>
        <w:spacing w:beforeLines="0" w:afterLines="0"/>
        <w:rPr>
          <w:rFonts w:ascii="Arial" w:hAnsi="Arial" w:cs="Arial"/>
        </w:rPr>
      </w:pPr>
      <w:r w:rsidRPr="00CC2080">
        <w:rPr>
          <w:rFonts w:ascii="Arial" w:hAnsi="Arial" w:cs="Arial"/>
        </w:rPr>
        <w:t>A concepção do Projeto Básico seguiu o seguinte sequenciamento:</w:t>
      </w:r>
    </w:p>
    <w:p w:rsidR="00865AF7" w:rsidRPr="00CC2080" w:rsidRDefault="00865AF7" w:rsidP="00BE6CEB">
      <w:pPr>
        <w:numPr>
          <w:ilvl w:val="0"/>
          <w:numId w:val="22"/>
        </w:numPr>
        <w:spacing w:beforeLines="0" w:afterLines="0"/>
        <w:rPr>
          <w:rFonts w:ascii="Arial" w:hAnsi="Arial" w:cs="Arial"/>
        </w:rPr>
      </w:pPr>
      <w:r w:rsidRPr="00CC2080">
        <w:rPr>
          <w:rFonts w:ascii="Arial" w:hAnsi="Arial" w:cs="Arial"/>
        </w:rPr>
        <w:t>Levantamento de dados e projetos existentes;</w:t>
      </w:r>
    </w:p>
    <w:p w:rsidR="00865AF7" w:rsidRPr="00CC2080" w:rsidRDefault="00865AF7" w:rsidP="00BE6CEB">
      <w:pPr>
        <w:numPr>
          <w:ilvl w:val="0"/>
          <w:numId w:val="22"/>
        </w:numPr>
        <w:spacing w:beforeLines="0" w:afterLines="0"/>
        <w:rPr>
          <w:rFonts w:ascii="Arial" w:hAnsi="Arial" w:cs="Arial"/>
        </w:rPr>
      </w:pPr>
      <w:r w:rsidRPr="00CC2080">
        <w:rPr>
          <w:rFonts w:ascii="Arial" w:hAnsi="Arial" w:cs="Arial"/>
        </w:rPr>
        <w:t>Análises do sistema atual em operação;</w:t>
      </w:r>
    </w:p>
    <w:p w:rsidR="00865AF7" w:rsidRPr="00CC2080" w:rsidRDefault="00865AF7" w:rsidP="00BE6CEB">
      <w:pPr>
        <w:numPr>
          <w:ilvl w:val="0"/>
          <w:numId w:val="22"/>
        </w:numPr>
        <w:spacing w:beforeLines="0" w:afterLines="0"/>
        <w:rPr>
          <w:rFonts w:ascii="Arial" w:hAnsi="Arial" w:cs="Arial"/>
        </w:rPr>
      </w:pPr>
      <w:r w:rsidRPr="00CC2080">
        <w:rPr>
          <w:rFonts w:ascii="Arial" w:hAnsi="Arial" w:cs="Arial"/>
        </w:rPr>
        <w:t>Análises dos resultados da Pesquisa Origem/Destino domiciliar;</w:t>
      </w:r>
    </w:p>
    <w:p w:rsidR="00865AF7" w:rsidRPr="00CC2080" w:rsidRDefault="00865AF7" w:rsidP="00BE6CEB">
      <w:pPr>
        <w:numPr>
          <w:ilvl w:val="0"/>
          <w:numId w:val="22"/>
        </w:numPr>
        <w:spacing w:beforeLines="0" w:afterLines="0"/>
        <w:rPr>
          <w:rFonts w:ascii="Arial" w:hAnsi="Arial" w:cs="Arial"/>
        </w:rPr>
      </w:pPr>
      <w:r w:rsidRPr="00CC2080">
        <w:rPr>
          <w:rFonts w:ascii="Arial" w:hAnsi="Arial" w:cs="Arial"/>
        </w:rPr>
        <w:t>Projeções de demanda;</w:t>
      </w:r>
    </w:p>
    <w:p w:rsidR="00865AF7" w:rsidRPr="00CC2080" w:rsidRDefault="00865AF7" w:rsidP="00BE6CEB">
      <w:pPr>
        <w:numPr>
          <w:ilvl w:val="0"/>
          <w:numId w:val="22"/>
        </w:numPr>
        <w:spacing w:beforeLines="0" w:afterLines="0"/>
        <w:rPr>
          <w:rFonts w:ascii="Arial" w:hAnsi="Arial" w:cs="Arial"/>
        </w:rPr>
      </w:pPr>
      <w:r w:rsidRPr="00CC2080">
        <w:rPr>
          <w:rFonts w:ascii="Arial" w:hAnsi="Arial" w:cs="Arial"/>
        </w:rPr>
        <w:t>Comparação dos fluxos de viagens e a rede de linhas;</w:t>
      </w:r>
    </w:p>
    <w:p w:rsidR="00865AF7" w:rsidRPr="00CC2080" w:rsidRDefault="00865AF7" w:rsidP="00BE6CEB">
      <w:pPr>
        <w:numPr>
          <w:ilvl w:val="0"/>
          <w:numId w:val="22"/>
        </w:numPr>
        <w:spacing w:beforeLines="0" w:afterLines="0"/>
        <w:rPr>
          <w:rFonts w:ascii="Arial" w:hAnsi="Arial" w:cs="Arial"/>
        </w:rPr>
      </w:pPr>
      <w:r w:rsidRPr="00CC2080">
        <w:rPr>
          <w:rFonts w:ascii="Arial" w:hAnsi="Arial" w:cs="Arial"/>
        </w:rPr>
        <w:t>Identificação das carências no atendimento da demanda;</w:t>
      </w:r>
    </w:p>
    <w:p w:rsidR="00865AF7" w:rsidRPr="00CC2080" w:rsidRDefault="00865AF7" w:rsidP="00BE6CEB">
      <w:pPr>
        <w:numPr>
          <w:ilvl w:val="0"/>
          <w:numId w:val="22"/>
        </w:numPr>
        <w:spacing w:beforeLines="0" w:afterLines="0"/>
        <w:rPr>
          <w:rFonts w:ascii="Arial" w:hAnsi="Arial" w:cs="Arial"/>
        </w:rPr>
      </w:pPr>
      <w:r w:rsidRPr="00CC2080">
        <w:rPr>
          <w:rFonts w:ascii="Arial" w:hAnsi="Arial" w:cs="Arial"/>
        </w:rPr>
        <w:t>Equacionamento da oferta e proposição da ampliação e racionalização da rede.</w:t>
      </w:r>
    </w:p>
    <w:p w:rsidR="00916466" w:rsidRPr="00CC2080" w:rsidRDefault="00916466" w:rsidP="00733F93">
      <w:pPr>
        <w:spacing w:beforeLines="0" w:afterLines="0"/>
        <w:rPr>
          <w:rFonts w:ascii="Arial" w:hAnsi="Arial" w:cs="Arial"/>
        </w:rPr>
      </w:pPr>
    </w:p>
    <w:p w:rsidR="00865AF7" w:rsidRPr="00CC2080" w:rsidRDefault="00865AF7" w:rsidP="00BE6CEB">
      <w:pPr>
        <w:numPr>
          <w:ilvl w:val="0"/>
          <w:numId w:val="20"/>
        </w:numPr>
        <w:spacing w:beforeLines="0" w:afterLines="0"/>
        <w:rPr>
          <w:rFonts w:ascii="Arial" w:hAnsi="Arial" w:cs="Arial"/>
          <w:b/>
        </w:rPr>
      </w:pPr>
      <w:r w:rsidRPr="00CC2080">
        <w:rPr>
          <w:rFonts w:ascii="Arial" w:hAnsi="Arial" w:cs="Arial"/>
          <w:b/>
        </w:rPr>
        <w:t>INTRODUÇÃO</w:t>
      </w:r>
    </w:p>
    <w:p w:rsidR="00865AF7" w:rsidRPr="00CC2080" w:rsidRDefault="00865AF7" w:rsidP="00865AF7">
      <w:pPr>
        <w:spacing w:beforeLines="0" w:afterLines="0"/>
        <w:rPr>
          <w:rFonts w:ascii="Arial" w:hAnsi="Arial" w:cs="Arial"/>
        </w:rPr>
      </w:pPr>
      <w:r w:rsidRPr="00CC2080">
        <w:rPr>
          <w:rFonts w:ascii="Arial" w:hAnsi="Arial" w:cs="Arial"/>
        </w:rPr>
        <w:t xml:space="preserve">O Projeto Básico consiste na descrição detalhada do objeto a ser contratado, dos serviços a serem executados, sua especificação, frequência, periodicidade, características do pessoal, insumos, materiais e equipamentos a serem fornecidos e utilizados, procedimentos a serem </w:t>
      </w:r>
      <w:r w:rsidRPr="00CC2080">
        <w:rPr>
          <w:rFonts w:ascii="Arial" w:hAnsi="Arial" w:cs="Arial"/>
        </w:rPr>
        <w:lastRenderedPageBreak/>
        <w:t>seguidos, cuidados, deveres, disciplina, gestão da qualidade, informações a serem prestadas e controles a serem adotados.</w:t>
      </w:r>
    </w:p>
    <w:p w:rsidR="00865AF7" w:rsidRPr="00CC2080" w:rsidRDefault="00865AF7" w:rsidP="00865AF7">
      <w:pPr>
        <w:spacing w:beforeLines="0" w:afterLines="0"/>
        <w:rPr>
          <w:rFonts w:ascii="Arial" w:hAnsi="Arial" w:cs="Arial"/>
        </w:rPr>
      </w:pPr>
      <w:r w:rsidRPr="00CC2080">
        <w:rPr>
          <w:rFonts w:ascii="Arial" w:hAnsi="Arial" w:cs="Arial"/>
        </w:rPr>
        <w:t>Este Projeto Básico compõe-se de:</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Descrição Geral do Sistema Proposto</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Composição da Frota, Instalações e Aparelhamento</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Dados Operacionais do Sistema</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Do Objeto da Concessão</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Melhorias Operacionais Obrigatórias</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Metas e Indicadores</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Encargos da Concessionária</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Da Terceirização dos Serviços</w:t>
      </w:r>
      <w:r w:rsidR="00CE774E" w:rsidRPr="00CC2080">
        <w:rPr>
          <w:rFonts w:ascii="Arial" w:hAnsi="Arial" w:cs="Arial"/>
        </w:rPr>
        <w:t>;</w:t>
      </w:r>
    </w:p>
    <w:p w:rsidR="000F3267" w:rsidRPr="00CC2080" w:rsidRDefault="003B38D1" w:rsidP="00BE6CEB">
      <w:pPr>
        <w:numPr>
          <w:ilvl w:val="0"/>
          <w:numId w:val="21"/>
        </w:numPr>
        <w:spacing w:beforeLines="0" w:afterLines="0"/>
        <w:rPr>
          <w:rFonts w:ascii="Arial" w:hAnsi="Arial" w:cs="Arial"/>
        </w:rPr>
      </w:pPr>
      <w:r w:rsidRPr="00CC2080">
        <w:rPr>
          <w:rFonts w:ascii="Arial" w:hAnsi="Arial" w:cs="Arial"/>
        </w:rPr>
        <w:t>Das Competências e Encargos do Poder Concedente</w:t>
      </w:r>
      <w:r w:rsidR="00E31E02"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Dos Direitos e Deveres dos Usuários</w:t>
      </w:r>
      <w:r w:rsidR="00CE774E" w:rsidRPr="00CC2080">
        <w:rPr>
          <w:rFonts w:ascii="Arial" w:hAnsi="Arial" w:cs="Arial"/>
        </w:rPr>
        <w:t>;</w:t>
      </w:r>
    </w:p>
    <w:p w:rsidR="00865AF7" w:rsidRPr="00CC2080" w:rsidRDefault="00865AF7" w:rsidP="00BE6CEB">
      <w:pPr>
        <w:numPr>
          <w:ilvl w:val="0"/>
          <w:numId w:val="21"/>
        </w:numPr>
        <w:spacing w:beforeLines="0" w:afterLines="0"/>
        <w:rPr>
          <w:rFonts w:ascii="Arial" w:hAnsi="Arial" w:cs="Arial"/>
        </w:rPr>
      </w:pPr>
      <w:r w:rsidRPr="00CC2080">
        <w:rPr>
          <w:rFonts w:ascii="Arial" w:hAnsi="Arial" w:cs="Arial"/>
        </w:rPr>
        <w:t>Aspectos Econômicos da Concessão</w:t>
      </w:r>
    </w:p>
    <w:p w:rsidR="00114168" w:rsidRPr="00CC2080" w:rsidRDefault="00114168" w:rsidP="00865AF7">
      <w:pPr>
        <w:spacing w:beforeLines="0" w:afterLines="0"/>
        <w:rPr>
          <w:rFonts w:ascii="Arial" w:hAnsi="Arial" w:cs="Arial"/>
        </w:rPr>
      </w:pPr>
      <w:r w:rsidRPr="00CC2080">
        <w:rPr>
          <w:rFonts w:ascii="Arial" w:hAnsi="Arial" w:cs="Arial"/>
        </w:rPr>
        <w:t xml:space="preserve">Integram o </w:t>
      </w:r>
      <w:r w:rsidRPr="00CC2080">
        <w:rPr>
          <w:rFonts w:ascii="Arial" w:hAnsi="Arial" w:cs="Arial"/>
          <w:b/>
        </w:rPr>
        <w:t>Anexo II – Projeto Básico</w:t>
      </w:r>
      <w:r w:rsidR="00D546B8" w:rsidRPr="00CC2080">
        <w:rPr>
          <w:rFonts w:ascii="Arial" w:hAnsi="Arial" w:cs="Arial"/>
          <w:b/>
        </w:rPr>
        <w:t xml:space="preserve">: </w:t>
      </w:r>
      <w:r w:rsidR="001406CF" w:rsidRPr="00CC2080">
        <w:rPr>
          <w:rFonts w:ascii="Arial" w:hAnsi="Arial" w:cs="Arial"/>
          <w:b/>
        </w:rPr>
        <w:t>Plano de Desenvolvimento de Transporte Coletivo Urbano</w:t>
      </w:r>
      <w:r w:rsidRPr="00CC2080">
        <w:rPr>
          <w:rFonts w:ascii="Arial" w:hAnsi="Arial" w:cs="Arial"/>
        </w:rPr>
        <w:t>, os seguintes anexos complementares:</w:t>
      </w:r>
    </w:p>
    <w:p w:rsidR="00152EDA" w:rsidRPr="00CC2080" w:rsidRDefault="00F8474F" w:rsidP="00BE6CEB">
      <w:pPr>
        <w:numPr>
          <w:ilvl w:val="0"/>
          <w:numId w:val="12"/>
        </w:numPr>
        <w:spacing w:beforeLines="0" w:afterLines="0"/>
        <w:rPr>
          <w:rFonts w:ascii="Arial" w:hAnsi="Arial" w:cs="Arial"/>
        </w:rPr>
      </w:pPr>
      <w:r w:rsidRPr="00CC2080">
        <w:rPr>
          <w:rFonts w:ascii="Arial" w:hAnsi="Arial" w:cs="Arial"/>
        </w:rPr>
        <w:t>Anexo II.</w:t>
      </w:r>
      <w:r w:rsidR="002C13D2" w:rsidRPr="00CC2080">
        <w:rPr>
          <w:rFonts w:ascii="Arial" w:hAnsi="Arial" w:cs="Arial"/>
        </w:rPr>
        <w:t>1</w:t>
      </w:r>
      <w:r w:rsidRPr="00CC2080">
        <w:rPr>
          <w:rFonts w:ascii="Arial" w:hAnsi="Arial" w:cs="Arial"/>
        </w:rPr>
        <w:t xml:space="preserve"> – </w:t>
      </w:r>
      <w:r w:rsidR="00152EDA" w:rsidRPr="00CC2080">
        <w:rPr>
          <w:rFonts w:ascii="Arial" w:hAnsi="Arial" w:cs="Arial"/>
        </w:rPr>
        <w:t>Especificação Operacional do Serviço</w:t>
      </w:r>
      <w:r w:rsidR="00B4600F" w:rsidRPr="00CC2080">
        <w:rPr>
          <w:rFonts w:ascii="Arial" w:hAnsi="Arial" w:cs="Arial"/>
        </w:rPr>
        <w:t>;</w:t>
      </w:r>
    </w:p>
    <w:p w:rsidR="00F8474F" w:rsidRPr="00CC2080" w:rsidRDefault="00152EDA" w:rsidP="00BE6CEB">
      <w:pPr>
        <w:numPr>
          <w:ilvl w:val="0"/>
          <w:numId w:val="12"/>
        </w:numPr>
        <w:spacing w:beforeLines="0" w:afterLines="0"/>
        <w:rPr>
          <w:rFonts w:ascii="Arial" w:hAnsi="Arial" w:cs="Arial"/>
        </w:rPr>
      </w:pPr>
      <w:r w:rsidRPr="00CC2080">
        <w:rPr>
          <w:rFonts w:ascii="Arial" w:hAnsi="Arial" w:cs="Arial"/>
        </w:rPr>
        <w:t xml:space="preserve">Anexo II.2 – </w:t>
      </w:r>
      <w:r w:rsidR="00F8474F" w:rsidRPr="00CC2080">
        <w:rPr>
          <w:rFonts w:ascii="Arial" w:hAnsi="Arial" w:cs="Arial"/>
        </w:rPr>
        <w:t>Sistema de Controle da Qualidade do Serviço Público de Transporte</w:t>
      </w:r>
      <w:r w:rsidR="00CC24AF" w:rsidRPr="00CC2080">
        <w:rPr>
          <w:rFonts w:ascii="Arial" w:hAnsi="Arial" w:cs="Arial"/>
        </w:rPr>
        <w:t xml:space="preserve"> Coletivo</w:t>
      </w:r>
      <w:r w:rsidR="00F8474F" w:rsidRPr="00CC2080">
        <w:rPr>
          <w:rFonts w:ascii="Arial" w:hAnsi="Arial" w:cs="Arial"/>
        </w:rPr>
        <w:t xml:space="preserve"> Urbano de Passageiros do Município de </w:t>
      </w:r>
      <w:r w:rsidR="008A6531" w:rsidRPr="00CC2080">
        <w:rPr>
          <w:rFonts w:ascii="Arial" w:hAnsi="Arial" w:cs="Arial"/>
        </w:rPr>
        <w:t>Tubarão</w:t>
      </w:r>
      <w:r w:rsidR="00F8474F" w:rsidRPr="00CC2080">
        <w:rPr>
          <w:rFonts w:ascii="Arial" w:hAnsi="Arial" w:cs="Arial"/>
        </w:rPr>
        <w:t>;</w:t>
      </w:r>
    </w:p>
    <w:p w:rsidR="00F8474F" w:rsidRPr="00CC2080" w:rsidRDefault="00F8474F" w:rsidP="00BE6CEB">
      <w:pPr>
        <w:numPr>
          <w:ilvl w:val="0"/>
          <w:numId w:val="12"/>
        </w:numPr>
        <w:spacing w:beforeLines="0" w:afterLines="0"/>
        <w:rPr>
          <w:rFonts w:ascii="Arial" w:hAnsi="Arial" w:cs="Arial"/>
        </w:rPr>
      </w:pPr>
      <w:r w:rsidRPr="00CC2080">
        <w:rPr>
          <w:rFonts w:ascii="Arial" w:hAnsi="Arial" w:cs="Arial"/>
        </w:rPr>
        <w:t>Anexo II.</w:t>
      </w:r>
      <w:r w:rsidR="00152EDA" w:rsidRPr="00CC2080">
        <w:rPr>
          <w:rFonts w:ascii="Arial" w:hAnsi="Arial" w:cs="Arial"/>
        </w:rPr>
        <w:t>3</w:t>
      </w:r>
      <w:r w:rsidRPr="00CC2080">
        <w:rPr>
          <w:rFonts w:ascii="Arial" w:hAnsi="Arial" w:cs="Arial"/>
        </w:rPr>
        <w:t xml:space="preserve"> – Especificação Básica do Sistema de </w:t>
      </w:r>
      <w:r w:rsidR="001810E7" w:rsidRPr="00CC2080">
        <w:rPr>
          <w:rFonts w:ascii="Arial" w:hAnsi="Arial" w:cs="Arial"/>
        </w:rPr>
        <w:t>Bilhetagem Eletrônica</w:t>
      </w:r>
      <w:r w:rsidRPr="00CC2080">
        <w:rPr>
          <w:rFonts w:ascii="Arial" w:hAnsi="Arial" w:cs="Arial"/>
        </w:rPr>
        <w:t>;</w:t>
      </w:r>
    </w:p>
    <w:p w:rsidR="00F8474F" w:rsidRPr="00CC2080" w:rsidRDefault="00F8474F" w:rsidP="00BE6CEB">
      <w:pPr>
        <w:numPr>
          <w:ilvl w:val="0"/>
          <w:numId w:val="12"/>
        </w:numPr>
        <w:spacing w:beforeLines="0" w:afterLines="0"/>
        <w:rPr>
          <w:rFonts w:ascii="Arial" w:hAnsi="Arial" w:cs="Arial"/>
        </w:rPr>
      </w:pPr>
      <w:r w:rsidRPr="00CC2080">
        <w:rPr>
          <w:rFonts w:ascii="Arial" w:hAnsi="Arial" w:cs="Arial"/>
        </w:rPr>
        <w:t>Anexo II.</w:t>
      </w:r>
      <w:r w:rsidR="00152EDA" w:rsidRPr="00CC2080">
        <w:rPr>
          <w:rFonts w:ascii="Arial" w:hAnsi="Arial" w:cs="Arial"/>
        </w:rPr>
        <w:t>4</w:t>
      </w:r>
      <w:r w:rsidRPr="00CC2080">
        <w:rPr>
          <w:rFonts w:ascii="Arial" w:hAnsi="Arial" w:cs="Arial"/>
        </w:rPr>
        <w:t xml:space="preserve"> – Diretrizes para a Implantação do Sistema </w:t>
      </w:r>
      <w:r w:rsidR="004C793F" w:rsidRPr="00CC2080">
        <w:rPr>
          <w:rFonts w:ascii="Arial" w:hAnsi="Arial" w:cs="Arial"/>
        </w:rPr>
        <w:t>de Atendimento</w:t>
      </w:r>
      <w:r w:rsidRPr="00CC2080">
        <w:rPr>
          <w:rFonts w:ascii="Arial" w:hAnsi="Arial" w:cs="Arial"/>
        </w:rPr>
        <w:t xml:space="preserve"> ao </w:t>
      </w:r>
      <w:r w:rsidR="004E000C" w:rsidRPr="00CC2080">
        <w:rPr>
          <w:rFonts w:ascii="Arial" w:hAnsi="Arial" w:cs="Arial"/>
        </w:rPr>
        <w:t>Passageiro</w:t>
      </w:r>
      <w:r w:rsidRPr="00CC2080">
        <w:rPr>
          <w:rFonts w:ascii="Arial" w:hAnsi="Arial" w:cs="Arial"/>
        </w:rPr>
        <w:t xml:space="preserve"> – </w:t>
      </w:r>
      <w:r w:rsidR="004E000C" w:rsidRPr="00CC2080">
        <w:rPr>
          <w:rFonts w:ascii="Arial" w:hAnsi="Arial" w:cs="Arial"/>
        </w:rPr>
        <w:t>SAP</w:t>
      </w:r>
      <w:r w:rsidRPr="00CC2080">
        <w:rPr>
          <w:rFonts w:ascii="Arial" w:hAnsi="Arial" w:cs="Arial"/>
        </w:rPr>
        <w:t>;</w:t>
      </w:r>
    </w:p>
    <w:p w:rsidR="00F22671" w:rsidRPr="00CC2080" w:rsidRDefault="00F8474F" w:rsidP="00BE6CEB">
      <w:pPr>
        <w:numPr>
          <w:ilvl w:val="0"/>
          <w:numId w:val="12"/>
        </w:numPr>
        <w:spacing w:beforeLines="0" w:afterLines="0"/>
        <w:rPr>
          <w:rFonts w:ascii="Arial" w:hAnsi="Arial" w:cs="Arial"/>
        </w:rPr>
      </w:pPr>
      <w:r w:rsidRPr="00CC2080">
        <w:rPr>
          <w:rFonts w:ascii="Arial" w:hAnsi="Arial" w:cs="Arial"/>
        </w:rPr>
        <w:t>Anexo II.</w:t>
      </w:r>
      <w:r w:rsidR="00152EDA" w:rsidRPr="00CC2080">
        <w:rPr>
          <w:rFonts w:ascii="Arial" w:hAnsi="Arial" w:cs="Arial"/>
        </w:rPr>
        <w:t>5</w:t>
      </w:r>
      <w:r w:rsidRPr="00CC2080">
        <w:rPr>
          <w:rFonts w:ascii="Arial" w:hAnsi="Arial" w:cs="Arial"/>
        </w:rPr>
        <w:t xml:space="preserve"> – </w:t>
      </w:r>
      <w:r w:rsidR="00712D81" w:rsidRPr="00CC2080">
        <w:rPr>
          <w:rFonts w:ascii="Arial" w:hAnsi="Arial" w:cs="Arial"/>
        </w:rPr>
        <w:t>Definições de Caráter Operacional</w:t>
      </w:r>
      <w:r w:rsidR="00F22671" w:rsidRPr="00CC2080">
        <w:rPr>
          <w:rFonts w:ascii="Arial" w:hAnsi="Arial" w:cs="Arial"/>
        </w:rPr>
        <w:t>;</w:t>
      </w:r>
    </w:p>
    <w:p w:rsidR="00F22671" w:rsidRPr="00CC2080" w:rsidRDefault="001810E7" w:rsidP="00BE6CEB">
      <w:pPr>
        <w:numPr>
          <w:ilvl w:val="0"/>
          <w:numId w:val="12"/>
        </w:numPr>
        <w:spacing w:beforeLines="0" w:afterLines="0"/>
        <w:rPr>
          <w:rFonts w:ascii="Arial" w:hAnsi="Arial" w:cs="Arial"/>
        </w:rPr>
      </w:pPr>
      <w:r w:rsidRPr="00CC2080">
        <w:rPr>
          <w:rFonts w:ascii="Arial" w:hAnsi="Arial" w:cs="Arial"/>
        </w:rPr>
        <w:t>Anexo II.</w:t>
      </w:r>
      <w:r w:rsidR="00152EDA" w:rsidRPr="00CC2080">
        <w:rPr>
          <w:rFonts w:ascii="Arial" w:hAnsi="Arial" w:cs="Arial"/>
        </w:rPr>
        <w:t>6</w:t>
      </w:r>
      <w:r w:rsidRPr="00CC2080">
        <w:rPr>
          <w:rFonts w:ascii="Arial" w:hAnsi="Arial" w:cs="Arial"/>
        </w:rPr>
        <w:t xml:space="preserve"> – </w:t>
      </w:r>
      <w:r w:rsidR="00592C8D" w:rsidRPr="00CC2080">
        <w:rPr>
          <w:rFonts w:ascii="Arial" w:hAnsi="Arial" w:cs="Arial"/>
        </w:rPr>
        <w:t>Padrão de Pintura dos Veículos</w:t>
      </w:r>
      <w:r w:rsidR="00F22671" w:rsidRPr="00CC2080">
        <w:rPr>
          <w:rFonts w:ascii="Arial" w:hAnsi="Arial" w:cs="Arial"/>
        </w:rPr>
        <w:t>;</w:t>
      </w:r>
    </w:p>
    <w:p w:rsidR="00D546B8" w:rsidRPr="00CC2080" w:rsidRDefault="00D546B8" w:rsidP="00BE6CEB">
      <w:pPr>
        <w:numPr>
          <w:ilvl w:val="0"/>
          <w:numId w:val="12"/>
        </w:numPr>
        <w:spacing w:beforeLines="0" w:afterLines="0"/>
        <w:rPr>
          <w:rFonts w:ascii="Arial" w:hAnsi="Arial" w:cs="Arial"/>
        </w:rPr>
      </w:pPr>
      <w:r w:rsidRPr="00CC2080">
        <w:rPr>
          <w:rFonts w:ascii="Arial" w:hAnsi="Arial" w:cs="Arial"/>
        </w:rPr>
        <w:t>Anexo II.</w:t>
      </w:r>
      <w:r w:rsidR="00152EDA" w:rsidRPr="00CC2080">
        <w:rPr>
          <w:rFonts w:ascii="Arial" w:hAnsi="Arial" w:cs="Arial"/>
        </w:rPr>
        <w:t>7</w:t>
      </w:r>
      <w:r w:rsidRPr="00CC2080">
        <w:rPr>
          <w:rFonts w:ascii="Arial" w:hAnsi="Arial" w:cs="Arial"/>
        </w:rPr>
        <w:t xml:space="preserve"> –</w:t>
      </w:r>
      <w:r w:rsidR="00592C8D" w:rsidRPr="00CC2080">
        <w:rPr>
          <w:rFonts w:ascii="Arial" w:hAnsi="Arial" w:cs="Arial"/>
        </w:rPr>
        <w:t xml:space="preserve"> Legislação e Normas Aplicáveis</w:t>
      </w:r>
      <w:r w:rsidR="00904CC3" w:rsidRPr="00CC2080">
        <w:rPr>
          <w:rFonts w:ascii="Arial" w:hAnsi="Arial" w:cs="Arial"/>
        </w:rPr>
        <w:t>.</w:t>
      </w:r>
    </w:p>
    <w:p w:rsidR="00AA547C" w:rsidRPr="00CC2080" w:rsidRDefault="00AA547C" w:rsidP="00BE6CEB">
      <w:pPr>
        <w:numPr>
          <w:ilvl w:val="0"/>
          <w:numId w:val="20"/>
        </w:numPr>
        <w:spacing w:beforeLines="0" w:afterLines="0"/>
        <w:rPr>
          <w:rFonts w:ascii="Arial" w:hAnsi="Arial" w:cs="Arial"/>
          <w:b/>
        </w:rPr>
      </w:pPr>
      <w:r w:rsidRPr="00CC2080">
        <w:rPr>
          <w:rFonts w:ascii="Arial" w:hAnsi="Arial" w:cs="Arial"/>
          <w:b/>
        </w:rPr>
        <w:t xml:space="preserve">DESCRIÇÃO GERAL DO SISTEMA </w:t>
      </w:r>
      <w:r w:rsidR="000652B4" w:rsidRPr="00CC2080">
        <w:rPr>
          <w:rFonts w:ascii="Arial" w:hAnsi="Arial" w:cs="Arial"/>
          <w:b/>
        </w:rPr>
        <w:t>PROPOSTO</w:t>
      </w:r>
    </w:p>
    <w:p w:rsidR="000652B4" w:rsidRPr="00CC2080" w:rsidRDefault="000652B4"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Da Especificação dos Serviços</w:t>
      </w:r>
    </w:p>
    <w:p w:rsidR="000652B4" w:rsidRPr="00CC2080" w:rsidRDefault="000652B4" w:rsidP="000652B4">
      <w:pPr>
        <w:spacing w:before="288" w:after="288"/>
        <w:rPr>
          <w:rFonts w:ascii="Arial" w:hAnsi="Arial" w:cs="Arial"/>
        </w:rPr>
      </w:pPr>
      <w:r w:rsidRPr="00CC2080">
        <w:rPr>
          <w:rFonts w:ascii="Arial" w:hAnsi="Arial" w:cs="Arial"/>
        </w:rPr>
        <w:t xml:space="preserve">O gerenciamento, planejamento operacional e a fiscalização do sistema de transporte coletivo de passageiros de </w:t>
      </w:r>
      <w:r w:rsidR="00686775" w:rsidRPr="00CC2080">
        <w:rPr>
          <w:rFonts w:ascii="Arial" w:hAnsi="Arial" w:cs="Arial"/>
        </w:rPr>
        <w:t>Tubarão</w:t>
      </w:r>
      <w:r w:rsidRPr="00CC2080">
        <w:rPr>
          <w:rFonts w:ascii="Arial" w:hAnsi="Arial" w:cs="Arial"/>
        </w:rPr>
        <w:t xml:space="preserve"> serão realizados pelo Poder Concedente, cujas atribuições em relação ao transporte coletivo encontram-se definidas na </w:t>
      </w:r>
      <w:r w:rsidRPr="00CC2080">
        <w:rPr>
          <w:rFonts w:ascii="Arial" w:hAnsi="Arial" w:cs="Arial"/>
          <w:b/>
          <w:i/>
        </w:rPr>
        <w:t xml:space="preserve">Lei Complementar Nº </w:t>
      </w:r>
      <w:r w:rsidR="00686775" w:rsidRPr="00CC2080">
        <w:rPr>
          <w:rFonts w:ascii="Arial" w:hAnsi="Arial" w:cs="Arial"/>
          <w:b/>
          <w:i/>
        </w:rPr>
        <w:t>56 de</w:t>
      </w:r>
      <w:r w:rsidRPr="00CC2080">
        <w:rPr>
          <w:rFonts w:ascii="Arial" w:hAnsi="Arial" w:cs="Arial"/>
          <w:b/>
          <w:i/>
        </w:rPr>
        <w:t xml:space="preserve"> </w:t>
      </w:r>
      <w:r w:rsidR="00686775" w:rsidRPr="00CC2080">
        <w:rPr>
          <w:rFonts w:ascii="Arial" w:hAnsi="Arial" w:cs="Arial"/>
          <w:b/>
          <w:i/>
        </w:rPr>
        <w:t xml:space="preserve">08 </w:t>
      </w:r>
      <w:r w:rsidRPr="00CC2080">
        <w:rPr>
          <w:rFonts w:ascii="Arial" w:hAnsi="Arial" w:cs="Arial"/>
          <w:b/>
          <w:i/>
        </w:rPr>
        <w:t xml:space="preserve">de </w:t>
      </w:r>
      <w:r w:rsidR="00686775" w:rsidRPr="00CC2080">
        <w:rPr>
          <w:rFonts w:ascii="Arial" w:hAnsi="Arial" w:cs="Arial"/>
          <w:b/>
          <w:i/>
        </w:rPr>
        <w:t>dezembro</w:t>
      </w:r>
      <w:r w:rsidRPr="00CC2080">
        <w:rPr>
          <w:rFonts w:ascii="Arial" w:hAnsi="Arial" w:cs="Arial"/>
          <w:b/>
          <w:i/>
        </w:rPr>
        <w:t xml:space="preserve"> de 201</w:t>
      </w:r>
      <w:r w:rsidR="00686775" w:rsidRPr="00CC2080">
        <w:rPr>
          <w:rFonts w:ascii="Arial" w:hAnsi="Arial" w:cs="Arial"/>
          <w:b/>
          <w:i/>
        </w:rPr>
        <w:t>1</w:t>
      </w:r>
      <w:r w:rsidRPr="00CC2080">
        <w:rPr>
          <w:rFonts w:ascii="Arial" w:hAnsi="Arial" w:cs="Arial"/>
          <w:b/>
          <w:i/>
        </w:rPr>
        <w:t>.</w:t>
      </w:r>
    </w:p>
    <w:p w:rsidR="000652B4" w:rsidRPr="00CC2080" w:rsidRDefault="000652B4" w:rsidP="000652B4">
      <w:pPr>
        <w:spacing w:before="288" w:after="288"/>
        <w:rPr>
          <w:rFonts w:ascii="Arial" w:hAnsi="Arial" w:cs="Arial"/>
        </w:rPr>
      </w:pPr>
      <w:r w:rsidRPr="00CC2080">
        <w:rPr>
          <w:rFonts w:ascii="Arial" w:hAnsi="Arial" w:cs="Arial"/>
        </w:rPr>
        <w:lastRenderedPageBreak/>
        <w:t xml:space="preserve">O Modelo adotado orienta-se pela seleção da melhor proposta para exploração e prestação do Serviço Regular de Transporte Coletivo Público de Passageiros por Ônibus em </w:t>
      </w:r>
      <w:r w:rsidR="00686775" w:rsidRPr="00CC2080">
        <w:rPr>
          <w:rFonts w:ascii="Arial" w:hAnsi="Arial" w:cs="Arial"/>
        </w:rPr>
        <w:t>Tubarão</w:t>
      </w:r>
      <w:r w:rsidRPr="00CC2080">
        <w:rPr>
          <w:rFonts w:ascii="Arial" w:hAnsi="Arial" w:cs="Arial"/>
        </w:rPr>
        <w:t xml:space="preserve"> - SC, mediante Concessão exclusiva à iniciativa privada pela combinação de critérios menor valor da tarifa, com o valor de outorga fixada no Edital.</w:t>
      </w:r>
    </w:p>
    <w:p w:rsidR="003C080C" w:rsidRPr="00CC2080" w:rsidRDefault="003C080C"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Da Mobilidade Urbana</w:t>
      </w:r>
    </w:p>
    <w:p w:rsidR="000876FE" w:rsidRPr="00CC2080" w:rsidRDefault="00785663" w:rsidP="00865AF7">
      <w:pPr>
        <w:spacing w:beforeLines="0" w:afterLines="0"/>
        <w:rPr>
          <w:rFonts w:ascii="Arial" w:hAnsi="Arial" w:cs="Arial"/>
        </w:rPr>
      </w:pPr>
      <w:r w:rsidRPr="00CC2080">
        <w:rPr>
          <w:rFonts w:ascii="Arial" w:hAnsi="Arial" w:cs="Arial"/>
        </w:rPr>
        <w:t xml:space="preserve">De conformidade com </w:t>
      </w:r>
      <w:r w:rsidRPr="00CC2080">
        <w:rPr>
          <w:rFonts w:ascii="Arial" w:hAnsi="Arial" w:cs="Arial"/>
          <w:b/>
          <w:i/>
        </w:rPr>
        <w:t>Art.</w:t>
      </w:r>
      <w:r w:rsidR="002B0CAF" w:rsidRPr="00CC2080">
        <w:rPr>
          <w:rFonts w:ascii="Arial" w:hAnsi="Arial" w:cs="Arial"/>
          <w:b/>
          <w:i/>
        </w:rPr>
        <w:t>30</w:t>
      </w:r>
      <w:r w:rsidR="00C17460" w:rsidRPr="00CC2080">
        <w:rPr>
          <w:rFonts w:ascii="Arial" w:hAnsi="Arial" w:cs="Arial"/>
          <w:b/>
          <w:i/>
        </w:rPr>
        <w:t>º</w:t>
      </w:r>
      <w:r w:rsidR="00C17460" w:rsidRPr="00CC2080">
        <w:t xml:space="preserve"> </w:t>
      </w:r>
      <w:r w:rsidRPr="00CC2080">
        <w:rPr>
          <w:rFonts w:ascii="Arial" w:hAnsi="Arial" w:cs="Arial"/>
          <w:b/>
          <w:i/>
        </w:rPr>
        <w:t xml:space="preserve">da Lei Complementar Nº </w:t>
      </w:r>
      <w:r w:rsidR="002B0CAF" w:rsidRPr="00CC2080">
        <w:rPr>
          <w:rFonts w:ascii="Arial" w:hAnsi="Arial" w:cs="Arial"/>
          <w:b/>
          <w:i/>
        </w:rPr>
        <w:t>56</w:t>
      </w:r>
      <w:r w:rsidRPr="00CC2080">
        <w:rPr>
          <w:rFonts w:ascii="Arial" w:hAnsi="Arial" w:cs="Arial"/>
          <w:b/>
          <w:i/>
        </w:rPr>
        <w:t xml:space="preserve"> de </w:t>
      </w:r>
      <w:r w:rsidR="002B0CAF" w:rsidRPr="00CC2080">
        <w:rPr>
          <w:rFonts w:ascii="Arial" w:hAnsi="Arial" w:cs="Arial"/>
          <w:b/>
          <w:i/>
        </w:rPr>
        <w:t>dezembro</w:t>
      </w:r>
      <w:r w:rsidRPr="00CC2080">
        <w:rPr>
          <w:rFonts w:ascii="Arial" w:hAnsi="Arial" w:cs="Arial"/>
          <w:b/>
          <w:i/>
        </w:rPr>
        <w:t xml:space="preserve"> de </w:t>
      </w:r>
      <w:r w:rsidR="002B0CAF" w:rsidRPr="00CC2080">
        <w:rPr>
          <w:rFonts w:ascii="Arial" w:hAnsi="Arial" w:cs="Arial"/>
          <w:b/>
          <w:i/>
        </w:rPr>
        <w:t>2011</w:t>
      </w:r>
      <w:r w:rsidRPr="00CC2080">
        <w:rPr>
          <w:rFonts w:ascii="Arial" w:hAnsi="Arial" w:cs="Arial"/>
        </w:rPr>
        <w:t>, a estratégia de Modalidade Urbana tem como geral garantir a acessibilidade para todos, considerando as diferentes</w:t>
      </w:r>
      <w:r w:rsidR="000876FE" w:rsidRPr="00CC2080">
        <w:rPr>
          <w:rFonts w:ascii="Arial" w:hAnsi="Arial" w:cs="Arial"/>
        </w:rPr>
        <w:t xml:space="preserve"> necessidades de deslocamento, através de políticas de transporte, sistema viário e de trânsito.</w:t>
      </w:r>
    </w:p>
    <w:p w:rsidR="000876FE" w:rsidRPr="00CC2080" w:rsidRDefault="000876FE" w:rsidP="00865AF7">
      <w:pPr>
        <w:spacing w:beforeLines="0" w:afterLines="0"/>
        <w:rPr>
          <w:rFonts w:ascii="Arial" w:hAnsi="Arial" w:cs="Arial"/>
        </w:rPr>
      </w:pPr>
      <w:r w:rsidRPr="00CC2080">
        <w:rPr>
          <w:rFonts w:ascii="Arial" w:hAnsi="Arial" w:cs="Arial"/>
        </w:rPr>
        <w:t>O Município de Tubarão através d</w:t>
      </w:r>
      <w:r w:rsidR="002B0CAF" w:rsidRPr="00CC2080">
        <w:rPr>
          <w:rFonts w:ascii="Arial" w:hAnsi="Arial" w:cs="Arial"/>
        </w:rPr>
        <w:t xml:space="preserve">a </w:t>
      </w:r>
      <w:r w:rsidR="002B0CAF" w:rsidRPr="00CC2080">
        <w:rPr>
          <w:rFonts w:ascii="Arial" w:hAnsi="Arial" w:cs="Arial"/>
          <w:b/>
          <w:i/>
        </w:rPr>
        <w:t xml:space="preserve">Lei Complementar </w:t>
      </w:r>
      <w:r w:rsidR="00C17460" w:rsidRPr="00CC2080">
        <w:rPr>
          <w:rFonts w:ascii="Arial" w:hAnsi="Arial" w:cs="Arial"/>
          <w:b/>
          <w:i/>
        </w:rPr>
        <w:t>N</w:t>
      </w:r>
      <w:r w:rsidR="00D257DA" w:rsidRPr="00CC2080">
        <w:rPr>
          <w:rFonts w:ascii="Arial" w:hAnsi="Arial" w:cs="Arial"/>
          <w:b/>
          <w:i/>
        </w:rPr>
        <w:t>º</w:t>
      </w:r>
      <w:r w:rsidR="002B0CAF" w:rsidRPr="00CC2080">
        <w:rPr>
          <w:rFonts w:ascii="Arial" w:hAnsi="Arial" w:cs="Arial"/>
          <w:b/>
          <w:i/>
        </w:rPr>
        <w:t xml:space="preserve"> 56/11</w:t>
      </w:r>
      <w:r w:rsidRPr="00CC2080">
        <w:rPr>
          <w:rFonts w:ascii="Arial" w:hAnsi="Arial" w:cs="Arial"/>
        </w:rPr>
        <w:t>, dispõe sobre o S</w:t>
      </w:r>
      <w:r w:rsidR="002B0CAF" w:rsidRPr="00CC2080">
        <w:rPr>
          <w:rFonts w:ascii="Arial" w:hAnsi="Arial" w:cs="Arial"/>
        </w:rPr>
        <w:t>erviço Público de</w:t>
      </w:r>
      <w:r w:rsidRPr="00CC2080">
        <w:rPr>
          <w:rFonts w:ascii="Arial" w:hAnsi="Arial" w:cs="Arial"/>
        </w:rPr>
        <w:t xml:space="preserve"> Transporte Coletivo</w:t>
      </w:r>
      <w:r w:rsidR="002B0CAF" w:rsidRPr="00CC2080">
        <w:rPr>
          <w:rFonts w:ascii="Arial" w:hAnsi="Arial" w:cs="Arial"/>
        </w:rPr>
        <w:t xml:space="preserve"> de Passageiros</w:t>
      </w:r>
      <w:r w:rsidRPr="00CC2080">
        <w:rPr>
          <w:rFonts w:ascii="Arial" w:hAnsi="Arial" w:cs="Arial"/>
        </w:rPr>
        <w:t xml:space="preserve"> por Ônibus visando</w:t>
      </w:r>
      <w:r w:rsidR="002B0CAF" w:rsidRPr="00CC2080">
        <w:rPr>
          <w:rFonts w:ascii="Arial" w:hAnsi="Arial" w:cs="Arial"/>
        </w:rPr>
        <w:t xml:space="preserve"> a mobilidade urbana:</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 xml:space="preserve"> “</w:t>
      </w:r>
      <w:r w:rsidR="005E6091" w:rsidRPr="00CC2080">
        <w:rPr>
          <w:b/>
          <w:bCs/>
          <w:color w:val="auto"/>
          <w:sz w:val="22"/>
          <w:szCs w:val="22"/>
          <w:lang w:val="pt-BR"/>
        </w:rPr>
        <w:t xml:space="preserve">Art. 4º </w:t>
      </w:r>
      <w:r w:rsidR="005E6091" w:rsidRPr="00CC2080">
        <w:rPr>
          <w:color w:val="auto"/>
          <w:sz w:val="22"/>
          <w:szCs w:val="22"/>
          <w:lang w:val="pt-BR"/>
        </w:rPr>
        <w:t>O planejamento do sistema de transporte coletivo de passageiros será adequado às alternativas tecnológicas disponíveis, atenderá ao interesse público, e obedecerá às diretrizes gerais do planejamento global da cidade, notadamente no que diz respeito ao uso e ocupação do solo e ao sistema viário básico.</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São objetivos do Sistema de Transporte Coletivo:</w:t>
      </w:r>
    </w:p>
    <w:p w:rsidR="000876FE" w:rsidRPr="00CC2080" w:rsidRDefault="005E6091" w:rsidP="00865AF7">
      <w:pPr>
        <w:pStyle w:val="Citao"/>
        <w:spacing w:beforeLines="0" w:afterLines="0"/>
        <w:rPr>
          <w:color w:val="auto"/>
          <w:sz w:val="22"/>
          <w:szCs w:val="22"/>
          <w:lang w:val="pt-BR"/>
        </w:rPr>
      </w:pPr>
      <w:r w:rsidRPr="00CC2080">
        <w:rPr>
          <w:b/>
          <w:bCs/>
          <w:color w:val="auto"/>
          <w:sz w:val="22"/>
          <w:szCs w:val="22"/>
          <w:lang w:val="pt-BR"/>
        </w:rPr>
        <w:t xml:space="preserve">Art. 5º </w:t>
      </w:r>
      <w:r w:rsidRPr="00CC2080">
        <w:rPr>
          <w:color w:val="auto"/>
          <w:sz w:val="22"/>
          <w:szCs w:val="22"/>
          <w:lang w:val="pt-BR"/>
        </w:rPr>
        <w:t>O transporte coletivo de passageiros terá prioridade sobre o individual e o comercial, condição que se estende também às vias de acesso e manutenção das pistas de rolamento</w:t>
      </w:r>
      <w:r w:rsidR="000876FE" w:rsidRPr="00CC2080">
        <w:rPr>
          <w:color w:val="auto"/>
          <w:sz w:val="22"/>
          <w:szCs w:val="22"/>
          <w:lang w:val="pt-BR"/>
        </w:rPr>
        <w:t>;</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II – Reduzir as distâncias a percorrer e os tempos de viagens;</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III – Propiciar a ampliação e integração dos modos de transporte;</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V – Reduzir os custos operacionais, o consumo e energético e o impacto ambiental do Sistema de Transporte Coletivo;</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b/>
          <w:iCs w:val="0"/>
          <w:color w:val="auto"/>
          <w:sz w:val="22"/>
          <w:szCs w:val="22"/>
          <w:lang w:val="pt-BR" w:eastAsia="pt-BR"/>
        </w:rPr>
        <w:t>Art.63</w:t>
      </w:r>
      <w:r w:rsidR="00D257DA" w:rsidRPr="00CC2080">
        <w:rPr>
          <w:rFonts w:cs="Arial"/>
          <w:b/>
          <w:i w:val="0"/>
          <w:color w:val="auto"/>
          <w:lang w:val="pt-BR"/>
        </w:rPr>
        <w:t>º</w:t>
      </w:r>
      <w:r w:rsidRPr="00CC2080">
        <w:rPr>
          <w:rFonts w:cs="Arial"/>
          <w:iCs w:val="0"/>
          <w:color w:val="auto"/>
          <w:sz w:val="22"/>
          <w:szCs w:val="22"/>
          <w:lang w:val="pt-BR" w:eastAsia="pt-BR"/>
        </w:rPr>
        <w:t xml:space="preserve"> Constituem-se diretrizes do Sistema de Transporte Coletivo:</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I – Implantação de um sistema de transporte integrado municipal e metropolitano;</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II – (...)</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III – Qualificação do sistema de atendimento às pessoas portadoras de necessidades especiais ou com mobilidade reduzida.</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b/>
          <w:iCs w:val="0"/>
          <w:color w:val="auto"/>
          <w:sz w:val="22"/>
          <w:szCs w:val="22"/>
          <w:lang w:val="pt-BR" w:eastAsia="pt-BR"/>
        </w:rPr>
        <w:t>Art. 64</w:t>
      </w:r>
      <w:r w:rsidR="00D257DA" w:rsidRPr="00CC2080">
        <w:rPr>
          <w:rFonts w:cs="Arial"/>
          <w:b/>
          <w:i w:val="0"/>
          <w:color w:val="auto"/>
          <w:lang w:val="pt-BR"/>
        </w:rPr>
        <w:t>º</w:t>
      </w:r>
      <w:r w:rsidRPr="00CC2080">
        <w:rPr>
          <w:rFonts w:cs="Arial"/>
          <w:iCs w:val="0"/>
          <w:color w:val="auto"/>
          <w:sz w:val="22"/>
          <w:szCs w:val="22"/>
          <w:lang w:val="pt-BR" w:eastAsia="pt-BR"/>
        </w:rPr>
        <w:t xml:space="preserve"> Constituem-se ações do Sistema de Transporte Coletivo:</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I – Desenvolvimento de um plano de transporte coletivo, interligando as diversas localidades do município (...)</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t>II – Implantação de um Terminal Integrado de Transporte Coletivo em conjunto com o Terminal Rodoviário;</w:t>
      </w:r>
    </w:p>
    <w:p w:rsidR="000876FE" w:rsidRPr="00CC2080" w:rsidRDefault="000876FE" w:rsidP="00865AF7">
      <w:pPr>
        <w:pStyle w:val="Citao"/>
        <w:spacing w:beforeLines="0" w:afterLines="0"/>
        <w:rPr>
          <w:rFonts w:cs="Arial"/>
          <w:iCs w:val="0"/>
          <w:color w:val="auto"/>
          <w:sz w:val="22"/>
          <w:szCs w:val="22"/>
          <w:lang w:val="pt-BR" w:eastAsia="pt-BR"/>
        </w:rPr>
      </w:pPr>
      <w:r w:rsidRPr="00CC2080">
        <w:rPr>
          <w:rFonts w:cs="Arial"/>
          <w:iCs w:val="0"/>
          <w:color w:val="auto"/>
          <w:sz w:val="22"/>
          <w:szCs w:val="22"/>
          <w:lang w:val="pt-BR" w:eastAsia="pt-BR"/>
        </w:rPr>
        <w:lastRenderedPageBreak/>
        <w:t>III – Busca de subsídios financeiros para reduzir os custos do transporte coletivo ao usuário;</w:t>
      </w:r>
    </w:p>
    <w:p w:rsidR="0051114D" w:rsidRPr="00CC2080" w:rsidRDefault="000876FE" w:rsidP="00865AF7">
      <w:pPr>
        <w:pStyle w:val="Citao"/>
        <w:spacing w:beforeLines="0" w:afterLines="0"/>
        <w:rPr>
          <w:rFonts w:cs="Arial"/>
          <w:color w:val="auto"/>
          <w:sz w:val="22"/>
          <w:szCs w:val="22"/>
          <w:lang w:val="pt-BR"/>
        </w:rPr>
      </w:pPr>
      <w:r w:rsidRPr="00CC2080">
        <w:rPr>
          <w:rFonts w:cs="Arial"/>
          <w:iCs w:val="0"/>
          <w:color w:val="auto"/>
          <w:sz w:val="22"/>
          <w:szCs w:val="22"/>
          <w:lang w:val="pt-BR" w:eastAsia="pt-BR"/>
        </w:rPr>
        <w:t>IV – Busca de parcerias para o desenvolvimento de novas alternativas de transporte</w:t>
      </w:r>
      <w:r w:rsidRPr="00CC2080">
        <w:rPr>
          <w:rFonts w:cs="Arial"/>
          <w:color w:val="auto"/>
          <w:sz w:val="22"/>
          <w:szCs w:val="22"/>
          <w:lang w:val="pt-BR"/>
        </w:rPr>
        <w:t>.</w:t>
      </w:r>
    </w:p>
    <w:p w:rsidR="00CC01E4" w:rsidRPr="00CC2080" w:rsidRDefault="00CC01E4"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Dos Serviços a Serem Prestados</w:t>
      </w:r>
    </w:p>
    <w:p w:rsidR="00402F7D" w:rsidRPr="00CC2080" w:rsidRDefault="00402F7D" w:rsidP="00CC01E4">
      <w:pPr>
        <w:pStyle w:val="Style2"/>
        <w:spacing w:beforeLines="0" w:afterLines="0"/>
        <w:rPr>
          <w:rFonts w:ascii="Arial" w:hAnsi="Arial" w:cs="Arial"/>
          <w:b/>
          <w:i/>
          <w:spacing w:val="-2"/>
          <w:sz w:val="22"/>
          <w:szCs w:val="22"/>
        </w:rPr>
      </w:pPr>
      <w:r w:rsidRPr="00CC2080">
        <w:rPr>
          <w:rFonts w:ascii="Arial" w:hAnsi="Arial" w:cs="Arial"/>
          <w:sz w:val="22"/>
          <w:szCs w:val="22"/>
        </w:rPr>
        <w:t>Os serviços integrantes do sistema de transporte público de passageiros de que trata a presente Lei são os serviços regulares de transporte coletivo de passageiros por ônibus realizados no âmbito do Município, abrangendo as categorias convencional, diferenciado e experimental, nos termos da</w:t>
      </w:r>
      <w:r w:rsidRPr="00CC2080">
        <w:rPr>
          <w:rFonts w:ascii="Arial" w:hAnsi="Arial" w:cs="Arial"/>
          <w:spacing w:val="-2"/>
          <w:sz w:val="22"/>
          <w:szCs w:val="22"/>
        </w:rPr>
        <w:t xml:space="preserve"> </w:t>
      </w:r>
      <w:r w:rsidRPr="00CC2080">
        <w:rPr>
          <w:rFonts w:ascii="Arial" w:hAnsi="Arial" w:cs="Arial"/>
          <w:b/>
          <w:i/>
          <w:spacing w:val="-2"/>
          <w:sz w:val="22"/>
          <w:szCs w:val="22"/>
        </w:rPr>
        <w:t>Lei Complementar</w:t>
      </w:r>
      <w:r w:rsidRPr="00CC2080">
        <w:rPr>
          <w:rFonts w:ascii="Arial" w:hAnsi="Arial" w:cs="Arial"/>
          <w:b/>
          <w:i/>
          <w:sz w:val="22"/>
          <w:szCs w:val="22"/>
        </w:rPr>
        <w:t xml:space="preserve"> Nº 56 de 08 de dezembro de 201</w:t>
      </w:r>
      <w:r w:rsidR="00E764E7" w:rsidRPr="00CC2080">
        <w:rPr>
          <w:rFonts w:ascii="Arial" w:hAnsi="Arial" w:cs="Arial"/>
          <w:b/>
          <w:i/>
          <w:sz w:val="22"/>
          <w:szCs w:val="22"/>
        </w:rPr>
        <w:t>1</w:t>
      </w:r>
      <w:r w:rsidR="00F407D5" w:rsidRPr="00CC2080">
        <w:rPr>
          <w:rFonts w:ascii="Arial" w:hAnsi="Arial" w:cs="Arial"/>
          <w:b/>
          <w:i/>
        </w:rPr>
        <w:t xml:space="preserve"> Art. 3°, §1° a </w:t>
      </w:r>
      <w:r w:rsidR="00B67F30" w:rsidRPr="00CC2080">
        <w:rPr>
          <w:rFonts w:ascii="Arial" w:hAnsi="Arial" w:cs="Arial"/>
          <w:b/>
          <w:i/>
        </w:rPr>
        <w:t>§</w:t>
      </w:r>
      <w:r w:rsidR="00F407D5" w:rsidRPr="00CC2080">
        <w:rPr>
          <w:rFonts w:ascii="Arial" w:hAnsi="Arial" w:cs="Arial"/>
          <w:b/>
          <w:i/>
        </w:rPr>
        <w:t>4°.</w:t>
      </w:r>
    </w:p>
    <w:p w:rsidR="00402F7D" w:rsidRPr="00CC2080" w:rsidRDefault="00402F7D" w:rsidP="00865AF7">
      <w:pPr>
        <w:pStyle w:val="Style2"/>
        <w:spacing w:beforeLines="0" w:afterLines="0"/>
        <w:ind w:left="851" w:hanging="283"/>
        <w:rPr>
          <w:rFonts w:ascii="Arial" w:hAnsi="Arial" w:cs="Arial"/>
          <w:b/>
          <w:i/>
          <w:spacing w:val="-2"/>
          <w:sz w:val="22"/>
          <w:szCs w:val="22"/>
        </w:rPr>
      </w:pPr>
      <w:r w:rsidRPr="00CC2080">
        <w:rPr>
          <w:rFonts w:ascii="Arial" w:hAnsi="Arial" w:cs="Arial"/>
          <w:sz w:val="22"/>
          <w:szCs w:val="22"/>
        </w:rPr>
        <w:t>I - Regulares são os serviços de transporte público de passageiros prestados direta ou indiretamente, sob o regime autorizado na presente Lei, executados de forma contínua e permanente, obedecendo a áreas de operação, faixa de acessibilidade, horários, itinerários e intervalos de tempo pré-estabelecidos.</w:t>
      </w:r>
    </w:p>
    <w:p w:rsidR="00402F7D" w:rsidRPr="00CC2080" w:rsidRDefault="00402F7D" w:rsidP="00865AF7">
      <w:pPr>
        <w:pStyle w:val="Style2"/>
        <w:spacing w:beforeLines="0" w:afterLines="0"/>
        <w:ind w:left="851" w:hanging="283"/>
        <w:rPr>
          <w:rFonts w:ascii="Arial" w:hAnsi="Arial" w:cs="Arial"/>
          <w:b/>
          <w:i/>
          <w:spacing w:val="-2"/>
          <w:sz w:val="22"/>
          <w:szCs w:val="22"/>
        </w:rPr>
      </w:pPr>
      <w:r w:rsidRPr="00CC2080">
        <w:rPr>
          <w:rFonts w:ascii="Arial" w:hAnsi="Arial" w:cs="Arial"/>
          <w:sz w:val="22"/>
          <w:szCs w:val="22"/>
        </w:rPr>
        <w:t>II - Convencional urbano é a categoria em que os serviços regulares são executados com ônibus ou micro-ônibus do tipo urbano.</w:t>
      </w:r>
    </w:p>
    <w:p w:rsidR="00402F7D" w:rsidRPr="00CC2080" w:rsidRDefault="00402F7D" w:rsidP="00865AF7">
      <w:pPr>
        <w:pStyle w:val="Style2"/>
        <w:spacing w:beforeLines="0" w:afterLines="0"/>
        <w:ind w:left="851" w:hanging="283"/>
        <w:rPr>
          <w:rFonts w:ascii="Arial" w:hAnsi="Arial" w:cs="Arial"/>
          <w:sz w:val="22"/>
          <w:szCs w:val="22"/>
        </w:rPr>
      </w:pPr>
      <w:r w:rsidRPr="00CC2080">
        <w:rPr>
          <w:rFonts w:ascii="Arial" w:hAnsi="Arial" w:cs="Arial"/>
          <w:sz w:val="22"/>
          <w:szCs w:val="22"/>
        </w:rPr>
        <w:t>III - Diferenciado é a categoria em que os serviços regulares são executados com ônibus ou micro-ônibus do tipo rodoviário dotado de recursos especiais de conforto e agilidade.</w:t>
      </w:r>
    </w:p>
    <w:p w:rsidR="00402F7D" w:rsidRPr="00CC2080" w:rsidRDefault="00402F7D" w:rsidP="00865AF7">
      <w:pPr>
        <w:pStyle w:val="Style2"/>
        <w:spacing w:beforeLines="0" w:afterLines="0"/>
        <w:ind w:left="851" w:hanging="283"/>
        <w:rPr>
          <w:rFonts w:ascii="Arial" w:hAnsi="Arial" w:cs="Arial"/>
          <w:sz w:val="22"/>
          <w:szCs w:val="22"/>
        </w:rPr>
      </w:pPr>
      <w:r w:rsidRPr="00CC2080">
        <w:rPr>
          <w:rFonts w:ascii="Arial" w:hAnsi="Arial" w:cs="Arial"/>
          <w:sz w:val="22"/>
          <w:szCs w:val="22"/>
        </w:rPr>
        <w:t>IV - Experimentais são os serviços regulares executados pela empresa titular da outorga dos serviços de que trata a presente Lei, nas respectivas áreas de influência, em caráter provisório, para verificação de viabilidade objetivando alterações e expansões de serviços destinados ao atendimento de demandas decorrentes do crescimento urbano, cuja duração e a respectiva tarifa ou preço da passagem, serão fixadas no Decreto de autorização.</w:t>
      </w:r>
    </w:p>
    <w:p w:rsidR="000A1280" w:rsidRPr="00CC2080" w:rsidRDefault="000A1280" w:rsidP="000A1280">
      <w:pPr>
        <w:spacing w:beforeLines="0" w:afterLines="0"/>
        <w:rPr>
          <w:rFonts w:ascii="Arial" w:eastAsia="Calibri" w:hAnsi="Arial" w:cs="Arial"/>
          <w:lang w:eastAsia="en-US"/>
        </w:rPr>
      </w:pPr>
      <w:r w:rsidRPr="00CC2080">
        <w:rPr>
          <w:rFonts w:ascii="Arial" w:eastAsia="Calibri" w:hAnsi="Arial" w:cs="Arial"/>
          <w:lang w:eastAsia="en-US"/>
        </w:rPr>
        <w:t>Não fazem parte do objeto desta concessão os serviços especiais, que compreendem os serviços de fretamento, de transporte escolar e de trabalhadores que serão regidos por regulamento próprio, definido em Lei.</w:t>
      </w:r>
    </w:p>
    <w:p w:rsidR="000A1280" w:rsidRPr="00CC2080" w:rsidRDefault="000A1280" w:rsidP="000A1280">
      <w:pPr>
        <w:pStyle w:val="Style2"/>
        <w:spacing w:beforeLines="0" w:afterLines="0"/>
        <w:rPr>
          <w:rFonts w:ascii="Arial" w:eastAsia="Calibri" w:hAnsi="Arial" w:cs="Arial"/>
          <w:b/>
          <w:sz w:val="22"/>
          <w:szCs w:val="22"/>
          <w:lang w:eastAsia="en-US"/>
        </w:rPr>
      </w:pPr>
      <w:r w:rsidRPr="00CC2080">
        <w:rPr>
          <w:rFonts w:ascii="Arial" w:eastAsia="Calibri" w:hAnsi="Arial" w:cs="Arial"/>
          <w:sz w:val="22"/>
          <w:szCs w:val="22"/>
          <w:lang w:eastAsia="en-US"/>
        </w:rPr>
        <w:t xml:space="preserve">O serviço de Transporte Coletivo de Passageiros será colocado à disposição da população, contra a exigência de pagamento de tarifa pública a ser fixado pelo Município de Tubarão de acordo com a natureza do serviço oferecido, e inicialmente com base na proposta financeira da </w:t>
      </w:r>
      <w:r w:rsidR="006E74F8" w:rsidRPr="00CC2080">
        <w:rPr>
          <w:rFonts w:ascii="Arial" w:eastAsia="Calibri" w:hAnsi="Arial" w:cs="Arial"/>
          <w:sz w:val="22"/>
          <w:szCs w:val="22"/>
          <w:lang w:eastAsia="en-US"/>
        </w:rPr>
        <w:lastRenderedPageBreak/>
        <w:t>Licitante</w:t>
      </w:r>
      <w:r w:rsidRPr="00CC2080">
        <w:rPr>
          <w:rFonts w:ascii="Arial" w:eastAsia="Calibri" w:hAnsi="Arial" w:cs="Arial"/>
          <w:sz w:val="22"/>
          <w:szCs w:val="22"/>
          <w:lang w:eastAsia="en-US"/>
        </w:rPr>
        <w:t xml:space="preserve"> vencedora do certame, observado, quando for o caso, o direito a reduções ou isenções</w:t>
      </w:r>
      <w:r w:rsidRPr="00CC2080">
        <w:rPr>
          <w:rFonts w:ascii="Arial" w:eastAsia="Calibri" w:hAnsi="Arial" w:cs="Arial"/>
          <w:b/>
          <w:sz w:val="22"/>
          <w:szCs w:val="22"/>
          <w:lang w:eastAsia="en-US"/>
        </w:rPr>
        <w:t>.</w:t>
      </w:r>
    </w:p>
    <w:p w:rsidR="004C0087" w:rsidRPr="00CC2080" w:rsidRDefault="004C0087"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Abrangência dos Serviços de Transporte Coletivo</w:t>
      </w:r>
    </w:p>
    <w:p w:rsidR="004C0087" w:rsidRPr="00CC2080" w:rsidRDefault="004C0087" w:rsidP="00BE6CEB">
      <w:pPr>
        <w:numPr>
          <w:ilvl w:val="0"/>
          <w:numId w:val="24"/>
        </w:numPr>
        <w:spacing w:beforeLines="0" w:afterLines="0"/>
        <w:ind w:left="357" w:hanging="357"/>
        <w:rPr>
          <w:rFonts w:ascii="Arial" w:eastAsia="Calibri" w:hAnsi="Arial" w:cs="Arial"/>
          <w:lang w:eastAsia="en-US"/>
        </w:rPr>
      </w:pPr>
      <w:r w:rsidRPr="00CC2080">
        <w:rPr>
          <w:rFonts w:ascii="Arial" w:eastAsia="Calibri" w:hAnsi="Arial" w:cs="Arial"/>
          <w:u w:val="single"/>
          <w:lang w:eastAsia="en-US"/>
        </w:rPr>
        <w:t>Área de Operação:</w:t>
      </w:r>
      <w:r w:rsidRPr="00CC2080">
        <w:rPr>
          <w:rFonts w:ascii="Arial" w:eastAsia="Calibri" w:hAnsi="Arial" w:cs="Arial"/>
          <w:lang w:eastAsia="en-US"/>
        </w:rPr>
        <w:t xml:space="preserve"> a área de operação compreende a área Urbana e de Expansão Urbana do Município de </w:t>
      </w:r>
      <w:r w:rsidR="006F2880" w:rsidRPr="00CC2080">
        <w:rPr>
          <w:rFonts w:ascii="Arial" w:eastAsia="Calibri" w:hAnsi="Arial" w:cs="Arial"/>
          <w:lang w:eastAsia="en-US"/>
        </w:rPr>
        <w:t>Tubarão</w:t>
      </w:r>
      <w:r w:rsidRPr="00CC2080">
        <w:rPr>
          <w:rFonts w:ascii="Arial" w:eastAsia="Calibri" w:hAnsi="Arial" w:cs="Arial"/>
          <w:lang w:eastAsia="en-US"/>
        </w:rPr>
        <w:t>, inclusive, todas as linhas enumeradas neste Projeto Básico.</w:t>
      </w:r>
    </w:p>
    <w:p w:rsidR="004C0087" w:rsidRPr="00CC2080" w:rsidRDefault="004C0087" w:rsidP="00BE6CEB">
      <w:pPr>
        <w:numPr>
          <w:ilvl w:val="1"/>
          <w:numId w:val="25"/>
        </w:numPr>
        <w:suppressAutoHyphens/>
        <w:spacing w:beforeLines="0" w:afterLines="0"/>
        <w:ind w:left="1134" w:hanging="283"/>
        <w:rPr>
          <w:rFonts w:ascii="Arial" w:eastAsia="Calibri" w:hAnsi="Arial" w:cs="Arial"/>
          <w:lang w:eastAsia="en-US"/>
        </w:rPr>
      </w:pPr>
      <w:r w:rsidRPr="00CC2080">
        <w:rPr>
          <w:rFonts w:ascii="Arial" w:eastAsia="Calibri" w:hAnsi="Arial" w:cs="Arial"/>
          <w:lang w:eastAsia="en-US"/>
        </w:rPr>
        <w:t>As novas linhas</w:t>
      </w:r>
      <w:r w:rsidRPr="00CC2080">
        <w:rPr>
          <w:rFonts w:ascii="Arial" w:eastAsia="Calibri" w:hAnsi="Arial" w:cs="Arial"/>
          <w:b/>
          <w:lang w:eastAsia="en-US"/>
        </w:rPr>
        <w:t xml:space="preserve"> </w:t>
      </w:r>
      <w:r w:rsidRPr="00CC2080">
        <w:rPr>
          <w:rFonts w:ascii="Arial" w:eastAsia="Calibri" w:hAnsi="Arial" w:cs="Arial"/>
          <w:lang w:eastAsia="en-US"/>
        </w:rPr>
        <w:t>que forem criadas em função do crescimento natural ou da dinâmica do uso e ocupação do solo do Município</w:t>
      </w:r>
      <w:r w:rsidRPr="00CC2080">
        <w:rPr>
          <w:rFonts w:ascii="Arial" w:eastAsia="Calibri" w:hAnsi="Arial" w:cs="Arial"/>
          <w:b/>
          <w:lang w:eastAsia="en-US"/>
        </w:rPr>
        <w:t xml:space="preserve">, </w:t>
      </w:r>
      <w:r w:rsidRPr="00CC2080">
        <w:rPr>
          <w:rFonts w:ascii="Arial" w:eastAsia="Calibri" w:hAnsi="Arial" w:cs="Arial"/>
          <w:lang w:eastAsia="en-US"/>
        </w:rPr>
        <w:t>bem como, da divisão ou fusão de linhas, serão assumidas pela Concessionária, resguardando-se a manutenção do equilíbrio econômico-financeiro inicial do contrato.</w:t>
      </w:r>
    </w:p>
    <w:p w:rsidR="00C651FA" w:rsidRPr="00CC2080" w:rsidRDefault="00C651FA" w:rsidP="00BE6CEB">
      <w:pPr>
        <w:numPr>
          <w:ilvl w:val="1"/>
          <w:numId w:val="25"/>
        </w:numPr>
        <w:suppressAutoHyphens/>
        <w:spacing w:beforeLines="0" w:afterLines="0"/>
        <w:ind w:left="1134" w:hanging="283"/>
        <w:rPr>
          <w:rFonts w:ascii="Arial" w:eastAsia="Calibri" w:hAnsi="Arial" w:cs="Arial"/>
          <w:lang w:eastAsia="en-US"/>
        </w:rPr>
      </w:pPr>
      <w:r w:rsidRPr="00CC2080">
        <w:rPr>
          <w:rFonts w:ascii="Arial" w:eastAsia="Calibri" w:hAnsi="Arial" w:cs="Arial"/>
          <w:lang w:eastAsia="en-US"/>
        </w:rPr>
        <w:t>Como não se trata da concessão de linhas, mas dos serviços, o concessionário vencedor do certame obrigar-se-á a executar, durante e exercício da concessão, quaisquer outras linhas que não as previstas inicialmente no Edital, bem como as alterações daquelas inicialmente propostas, exigidas pelas alterações da demanda e por novas necessidades de transporte.</w:t>
      </w:r>
    </w:p>
    <w:p w:rsidR="004C0087" w:rsidRPr="00CC2080" w:rsidRDefault="004C0087" w:rsidP="00BE6CEB">
      <w:pPr>
        <w:numPr>
          <w:ilvl w:val="0"/>
          <w:numId w:val="24"/>
        </w:numPr>
        <w:spacing w:beforeLines="0" w:afterLines="0"/>
        <w:rPr>
          <w:rFonts w:ascii="Arial" w:eastAsia="Calibri" w:hAnsi="Arial" w:cs="Arial"/>
          <w:lang w:eastAsia="en-US"/>
        </w:rPr>
      </w:pPr>
      <w:r w:rsidRPr="00CC2080">
        <w:rPr>
          <w:rFonts w:ascii="Arial" w:eastAsia="Calibri" w:hAnsi="Arial" w:cs="Arial"/>
          <w:u w:val="single"/>
          <w:lang w:eastAsia="en-US"/>
        </w:rPr>
        <w:t xml:space="preserve">População de </w:t>
      </w:r>
      <w:r w:rsidR="006F2880" w:rsidRPr="00CC2080">
        <w:rPr>
          <w:rFonts w:ascii="Arial" w:eastAsia="Calibri" w:hAnsi="Arial" w:cs="Arial"/>
          <w:u w:val="single"/>
          <w:lang w:eastAsia="en-US"/>
        </w:rPr>
        <w:t>Tubarão</w:t>
      </w:r>
      <w:r w:rsidRPr="00CC2080">
        <w:rPr>
          <w:rFonts w:ascii="Arial" w:eastAsia="Calibri" w:hAnsi="Arial" w:cs="Arial"/>
          <w:lang w:eastAsia="en-US"/>
        </w:rPr>
        <w:t>: a População atual, segundo dados do IBGE de 2010 (último censo realizado no município) é de aproximadamente 9</w:t>
      </w:r>
      <w:r w:rsidR="00916466" w:rsidRPr="00CC2080">
        <w:rPr>
          <w:rFonts w:ascii="Arial" w:eastAsia="Calibri" w:hAnsi="Arial" w:cs="Arial"/>
          <w:lang w:eastAsia="en-US"/>
        </w:rPr>
        <w:t>7</w:t>
      </w:r>
      <w:r w:rsidRPr="00CC2080">
        <w:rPr>
          <w:rFonts w:ascii="Arial" w:eastAsia="Calibri" w:hAnsi="Arial" w:cs="Arial"/>
          <w:lang w:eastAsia="en-US"/>
        </w:rPr>
        <w:t>.</w:t>
      </w:r>
      <w:r w:rsidR="00916466" w:rsidRPr="00CC2080">
        <w:rPr>
          <w:rFonts w:ascii="Arial" w:eastAsia="Calibri" w:hAnsi="Arial" w:cs="Arial"/>
          <w:lang w:eastAsia="en-US"/>
        </w:rPr>
        <w:t>235</w:t>
      </w:r>
      <w:r w:rsidRPr="00CC2080">
        <w:rPr>
          <w:rFonts w:ascii="Arial" w:eastAsia="Calibri" w:hAnsi="Arial" w:cs="Arial"/>
          <w:lang w:eastAsia="en-US"/>
        </w:rPr>
        <w:t xml:space="preserve"> (noventa e </w:t>
      </w:r>
      <w:r w:rsidR="00916466" w:rsidRPr="00CC2080">
        <w:rPr>
          <w:rFonts w:ascii="Arial" w:eastAsia="Calibri" w:hAnsi="Arial" w:cs="Arial"/>
          <w:lang w:eastAsia="en-US"/>
        </w:rPr>
        <w:t>sete</w:t>
      </w:r>
      <w:r w:rsidRPr="00CC2080">
        <w:rPr>
          <w:rFonts w:ascii="Arial" w:eastAsia="Calibri" w:hAnsi="Arial" w:cs="Arial"/>
          <w:lang w:eastAsia="en-US"/>
        </w:rPr>
        <w:t xml:space="preserve"> mil duzentos e </w:t>
      </w:r>
      <w:r w:rsidR="00916466" w:rsidRPr="00CC2080">
        <w:rPr>
          <w:rFonts w:ascii="Arial" w:eastAsia="Calibri" w:hAnsi="Arial" w:cs="Arial"/>
          <w:lang w:eastAsia="en-US"/>
        </w:rPr>
        <w:t>trinta e cinco</w:t>
      </w:r>
      <w:r w:rsidRPr="00CC2080">
        <w:rPr>
          <w:rFonts w:ascii="Arial" w:eastAsia="Calibri" w:hAnsi="Arial" w:cs="Arial"/>
          <w:lang w:eastAsia="en-US"/>
        </w:rPr>
        <w:t>) habitantes.</w:t>
      </w:r>
    </w:p>
    <w:p w:rsidR="005303D0" w:rsidRPr="00CC2080" w:rsidRDefault="00A46240" w:rsidP="005303D0">
      <w:pPr>
        <w:autoSpaceDE w:val="0"/>
        <w:autoSpaceDN w:val="0"/>
        <w:adjustRightInd w:val="0"/>
        <w:spacing w:before="288" w:after="288"/>
        <w:ind w:firstLine="708"/>
        <w:rPr>
          <w:rFonts w:ascii="Arial" w:hAnsi="Arial" w:cs="Arial"/>
        </w:rPr>
      </w:pPr>
      <w:r w:rsidRPr="00CC2080">
        <w:rPr>
          <w:rFonts w:ascii="Arial" w:eastAsia="Calibri" w:hAnsi="Arial" w:cs="Arial"/>
          <w:lang w:eastAsia="en-US"/>
        </w:rPr>
        <w:t>A presente Licitação n</w:t>
      </w:r>
      <w:r w:rsidR="00D546B8" w:rsidRPr="00CC2080">
        <w:rPr>
          <w:rFonts w:ascii="Arial" w:eastAsia="Calibri" w:hAnsi="Arial" w:cs="Arial"/>
          <w:lang w:eastAsia="en-US"/>
        </w:rPr>
        <w:t>ão inclui a</w:t>
      </w:r>
      <w:r w:rsidR="00480E10" w:rsidRPr="00CC2080">
        <w:rPr>
          <w:rFonts w:ascii="Arial" w:eastAsia="Calibri" w:hAnsi="Arial" w:cs="Arial"/>
          <w:lang w:eastAsia="en-US"/>
        </w:rPr>
        <w:t>s</w:t>
      </w:r>
      <w:r w:rsidR="00D546B8" w:rsidRPr="00CC2080">
        <w:rPr>
          <w:rFonts w:ascii="Arial" w:eastAsia="Calibri" w:hAnsi="Arial" w:cs="Arial"/>
          <w:lang w:eastAsia="en-US"/>
        </w:rPr>
        <w:t xml:space="preserve"> linha</w:t>
      </w:r>
      <w:r w:rsidR="00480E10" w:rsidRPr="00CC2080">
        <w:rPr>
          <w:rFonts w:ascii="Arial" w:eastAsia="Calibri" w:hAnsi="Arial" w:cs="Arial"/>
          <w:lang w:eastAsia="en-US"/>
        </w:rPr>
        <w:t>s</w:t>
      </w:r>
      <w:r w:rsidR="006C3243" w:rsidRPr="00CC2080">
        <w:rPr>
          <w:rFonts w:ascii="Arial" w:eastAsia="Calibri" w:hAnsi="Arial" w:cs="Arial"/>
          <w:lang w:eastAsia="en-US"/>
        </w:rPr>
        <w:t xml:space="preserve"> </w:t>
      </w:r>
      <w:r w:rsidR="006D045A" w:rsidRPr="00CC2080">
        <w:rPr>
          <w:rFonts w:ascii="Arial" w:eastAsia="Calibri" w:hAnsi="Arial" w:cs="Arial"/>
          <w:lang w:eastAsia="en-US"/>
        </w:rPr>
        <w:t xml:space="preserve">anteriormente </w:t>
      </w:r>
      <w:r w:rsidR="006C3243" w:rsidRPr="00CC2080">
        <w:rPr>
          <w:rFonts w:ascii="Arial" w:eastAsia="Calibri" w:hAnsi="Arial" w:cs="Arial"/>
          <w:lang w:eastAsia="en-US"/>
        </w:rPr>
        <w:t>denominada</w:t>
      </w:r>
      <w:r w:rsidR="00480E10" w:rsidRPr="00CC2080">
        <w:rPr>
          <w:rFonts w:ascii="Arial" w:eastAsia="Calibri" w:hAnsi="Arial" w:cs="Arial"/>
          <w:lang w:eastAsia="en-US"/>
        </w:rPr>
        <w:t>s</w:t>
      </w:r>
      <w:r w:rsidR="00D546B8" w:rsidRPr="00CC2080">
        <w:rPr>
          <w:rFonts w:ascii="Arial" w:eastAsia="Calibri" w:hAnsi="Arial" w:cs="Arial"/>
          <w:lang w:eastAsia="en-US"/>
        </w:rPr>
        <w:t xml:space="preserve"> </w:t>
      </w:r>
      <w:r w:rsidR="006C3243" w:rsidRPr="00CC2080">
        <w:rPr>
          <w:rFonts w:ascii="Arial" w:eastAsia="Calibri" w:hAnsi="Arial" w:cs="Arial"/>
          <w:lang w:eastAsia="en-US"/>
        </w:rPr>
        <w:t xml:space="preserve">Km 60 </w:t>
      </w:r>
      <w:r w:rsidR="00480E10" w:rsidRPr="00CC2080">
        <w:rPr>
          <w:rFonts w:ascii="Arial" w:eastAsia="Calibri" w:hAnsi="Arial" w:cs="Arial"/>
          <w:lang w:eastAsia="en-US"/>
        </w:rPr>
        <w:t>e linha</w:t>
      </w:r>
      <w:r w:rsidR="009623C3" w:rsidRPr="00CC2080">
        <w:rPr>
          <w:rFonts w:ascii="Arial" w:eastAsia="Calibri" w:hAnsi="Arial" w:cs="Arial"/>
          <w:lang w:eastAsia="en-US"/>
        </w:rPr>
        <w:t xml:space="preserve"> 212 – Rio do Pouso, conforme justificativa apresentada no Anexo </w:t>
      </w:r>
      <w:r w:rsidR="005303D0" w:rsidRPr="00CC2080">
        <w:rPr>
          <w:rFonts w:ascii="Arial" w:hAnsi="Arial" w:cs="Arial"/>
        </w:rPr>
        <w:t>VIII.5 – Justificativas: Justificativa Técnica para a Exclusão da Área de Turismo.</w:t>
      </w:r>
    </w:p>
    <w:p w:rsidR="004C0087" w:rsidRPr="00CC2080" w:rsidRDefault="004C0087"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Da Execução dos Serviços</w:t>
      </w:r>
    </w:p>
    <w:p w:rsidR="004C0087" w:rsidRPr="00CC2080" w:rsidRDefault="004C0087" w:rsidP="004C0087">
      <w:pPr>
        <w:spacing w:beforeLines="0" w:afterLines="0"/>
        <w:rPr>
          <w:rFonts w:ascii="Arial" w:eastAsia="Calibri" w:hAnsi="Arial" w:cs="Arial"/>
          <w:b/>
          <w:lang w:eastAsia="en-US"/>
        </w:rPr>
      </w:pPr>
      <w:r w:rsidRPr="00CC2080">
        <w:rPr>
          <w:rFonts w:ascii="Arial" w:eastAsia="Calibri" w:hAnsi="Arial" w:cs="Arial"/>
          <w:lang w:eastAsia="en-US"/>
        </w:rPr>
        <w:t xml:space="preserve">O Serviço Público de Transporte Coletivo de Passageiros será executado conforme os padrões técnico-operacionais regulamentados pela </w:t>
      </w:r>
      <w:r w:rsidRPr="00CC2080">
        <w:rPr>
          <w:rFonts w:ascii="Arial" w:eastAsia="Calibri" w:hAnsi="Arial" w:cs="Arial"/>
          <w:b/>
          <w:i/>
          <w:lang w:eastAsia="en-US"/>
        </w:rPr>
        <w:t>Lei Nº 56/2011</w:t>
      </w:r>
      <w:r w:rsidRPr="00CC2080">
        <w:rPr>
          <w:rFonts w:ascii="Arial" w:eastAsia="Calibri" w:hAnsi="Arial" w:cs="Arial"/>
          <w:lang w:eastAsia="en-US"/>
        </w:rPr>
        <w:t xml:space="preserve">, pelas normas complementares e pelas demais Leis ou regulamentos que disciplinem a integração entre as diferentes modalidades de transporte coletivo no âmbito municipal. </w:t>
      </w:r>
    </w:p>
    <w:p w:rsidR="006F2880" w:rsidRPr="00CC2080" w:rsidRDefault="004C0087" w:rsidP="004C0087">
      <w:pPr>
        <w:spacing w:beforeLines="0" w:afterLines="0"/>
        <w:rPr>
          <w:rFonts w:ascii="Arial" w:eastAsia="Calibri" w:hAnsi="Arial" w:cs="Arial"/>
          <w:lang w:eastAsia="en-US"/>
        </w:rPr>
      </w:pPr>
      <w:r w:rsidRPr="00CC2080">
        <w:rPr>
          <w:rFonts w:ascii="Arial" w:eastAsia="Calibri" w:hAnsi="Arial" w:cs="Arial"/>
          <w:lang w:eastAsia="en-US"/>
        </w:rPr>
        <w:t xml:space="preserve">A integração dos serviços locais com os regionais só poderá ser feita através de Convênio entre o Poder Concedente do Município e o Poder Concedente a que se referir o outro serviço objeto da integração, de modo a não prejudicar a integridade estrutural e operacional do serviço local, bem como o inicial equilíbrio econômico e financeiro do contrato. </w:t>
      </w:r>
    </w:p>
    <w:p w:rsidR="004C0087" w:rsidRPr="00CC2080" w:rsidRDefault="004C0087" w:rsidP="004C0087">
      <w:pPr>
        <w:spacing w:beforeLines="0" w:afterLines="0"/>
        <w:rPr>
          <w:rFonts w:ascii="Arial" w:eastAsia="Calibri" w:hAnsi="Arial" w:cs="Arial"/>
          <w:lang w:eastAsia="en-US"/>
        </w:rPr>
      </w:pPr>
      <w:r w:rsidRPr="00CC2080">
        <w:rPr>
          <w:rFonts w:ascii="Arial" w:eastAsia="Calibri" w:hAnsi="Arial" w:cs="Arial"/>
          <w:lang w:eastAsia="en-US"/>
        </w:rPr>
        <w:t>O Poder Concedente</w:t>
      </w:r>
      <w:r w:rsidRPr="00CC2080">
        <w:rPr>
          <w:rFonts w:ascii="Arial" w:eastAsia="Calibri" w:hAnsi="Arial" w:cs="Arial"/>
          <w:b/>
          <w:lang w:eastAsia="en-US"/>
        </w:rPr>
        <w:t xml:space="preserve"> </w:t>
      </w:r>
      <w:r w:rsidRPr="00CC2080">
        <w:rPr>
          <w:rFonts w:ascii="Arial" w:eastAsia="Calibri" w:hAnsi="Arial" w:cs="Arial"/>
          <w:lang w:eastAsia="en-US"/>
        </w:rPr>
        <w:t>poderá recusar o transporte ao usuário no caso que, por sua conduta comprometa de qualquer forma a segurança, o conforto e a tranquilidade dos demais passageiros.</w:t>
      </w:r>
    </w:p>
    <w:p w:rsidR="004C0087" w:rsidRPr="00CC2080" w:rsidRDefault="004C0087" w:rsidP="004C0087">
      <w:pPr>
        <w:spacing w:beforeLines="0" w:afterLines="0"/>
        <w:rPr>
          <w:rFonts w:ascii="Arial" w:eastAsia="Calibri" w:hAnsi="Arial" w:cs="Arial"/>
          <w:lang w:eastAsia="en-US"/>
        </w:rPr>
      </w:pPr>
      <w:r w:rsidRPr="00CC2080">
        <w:rPr>
          <w:rFonts w:ascii="Arial" w:eastAsia="Calibri" w:hAnsi="Arial" w:cs="Arial"/>
          <w:lang w:eastAsia="en-US"/>
        </w:rPr>
        <w:lastRenderedPageBreak/>
        <w:t>A Concessionária durante toda a jornada de operação deverá garantir a adequada prestação do serviço, em especial no que diz respeito à regularidade.</w:t>
      </w:r>
    </w:p>
    <w:p w:rsidR="004C0087" w:rsidRPr="00CC2080" w:rsidRDefault="004C0087" w:rsidP="004C0087">
      <w:pPr>
        <w:spacing w:beforeLines="0" w:afterLines="0"/>
        <w:rPr>
          <w:rFonts w:ascii="Arial" w:eastAsia="Calibri" w:hAnsi="Arial" w:cs="Arial"/>
          <w:lang w:eastAsia="en-US"/>
        </w:rPr>
      </w:pPr>
      <w:r w:rsidRPr="00CC2080">
        <w:rPr>
          <w:rFonts w:ascii="Arial" w:eastAsia="Calibri" w:hAnsi="Arial" w:cs="Arial"/>
          <w:lang w:eastAsia="en-US"/>
        </w:rPr>
        <w:t>O Serviço de Transporte Público de Passageiros deverá ser prestado com segurança e conforto, de conformidade com os parâmetros estabelecidos em Lei e neste Edital.</w:t>
      </w:r>
    </w:p>
    <w:p w:rsidR="004C0087" w:rsidRPr="00CC2080" w:rsidRDefault="004C0087"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Do Planejamento dos Serviços</w:t>
      </w:r>
    </w:p>
    <w:p w:rsidR="004C0087" w:rsidRPr="00CC2080" w:rsidRDefault="00CC2080" w:rsidP="004C0087">
      <w:pPr>
        <w:spacing w:beforeLines="0" w:afterLines="0"/>
        <w:rPr>
          <w:rFonts w:ascii="Arial" w:eastAsia="Calibri" w:hAnsi="Arial" w:cs="Arial"/>
          <w:lang w:eastAsia="en-US"/>
        </w:rPr>
      </w:pPr>
      <w:r w:rsidRPr="00CC2080">
        <w:rPr>
          <w:rFonts w:ascii="Arial" w:eastAsia="Calibri" w:hAnsi="Arial" w:cs="Arial"/>
          <w:lang w:eastAsia="en-US"/>
        </w:rPr>
        <w:t xml:space="preserve">De conformidade com o </w:t>
      </w:r>
      <w:r w:rsidRPr="00CC2080">
        <w:rPr>
          <w:rFonts w:ascii="Arial" w:eastAsia="Calibri" w:hAnsi="Arial" w:cs="Arial"/>
          <w:b/>
          <w:i/>
          <w:lang w:eastAsia="en-US"/>
        </w:rPr>
        <w:t>Cap. III</w:t>
      </w:r>
      <w:r w:rsidRPr="00CC2080">
        <w:rPr>
          <w:rFonts w:ascii="Arial" w:eastAsia="Calibri" w:hAnsi="Arial" w:cs="Arial"/>
          <w:i/>
          <w:lang w:eastAsia="en-US"/>
        </w:rPr>
        <w:t xml:space="preserve">, </w:t>
      </w:r>
      <w:r w:rsidRPr="00CC2080">
        <w:rPr>
          <w:rFonts w:ascii="Arial" w:eastAsia="Calibri" w:hAnsi="Arial" w:cs="Arial"/>
          <w:b/>
          <w:i/>
          <w:lang w:eastAsia="en-US"/>
        </w:rPr>
        <w:t xml:space="preserve">Art. 4º </w:t>
      </w:r>
      <w:r w:rsidRPr="00CC2080">
        <w:rPr>
          <w:rFonts w:ascii="Arial" w:eastAsia="Calibri" w:hAnsi="Arial" w:cs="Arial"/>
          <w:i/>
          <w:lang w:eastAsia="en-US"/>
        </w:rPr>
        <w:t xml:space="preserve">da </w:t>
      </w:r>
      <w:r w:rsidRPr="00CC2080">
        <w:rPr>
          <w:rFonts w:ascii="Arial" w:eastAsia="Calibri" w:hAnsi="Arial" w:cs="Arial"/>
          <w:b/>
          <w:i/>
          <w:lang w:eastAsia="en-US"/>
        </w:rPr>
        <w:t>Lei Nº 56/2011</w:t>
      </w:r>
      <w:r w:rsidRPr="00CC2080">
        <w:rPr>
          <w:rFonts w:ascii="Arial" w:eastAsia="Calibri" w:hAnsi="Arial" w:cs="Arial"/>
          <w:lang w:eastAsia="en-US"/>
        </w:rPr>
        <w:t>, o planejamento do sistema de transporte coletivo de passageiros será adequado às alternativas tecnológicas disponíveis, atenderá ao interesse público, e obedecerá às diretrizes gerais do planejamento global da cidade, notadamente no que diz respeito ao uso e ocupação do solo e ao sistema viário básico e às condições de acessibilidade.</w:t>
      </w:r>
    </w:p>
    <w:p w:rsidR="004C0087" w:rsidRPr="00CC2080" w:rsidRDefault="004C0087" w:rsidP="004C0087">
      <w:pPr>
        <w:spacing w:beforeLines="0" w:afterLines="0"/>
        <w:rPr>
          <w:rFonts w:ascii="Arial" w:eastAsia="Calibri" w:hAnsi="Arial" w:cs="Arial"/>
          <w:lang w:eastAsia="en-US"/>
        </w:rPr>
      </w:pPr>
      <w:r w:rsidRPr="00CC2080">
        <w:rPr>
          <w:rFonts w:ascii="Arial" w:eastAsia="Calibri" w:hAnsi="Arial" w:cs="Arial"/>
          <w:lang w:eastAsia="en-US"/>
        </w:rPr>
        <w:t>O Planejamento dos Serviços terá como princípio básico proporcionar aos usuários a mais ampla mobilidade e acesso a toda cidade em menor tempo e custo possível, com segurança e nível de serviço adequado.</w:t>
      </w:r>
    </w:p>
    <w:p w:rsidR="00FD321A" w:rsidRPr="00CC2080" w:rsidRDefault="00FD321A" w:rsidP="004C0087">
      <w:pPr>
        <w:spacing w:beforeLines="0" w:afterLines="0"/>
        <w:rPr>
          <w:rFonts w:ascii="Arial" w:eastAsia="Calibri" w:hAnsi="Arial" w:cs="Arial"/>
          <w:lang w:eastAsia="en-US"/>
        </w:rPr>
      </w:pPr>
      <w:r w:rsidRPr="00CC2080">
        <w:rPr>
          <w:rFonts w:ascii="Arial" w:eastAsia="Calibri" w:hAnsi="Arial" w:cs="Arial"/>
          <w:lang w:eastAsia="en-US"/>
        </w:rPr>
        <w:t>O Planejamento dos Serviços é de responsabilidade do Poder Concedente.</w:t>
      </w:r>
    </w:p>
    <w:p w:rsidR="004C0087" w:rsidRPr="00CC2080" w:rsidRDefault="004C0087"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Da Operação dos Serviços</w:t>
      </w:r>
    </w:p>
    <w:p w:rsidR="004C0087" w:rsidRPr="00CC2080" w:rsidRDefault="004C0087" w:rsidP="004C0087">
      <w:pPr>
        <w:spacing w:beforeLines="0" w:afterLines="0"/>
        <w:rPr>
          <w:rFonts w:ascii="Arial" w:eastAsia="Calibri" w:hAnsi="Arial" w:cs="Arial"/>
          <w:lang w:eastAsia="en-US"/>
        </w:rPr>
      </w:pPr>
      <w:r w:rsidRPr="00CC2080">
        <w:rPr>
          <w:rFonts w:ascii="Arial" w:eastAsia="Calibri" w:hAnsi="Arial" w:cs="Arial"/>
          <w:lang w:eastAsia="en-US"/>
        </w:rPr>
        <w:t xml:space="preserve">A operação do serviço de transporte coletivo compreende a realização de viagens com uso veículos de transporte coletivo, com pessoal necessário para operá-los e mantê-los, em serviços organizados em linhas, tudo de acordo com especificações e padrões de conformidade fixados pelo Município de </w:t>
      </w:r>
      <w:r w:rsidR="006F2880" w:rsidRPr="00CC2080">
        <w:rPr>
          <w:rFonts w:ascii="Arial" w:eastAsia="Calibri" w:hAnsi="Arial" w:cs="Arial"/>
          <w:lang w:eastAsia="en-US"/>
        </w:rPr>
        <w:t>Tubarão</w:t>
      </w:r>
      <w:r w:rsidRPr="00CC2080">
        <w:rPr>
          <w:rFonts w:ascii="Arial" w:eastAsia="Calibri" w:hAnsi="Arial" w:cs="Arial"/>
          <w:lang w:eastAsia="en-US"/>
        </w:rPr>
        <w:t>, através de seu Órgão Gerencial.</w:t>
      </w:r>
    </w:p>
    <w:p w:rsidR="004C0087" w:rsidRPr="00CC2080" w:rsidRDefault="004C0087" w:rsidP="00BE6CEB">
      <w:pPr>
        <w:numPr>
          <w:ilvl w:val="0"/>
          <w:numId w:val="26"/>
        </w:numPr>
        <w:spacing w:beforeLines="0" w:afterLines="0"/>
        <w:ind w:left="714" w:hanging="357"/>
        <w:rPr>
          <w:rFonts w:ascii="Arial" w:eastAsia="Calibri" w:hAnsi="Arial" w:cs="Arial"/>
          <w:lang w:eastAsia="en-US"/>
        </w:rPr>
      </w:pPr>
      <w:r w:rsidRPr="00CC2080">
        <w:rPr>
          <w:rFonts w:ascii="Arial" w:eastAsia="Calibri" w:hAnsi="Arial" w:cs="Arial"/>
          <w:lang w:eastAsia="en-US"/>
        </w:rPr>
        <w:t>Ao longo do prazo da Concessão as especificações operacionais do serviço de transporte (itinerário, frequência, horários e frota das linhas) serão adequadas às necessidades de melhor atendimento da população, do desenvolvimento urbano, da racionalidade e economia dos serviços, sempre de acordo com a orientação do Poder Concedente</w:t>
      </w:r>
      <w:r w:rsidRPr="00CC2080">
        <w:rPr>
          <w:rFonts w:ascii="Arial" w:eastAsia="Calibri" w:hAnsi="Arial" w:cs="Arial"/>
          <w:b/>
          <w:lang w:eastAsia="en-US"/>
        </w:rPr>
        <w:t xml:space="preserve">, </w:t>
      </w:r>
      <w:r w:rsidRPr="00CC2080">
        <w:rPr>
          <w:rFonts w:ascii="Arial" w:eastAsia="Calibri" w:hAnsi="Arial" w:cs="Arial"/>
          <w:lang w:eastAsia="en-US"/>
        </w:rPr>
        <w:t xml:space="preserve">Inclusive em futura implantação, modificação ou ampliação do Sistema de Transporte de </w:t>
      </w:r>
      <w:r w:rsidR="006F2880" w:rsidRPr="00CC2080">
        <w:rPr>
          <w:rFonts w:ascii="Arial" w:eastAsia="Calibri" w:hAnsi="Arial" w:cs="Arial"/>
          <w:lang w:eastAsia="en-US"/>
        </w:rPr>
        <w:t>Tubarão</w:t>
      </w:r>
      <w:r w:rsidRPr="00CC2080">
        <w:rPr>
          <w:rFonts w:ascii="Arial" w:eastAsia="Calibri" w:hAnsi="Arial" w:cs="Arial"/>
          <w:lang w:eastAsia="en-US"/>
        </w:rPr>
        <w:t>.</w:t>
      </w:r>
    </w:p>
    <w:p w:rsidR="004C0087" w:rsidRPr="00CC2080" w:rsidRDefault="004C0087" w:rsidP="00BE6CEB">
      <w:pPr>
        <w:numPr>
          <w:ilvl w:val="0"/>
          <w:numId w:val="26"/>
        </w:numPr>
        <w:spacing w:beforeLines="0" w:afterLines="0"/>
        <w:ind w:left="714" w:hanging="357"/>
        <w:rPr>
          <w:rFonts w:ascii="Arial" w:eastAsia="Calibri" w:hAnsi="Arial" w:cs="Arial"/>
          <w:lang w:eastAsia="en-US"/>
        </w:rPr>
      </w:pPr>
      <w:r w:rsidRPr="00CC2080">
        <w:rPr>
          <w:rFonts w:ascii="Arial" w:eastAsia="Calibri" w:hAnsi="Arial" w:cs="Arial"/>
          <w:lang w:eastAsia="en-US"/>
        </w:rPr>
        <w:t>A Concessionária</w:t>
      </w:r>
      <w:r w:rsidRPr="00CC2080">
        <w:rPr>
          <w:rFonts w:ascii="Arial" w:eastAsia="Calibri" w:hAnsi="Arial" w:cs="Arial"/>
          <w:b/>
          <w:lang w:eastAsia="en-US"/>
        </w:rPr>
        <w:t xml:space="preserve"> </w:t>
      </w:r>
      <w:r w:rsidRPr="00CC2080">
        <w:rPr>
          <w:rFonts w:ascii="Arial" w:eastAsia="Calibri" w:hAnsi="Arial" w:cs="Arial"/>
          <w:lang w:eastAsia="en-US"/>
        </w:rPr>
        <w:t xml:space="preserve">poderá, ao longo do prazo de concessão, propor ao Município de </w:t>
      </w:r>
      <w:r w:rsidR="006F2880" w:rsidRPr="00CC2080">
        <w:rPr>
          <w:rFonts w:ascii="Arial" w:eastAsia="Calibri" w:hAnsi="Arial" w:cs="Arial"/>
          <w:lang w:eastAsia="en-US"/>
        </w:rPr>
        <w:t xml:space="preserve">Tubarão </w:t>
      </w:r>
      <w:r w:rsidRPr="00CC2080">
        <w:rPr>
          <w:rFonts w:ascii="Arial" w:eastAsia="Calibri" w:hAnsi="Arial" w:cs="Arial"/>
          <w:lang w:eastAsia="en-US"/>
        </w:rPr>
        <w:t>novos serviços, bem como novas alternativas operacionais e tecnológicas.</w:t>
      </w:r>
    </w:p>
    <w:p w:rsidR="00FD7167" w:rsidRPr="00CC2080" w:rsidRDefault="001844D3" w:rsidP="00865AF7">
      <w:pPr>
        <w:spacing w:beforeLines="0" w:afterLines="0"/>
        <w:rPr>
          <w:rFonts w:ascii="Arial" w:hAnsi="Arial" w:cs="Arial"/>
          <w:spacing w:val="-2"/>
        </w:rPr>
      </w:pPr>
      <w:r w:rsidRPr="00CC2080">
        <w:rPr>
          <w:rFonts w:ascii="Arial" w:hAnsi="Arial" w:cs="Arial"/>
          <w:spacing w:val="-2"/>
        </w:rPr>
        <w:t>E</w:t>
      </w:r>
      <w:r w:rsidR="00FD7167" w:rsidRPr="00CC2080">
        <w:rPr>
          <w:rFonts w:ascii="Arial" w:hAnsi="Arial" w:cs="Arial"/>
          <w:spacing w:val="-2"/>
        </w:rPr>
        <w:t>ste objeto, compreende ainda os seguintes itens:</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 xml:space="preserve">A execução do serviço de transporte coletivo urbano de passageiros (operação) </w:t>
      </w:r>
      <w:r w:rsidR="00B31287" w:rsidRPr="00CC2080">
        <w:rPr>
          <w:rFonts w:ascii="Arial" w:hAnsi="Arial" w:cs="Arial"/>
          <w:spacing w:val="-2"/>
          <w:sz w:val="22"/>
          <w:szCs w:val="22"/>
        </w:rPr>
        <w:t>na modalidade</w:t>
      </w:r>
      <w:r w:rsidRPr="00CC2080">
        <w:rPr>
          <w:rFonts w:ascii="Arial" w:hAnsi="Arial" w:cs="Arial"/>
          <w:spacing w:val="-2"/>
          <w:sz w:val="22"/>
          <w:szCs w:val="22"/>
        </w:rPr>
        <w:t xml:space="preserve"> </w:t>
      </w:r>
      <w:r w:rsidR="004377CA" w:rsidRPr="00CC2080">
        <w:rPr>
          <w:rFonts w:ascii="Arial" w:hAnsi="Arial" w:cs="Arial"/>
          <w:spacing w:val="-2"/>
          <w:sz w:val="22"/>
          <w:szCs w:val="22"/>
        </w:rPr>
        <w:t>regular</w:t>
      </w:r>
      <w:r w:rsidRPr="00CC2080">
        <w:rPr>
          <w:rFonts w:ascii="Arial" w:hAnsi="Arial" w:cs="Arial"/>
          <w:spacing w:val="-2"/>
          <w:sz w:val="22"/>
          <w:szCs w:val="22"/>
        </w:rPr>
        <w:t xml:space="preserve">, mediante a utilização de frota de veículos, recursos humanos e materiais adequados, de acordo com os melhores procedimentos técnicos, em conformidade com os parâmetros e especificações que forem estabelecidas no presente edital, com as normas operacionais definidas no Contrato de Concessão e com a </w:t>
      </w:r>
      <w:r w:rsidRPr="00CC2080">
        <w:rPr>
          <w:rFonts w:ascii="Arial" w:hAnsi="Arial" w:cs="Arial"/>
          <w:spacing w:val="-2"/>
          <w:sz w:val="22"/>
          <w:szCs w:val="22"/>
        </w:rPr>
        <w:lastRenderedPageBreak/>
        <w:t>Legislação de Transporte Coletivo Municipal.</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Cobrança dos usuários do serviço de transporte coletivo urbano de passageiros, da</w:t>
      </w:r>
      <w:r w:rsidR="004377CA" w:rsidRPr="00CC2080">
        <w:rPr>
          <w:rFonts w:ascii="Arial" w:hAnsi="Arial" w:cs="Arial"/>
          <w:spacing w:val="-2"/>
          <w:sz w:val="22"/>
          <w:szCs w:val="22"/>
        </w:rPr>
        <w:t xml:space="preserve">  tarifa</w:t>
      </w:r>
      <w:r w:rsidRPr="00CC2080">
        <w:rPr>
          <w:rFonts w:ascii="Arial" w:hAnsi="Arial" w:cs="Arial"/>
          <w:spacing w:val="-2"/>
          <w:sz w:val="22"/>
          <w:szCs w:val="22"/>
        </w:rPr>
        <w:t xml:space="preserve"> ofici</w:t>
      </w:r>
      <w:r w:rsidR="004377CA" w:rsidRPr="00CC2080">
        <w:rPr>
          <w:rFonts w:ascii="Arial" w:hAnsi="Arial" w:cs="Arial"/>
          <w:spacing w:val="-2"/>
          <w:sz w:val="22"/>
          <w:szCs w:val="22"/>
        </w:rPr>
        <w:t>al fixada</w:t>
      </w:r>
      <w:r w:rsidRPr="00CC2080">
        <w:rPr>
          <w:rFonts w:ascii="Arial" w:hAnsi="Arial" w:cs="Arial"/>
          <w:spacing w:val="-2"/>
          <w:sz w:val="22"/>
          <w:szCs w:val="22"/>
        </w:rPr>
        <w:t xml:space="preserve"> pelo Poder Executivo Municipal, de modo automático, mediante uso de Sistema de Bilhetagem </w:t>
      </w:r>
      <w:r w:rsidR="004377CA" w:rsidRPr="00CC2080">
        <w:rPr>
          <w:rFonts w:ascii="Arial" w:hAnsi="Arial" w:cs="Arial"/>
          <w:spacing w:val="-2"/>
          <w:sz w:val="22"/>
          <w:szCs w:val="22"/>
        </w:rPr>
        <w:t>Eletrônica</w:t>
      </w:r>
      <w:r w:rsidRPr="00CC2080">
        <w:rPr>
          <w:rFonts w:ascii="Arial" w:hAnsi="Arial" w:cs="Arial"/>
          <w:spacing w:val="-2"/>
          <w:sz w:val="22"/>
          <w:szCs w:val="22"/>
        </w:rPr>
        <w:t xml:space="preserve"> (SB</w:t>
      </w:r>
      <w:r w:rsidR="003A4C49" w:rsidRPr="00CC2080">
        <w:rPr>
          <w:rFonts w:ascii="Arial" w:hAnsi="Arial" w:cs="Arial"/>
          <w:spacing w:val="-2"/>
          <w:sz w:val="22"/>
          <w:szCs w:val="22"/>
        </w:rPr>
        <w:t>E</w:t>
      </w:r>
      <w:r w:rsidRPr="00CC2080">
        <w:rPr>
          <w:rFonts w:ascii="Arial" w:hAnsi="Arial" w:cs="Arial"/>
          <w:spacing w:val="-2"/>
          <w:sz w:val="22"/>
          <w:szCs w:val="22"/>
        </w:rPr>
        <w:t xml:space="preserve">) que utilize equipamentos instalados no interior dos veículos destinados a leitura de meios físicos, nos quais estejam registrados créditos de viagens, armazenados eletronicamente, em observância das determinações do Município de </w:t>
      </w:r>
      <w:r w:rsidR="008A6531" w:rsidRPr="00CC2080">
        <w:rPr>
          <w:rFonts w:ascii="Arial" w:hAnsi="Arial" w:cs="Arial"/>
          <w:spacing w:val="-2"/>
          <w:sz w:val="22"/>
          <w:szCs w:val="22"/>
        </w:rPr>
        <w:t>Tubarão</w:t>
      </w:r>
      <w:r w:rsidR="008A7020" w:rsidRPr="00CC2080">
        <w:rPr>
          <w:rFonts w:ascii="Arial" w:hAnsi="Arial" w:cs="Arial"/>
          <w:spacing w:val="-2"/>
          <w:sz w:val="22"/>
          <w:szCs w:val="22"/>
        </w:rPr>
        <w:t>.</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Comercialização das passagens de forma interna aos veículos ou em postos fixos de acesso à áreas de pré-embarque e antecipadas, através de postos de venda integrados e adequados ao SBA, em observância da legislação e do controle do poder público;</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Execução do se</w:t>
      </w:r>
      <w:r w:rsidR="00F814C0" w:rsidRPr="00CC2080">
        <w:rPr>
          <w:rFonts w:ascii="Arial" w:hAnsi="Arial" w:cs="Arial"/>
          <w:spacing w:val="-2"/>
          <w:sz w:val="22"/>
          <w:szCs w:val="22"/>
        </w:rPr>
        <w:t>rviço de transporte de usuários</w:t>
      </w:r>
      <w:r w:rsidRPr="00CC2080">
        <w:rPr>
          <w:rFonts w:ascii="Arial" w:hAnsi="Arial" w:cs="Arial"/>
          <w:spacing w:val="-2"/>
          <w:sz w:val="22"/>
          <w:szCs w:val="22"/>
        </w:rPr>
        <w:t xml:space="preserve"> portadores de deficiências, </w:t>
      </w:r>
      <w:r w:rsidR="00F814C0" w:rsidRPr="00CC2080">
        <w:rPr>
          <w:rFonts w:ascii="Arial" w:hAnsi="Arial" w:cs="Arial"/>
          <w:spacing w:val="-2"/>
          <w:sz w:val="22"/>
          <w:szCs w:val="22"/>
        </w:rPr>
        <w:t xml:space="preserve">de conformidade com as </w:t>
      </w:r>
      <w:r w:rsidR="00F814C0" w:rsidRPr="00CC2080">
        <w:rPr>
          <w:rFonts w:ascii="Arial" w:hAnsi="Arial" w:cs="Arial"/>
          <w:b/>
          <w:i/>
          <w:spacing w:val="-2"/>
          <w:sz w:val="22"/>
          <w:szCs w:val="22"/>
        </w:rPr>
        <w:t>Lei</w:t>
      </w:r>
      <w:r w:rsidR="008A7020" w:rsidRPr="00CC2080">
        <w:rPr>
          <w:rFonts w:ascii="Arial" w:hAnsi="Arial" w:cs="Arial"/>
          <w:b/>
          <w:i/>
          <w:spacing w:val="-2"/>
          <w:sz w:val="22"/>
          <w:szCs w:val="22"/>
        </w:rPr>
        <w:t>s Nº 2024/1996, Nº 2128/1997, N</w:t>
      </w:r>
      <w:r w:rsidR="00F814C0" w:rsidRPr="00CC2080">
        <w:rPr>
          <w:rFonts w:ascii="Arial" w:hAnsi="Arial" w:cs="Arial"/>
          <w:b/>
          <w:i/>
          <w:spacing w:val="-2"/>
          <w:sz w:val="22"/>
          <w:szCs w:val="22"/>
        </w:rPr>
        <w:t>º 2661/2002 e Nº 3428/2010</w:t>
      </w:r>
      <w:r w:rsidR="00F814C0" w:rsidRPr="00CC2080">
        <w:rPr>
          <w:rFonts w:ascii="Arial" w:hAnsi="Arial" w:cs="Arial"/>
          <w:spacing w:val="-2"/>
          <w:sz w:val="22"/>
          <w:szCs w:val="22"/>
        </w:rPr>
        <w:t>.</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 xml:space="preserve">Manutenção, limpeza, remoção, guarda e conservação, de acordo com os melhores procedimentos técnicos, dos veículos que integram a frota necessária à realização dos serviços objeto da Concessão, bem como dos demais equipamentos embarcados que neles estejam </w:t>
      </w:r>
      <w:r w:rsidR="003A4C49" w:rsidRPr="00CC2080">
        <w:rPr>
          <w:rFonts w:ascii="Arial" w:hAnsi="Arial" w:cs="Arial"/>
          <w:spacing w:val="-2"/>
          <w:sz w:val="22"/>
          <w:szCs w:val="22"/>
        </w:rPr>
        <w:t>instalados</w:t>
      </w:r>
      <w:r w:rsidRPr="00CC2080">
        <w:rPr>
          <w:rFonts w:ascii="Arial" w:hAnsi="Arial" w:cs="Arial"/>
          <w:spacing w:val="-2"/>
          <w:sz w:val="22"/>
          <w:szCs w:val="22"/>
        </w:rPr>
        <w:t>, observando as</w:t>
      </w:r>
      <w:r w:rsidR="003A4C49" w:rsidRPr="00CC2080">
        <w:rPr>
          <w:rFonts w:ascii="Arial" w:hAnsi="Arial" w:cs="Arial"/>
          <w:spacing w:val="-2"/>
          <w:sz w:val="22"/>
          <w:szCs w:val="22"/>
        </w:rPr>
        <w:t xml:space="preserve"> especificações, </w:t>
      </w:r>
      <w:r w:rsidRPr="00CC2080">
        <w:rPr>
          <w:rFonts w:ascii="Arial" w:hAnsi="Arial" w:cs="Arial"/>
          <w:spacing w:val="-2"/>
          <w:sz w:val="22"/>
          <w:szCs w:val="22"/>
        </w:rPr>
        <w:t xml:space="preserve"> normas</w:t>
      </w:r>
      <w:r w:rsidR="003A4C49" w:rsidRPr="00CC2080">
        <w:rPr>
          <w:rFonts w:ascii="Arial" w:hAnsi="Arial" w:cs="Arial"/>
          <w:spacing w:val="-2"/>
          <w:sz w:val="22"/>
          <w:szCs w:val="22"/>
        </w:rPr>
        <w:t>, padrões técnicos e de segurança estabelecidos pela Legislação de Trânsito em vigor.</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Utilização de instalações adequadas para a execução das atividades operacionais, administrativas e de manutenção, bem como para guarda dos veículos, nas condições e</w:t>
      </w:r>
      <w:r w:rsidR="00ED523C" w:rsidRPr="00CC2080">
        <w:rPr>
          <w:rFonts w:ascii="Arial" w:hAnsi="Arial" w:cs="Arial"/>
          <w:spacing w:val="-2"/>
          <w:sz w:val="22"/>
          <w:szCs w:val="22"/>
        </w:rPr>
        <w:t>stabelecidas no presente Edital, e dotada dos equipamentos, infraestrutura e ferramental necessário.</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 xml:space="preserve">Divulgação de informações sobre o funcionamento do serviço e de orientação ao usuário para a sua adequada utilização, bem como recepção de reclamações, sugestões e elogios dos usuários mediante a disponibilização de interfaces com os usuários na forma de um Sistema de Atendimento ao Passageiro, que compreenderá </w:t>
      </w:r>
      <w:r w:rsidR="00CC2080" w:rsidRPr="00CC2080">
        <w:rPr>
          <w:rFonts w:ascii="Arial" w:hAnsi="Arial" w:cs="Arial"/>
          <w:spacing w:val="-2"/>
          <w:sz w:val="22"/>
          <w:szCs w:val="22"/>
        </w:rPr>
        <w:t>atendimento</w:t>
      </w:r>
      <w:r w:rsidR="00080459" w:rsidRPr="00CC2080">
        <w:rPr>
          <w:rFonts w:ascii="Arial" w:hAnsi="Arial" w:cs="Arial"/>
          <w:spacing w:val="-2"/>
          <w:sz w:val="22"/>
          <w:szCs w:val="22"/>
        </w:rPr>
        <w:t xml:space="preserve"> via telefone</w:t>
      </w:r>
      <w:r w:rsidR="00B31287" w:rsidRPr="00CC2080">
        <w:rPr>
          <w:rFonts w:ascii="Arial" w:hAnsi="Arial" w:cs="Arial"/>
          <w:spacing w:val="-2"/>
          <w:sz w:val="22"/>
          <w:szCs w:val="22"/>
        </w:rPr>
        <w:t xml:space="preserve">, website ou outros meios, de conformidade com o </w:t>
      </w:r>
      <w:r w:rsidR="00B31287" w:rsidRPr="00CC2080">
        <w:rPr>
          <w:rFonts w:ascii="Arial" w:hAnsi="Arial" w:cs="Arial"/>
          <w:b/>
          <w:i/>
          <w:spacing w:val="-2"/>
          <w:sz w:val="22"/>
          <w:szCs w:val="22"/>
        </w:rPr>
        <w:t>Anexo II.</w:t>
      </w:r>
      <w:r w:rsidR="00AD668B" w:rsidRPr="00CC2080">
        <w:rPr>
          <w:rFonts w:ascii="Arial" w:hAnsi="Arial" w:cs="Arial"/>
          <w:b/>
          <w:i/>
          <w:spacing w:val="-2"/>
          <w:sz w:val="22"/>
          <w:szCs w:val="22"/>
        </w:rPr>
        <w:t>4</w:t>
      </w:r>
      <w:r w:rsidR="00B31287" w:rsidRPr="00CC2080">
        <w:rPr>
          <w:rFonts w:ascii="Arial" w:hAnsi="Arial" w:cs="Arial"/>
          <w:b/>
          <w:i/>
          <w:spacing w:val="-2"/>
          <w:sz w:val="22"/>
          <w:szCs w:val="22"/>
        </w:rPr>
        <w:t xml:space="preserve"> - Diretrizes para a Implantação do Sistema de Atendimento ao </w:t>
      </w:r>
      <w:r w:rsidR="004E000C" w:rsidRPr="00CC2080">
        <w:rPr>
          <w:rFonts w:ascii="Arial" w:hAnsi="Arial" w:cs="Arial"/>
          <w:b/>
          <w:i/>
          <w:spacing w:val="-2"/>
          <w:sz w:val="22"/>
          <w:szCs w:val="22"/>
        </w:rPr>
        <w:t>Passageiro</w:t>
      </w:r>
      <w:r w:rsidR="00B31287" w:rsidRPr="00CC2080">
        <w:rPr>
          <w:rFonts w:ascii="Arial" w:hAnsi="Arial" w:cs="Arial"/>
          <w:b/>
          <w:i/>
          <w:spacing w:val="-2"/>
          <w:sz w:val="22"/>
          <w:szCs w:val="22"/>
        </w:rPr>
        <w:t xml:space="preserve"> - SA</w:t>
      </w:r>
      <w:r w:rsidR="004E000C" w:rsidRPr="00CC2080">
        <w:rPr>
          <w:rFonts w:ascii="Arial" w:hAnsi="Arial" w:cs="Arial"/>
          <w:b/>
          <w:i/>
          <w:spacing w:val="-2"/>
          <w:sz w:val="22"/>
          <w:szCs w:val="22"/>
        </w:rPr>
        <w:t>P</w:t>
      </w:r>
      <w:r w:rsidR="00B31287" w:rsidRPr="00CC2080">
        <w:rPr>
          <w:rFonts w:ascii="Arial" w:hAnsi="Arial" w:cs="Arial"/>
          <w:spacing w:val="-2"/>
          <w:sz w:val="22"/>
          <w:szCs w:val="22"/>
        </w:rPr>
        <w:t>.</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Execução e manutenção de programas de treinamento e capacitação dos funcionários no exercício das atividades direta ou indiretamente relacionadas à prestação do serviço de transporte.</w:t>
      </w:r>
    </w:p>
    <w:p w:rsidR="0059366B" w:rsidRPr="00CC2080" w:rsidRDefault="0059366B" w:rsidP="00BE6CEB">
      <w:pPr>
        <w:pStyle w:val="Style2"/>
        <w:numPr>
          <w:ilvl w:val="0"/>
          <w:numId w:val="13"/>
        </w:numPr>
        <w:spacing w:beforeLines="0" w:afterLines="0"/>
        <w:rPr>
          <w:rFonts w:ascii="Arial" w:hAnsi="Arial" w:cs="Arial"/>
          <w:spacing w:val="-2"/>
          <w:sz w:val="22"/>
          <w:szCs w:val="22"/>
        </w:rPr>
      </w:pPr>
      <w:r w:rsidRPr="00CC2080">
        <w:rPr>
          <w:rFonts w:ascii="Arial" w:hAnsi="Arial" w:cs="Arial"/>
          <w:spacing w:val="-2"/>
          <w:sz w:val="22"/>
          <w:szCs w:val="22"/>
        </w:rPr>
        <w:t xml:space="preserve">Execução e manutenção de programas de aprimoramento dos </w:t>
      </w:r>
      <w:r w:rsidR="007066B1" w:rsidRPr="00CC2080">
        <w:rPr>
          <w:rFonts w:ascii="Arial" w:hAnsi="Arial" w:cs="Arial"/>
          <w:spacing w:val="-2"/>
          <w:sz w:val="22"/>
          <w:szCs w:val="22"/>
        </w:rPr>
        <w:t xml:space="preserve">métodos e </w:t>
      </w:r>
      <w:r w:rsidRPr="00CC2080">
        <w:rPr>
          <w:rFonts w:ascii="Arial" w:hAnsi="Arial" w:cs="Arial"/>
          <w:spacing w:val="-2"/>
          <w:sz w:val="22"/>
          <w:szCs w:val="22"/>
        </w:rPr>
        <w:t xml:space="preserve">processos de </w:t>
      </w:r>
      <w:r w:rsidRPr="00CC2080">
        <w:rPr>
          <w:rFonts w:ascii="Arial" w:hAnsi="Arial" w:cs="Arial"/>
          <w:spacing w:val="-2"/>
          <w:sz w:val="22"/>
          <w:szCs w:val="22"/>
        </w:rPr>
        <w:lastRenderedPageBreak/>
        <w:t>trabalho, visando à qualidade do serviço de transporte prestado, mediante a implantação de Sistema de Gestão da Qualidade</w:t>
      </w:r>
      <w:r w:rsidR="00B31287" w:rsidRPr="00CC2080">
        <w:rPr>
          <w:rFonts w:ascii="Arial" w:hAnsi="Arial" w:cs="Arial"/>
          <w:spacing w:val="-2"/>
          <w:sz w:val="22"/>
          <w:szCs w:val="22"/>
        </w:rPr>
        <w:t xml:space="preserve">, de conformidade com o </w:t>
      </w:r>
      <w:r w:rsidR="00E47EA4" w:rsidRPr="00CC2080">
        <w:rPr>
          <w:rFonts w:ascii="Arial" w:hAnsi="Arial" w:cs="Arial"/>
          <w:b/>
          <w:i/>
          <w:spacing w:val="-2"/>
          <w:sz w:val="22"/>
          <w:szCs w:val="22"/>
        </w:rPr>
        <w:t>Anexo II.</w:t>
      </w:r>
      <w:r w:rsidR="00AD668B" w:rsidRPr="00CC2080">
        <w:rPr>
          <w:rFonts w:ascii="Arial" w:hAnsi="Arial" w:cs="Arial"/>
          <w:b/>
          <w:i/>
          <w:spacing w:val="-2"/>
          <w:sz w:val="22"/>
          <w:szCs w:val="22"/>
        </w:rPr>
        <w:t>2</w:t>
      </w:r>
      <w:r w:rsidR="00B31287" w:rsidRPr="00CC2080">
        <w:rPr>
          <w:rFonts w:ascii="Arial" w:hAnsi="Arial" w:cs="Arial"/>
          <w:b/>
          <w:i/>
          <w:spacing w:val="-2"/>
          <w:sz w:val="22"/>
          <w:szCs w:val="22"/>
        </w:rPr>
        <w:t xml:space="preserve"> - Sistema de Controle da Qualidade do Serviço Público de Transporte Coletivo Urbano de</w:t>
      </w:r>
      <w:r w:rsidR="00A37E78" w:rsidRPr="00CC2080">
        <w:rPr>
          <w:rFonts w:ascii="Arial" w:hAnsi="Arial" w:cs="Arial"/>
          <w:b/>
          <w:i/>
          <w:spacing w:val="-2"/>
          <w:sz w:val="22"/>
          <w:szCs w:val="22"/>
        </w:rPr>
        <w:t xml:space="preserve"> </w:t>
      </w:r>
      <w:r w:rsidR="00B31287" w:rsidRPr="00CC2080">
        <w:rPr>
          <w:rFonts w:ascii="Arial" w:hAnsi="Arial" w:cs="Arial"/>
          <w:b/>
          <w:i/>
          <w:spacing w:val="-2"/>
          <w:sz w:val="22"/>
          <w:szCs w:val="22"/>
        </w:rPr>
        <w:t>Tubarão</w:t>
      </w:r>
      <w:r w:rsidR="00B31287" w:rsidRPr="00CC2080">
        <w:rPr>
          <w:rFonts w:ascii="Arial" w:hAnsi="Arial" w:cs="Arial"/>
          <w:spacing w:val="-2"/>
          <w:sz w:val="22"/>
          <w:szCs w:val="22"/>
        </w:rPr>
        <w:t>.</w:t>
      </w:r>
    </w:p>
    <w:p w:rsidR="0059366B" w:rsidRPr="00CC2080" w:rsidRDefault="0059366B" w:rsidP="00865AF7">
      <w:pPr>
        <w:spacing w:beforeLines="0" w:afterLines="0"/>
        <w:rPr>
          <w:rFonts w:ascii="Arial" w:hAnsi="Arial" w:cs="Arial"/>
        </w:rPr>
      </w:pPr>
      <w:r w:rsidRPr="00CC2080">
        <w:rPr>
          <w:rFonts w:ascii="Arial" w:hAnsi="Arial" w:cs="Arial"/>
        </w:rPr>
        <w:t xml:space="preserve">As principais atividades a serem executadas pela </w:t>
      </w:r>
      <w:r w:rsidR="00B31287" w:rsidRPr="00CC2080">
        <w:rPr>
          <w:rFonts w:ascii="Arial" w:hAnsi="Arial" w:cs="Arial"/>
          <w:b/>
        </w:rPr>
        <w:t>C</w:t>
      </w:r>
      <w:r w:rsidRPr="00CC2080">
        <w:rPr>
          <w:rFonts w:ascii="Arial" w:hAnsi="Arial" w:cs="Arial"/>
          <w:b/>
        </w:rPr>
        <w:t>oncessionária</w:t>
      </w:r>
      <w:r w:rsidR="00A37E78" w:rsidRPr="00CC2080">
        <w:rPr>
          <w:rFonts w:ascii="Arial" w:hAnsi="Arial" w:cs="Arial"/>
        </w:rPr>
        <w:t>, além do cumprimento das cláusulas constantes do contrato de c</w:t>
      </w:r>
      <w:r w:rsidR="00205029" w:rsidRPr="00CC2080">
        <w:rPr>
          <w:rFonts w:ascii="Arial" w:hAnsi="Arial" w:cs="Arial"/>
        </w:rPr>
        <w:t>o</w:t>
      </w:r>
      <w:r w:rsidR="00A37E78" w:rsidRPr="00CC2080">
        <w:rPr>
          <w:rFonts w:ascii="Arial" w:hAnsi="Arial" w:cs="Arial"/>
        </w:rPr>
        <w:t>ncessão,</w:t>
      </w:r>
      <w:r w:rsidRPr="00CC2080">
        <w:rPr>
          <w:rFonts w:ascii="Arial" w:hAnsi="Arial" w:cs="Arial"/>
        </w:rPr>
        <w:t xml:space="preserve"> consistem em:</w:t>
      </w:r>
    </w:p>
    <w:p w:rsidR="00EC6B34" w:rsidRPr="00CC2080" w:rsidRDefault="00EC6B34" w:rsidP="00D257DA">
      <w:pPr>
        <w:spacing w:beforeLines="0" w:afterLines="0"/>
        <w:ind w:left="567"/>
        <w:rPr>
          <w:rFonts w:ascii="Arial" w:hAnsi="Arial" w:cs="Arial"/>
        </w:rPr>
      </w:pPr>
      <w:r w:rsidRPr="00CC2080">
        <w:rPr>
          <w:rFonts w:ascii="Arial" w:hAnsi="Arial" w:cs="Arial"/>
        </w:rPr>
        <w:t>I - prestar serviço adequado aos usuários, assim entendido o prestado com regularidade, continuidade, eficiência e modicidade nas tarifas;</w:t>
      </w:r>
    </w:p>
    <w:p w:rsidR="00EC6B34" w:rsidRPr="00CC2080" w:rsidRDefault="00EC6B34" w:rsidP="00D257DA">
      <w:pPr>
        <w:spacing w:beforeLines="0" w:afterLines="0"/>
        <w:ind w:left="567"/>
        <w:rPr>
          <w:rFonts w:ascii="Arial" w:hAnsi="Arial" w:cs="Arial"/>
        </w:rPr>
      </w:pPr>
      <w:r w:rsidRPr="00CC2080">
        <w:rPr>
          <w:rFonts w:ascii="Arial" w:hAnsi="Arial" w:cs="Arial"/>
        </w:rPr>
        <w:t>II - cumprir e fazer cumprir as normas de serviço e as cláusulas do contrato de concessão;</w:t>
      </w:r>
    </w:p>
    <w:p w:rsidR="00EC6B34" w:rsidRPr="00CC2080" w:rsidRDefault="00EC6B34" w:rsidP="00D257DA">
      <w:pPr>
        <w:spacing w:beforeLines="0" w:afterLines="0"/>
        <w:ind w:left="567"/>
        <w:rPr>
          <w:rFonts w:ascii="Arial" w:hAnsi="Arial" w:cs="Arial"/>
        </w:rPr>
      </w:pPr>
      <w:r w:rsidRPr="00CC2080">
        <w:rPr>
          <w:rFonts w:ascii="Arial" w:hAnsi="Arial" w:cs="Arial"/>
        </w:rPr>
        <w:t>III - facilitar o exercício da fiscalização pelo Poder Concedente;</w:t>
      </w:r>
    </w:p>
    <w:p w:rsidR="00EC6B34" w:rsidRPr="00CC2080" w:rsidRDefault="00EC6B34" w:rsidP="00D257DA">
      <w:pPr>
        <w:spacing w:beforeLines="0" w:afterLines="0"/>
        <w:ind w:left="567"/>
        <w:rPr>
          <w:rFonts w:ascii="Arial" w:hAnsi="Arial" w:cs="Arial"/>
        </w:rPr>
      </w:pPr>
      <w:r w:rsidRPr="00CC2080">
        <w:rPr>
          <w:rFonts w:ascii="Arial" w:hAnsi="Arial" w:cs="Arial"/>
        </w:rPr>
        <w:t>IV - manter a frota adequada às exigências da demanda;</w:t>
      </w:r>
    </w:p>
    <w:p w:rsidR="00EC6B34" w:rsidRPr="00CC2080" w:rsidRDefault="00EC6B34" w:rsidP="00D257DA">
      <w:pPr>
        <w:spacing w:beforeLines="0" w:afterLines="0"/>
        <w:ind w:left="567"/>
        <w:rPr>
          <w:rFonts w:ascii="Arial" w:hAnsi="Arial" w:cs="Arial"/>
        </w:rPr>
      </w:pPr>
      <w:r w:rsidRPr="00CC2080">
        <w:rPr>
          <w:rFonts w:ascii="Arial" w:hAnsi="Arial" w:cs="Arial"/>
        </w:rPr>
        <w:t>V - emitir, comercializar e controlar passes e o vale transporte, e fornecer ao Município, na periodicidade de tempo que for determinada, relatórios e informações a respeito;</w:t>
      </w:r>
    </w:p>
    <w:p w:rsidR="00EC6B34" w:rsidRPr="00CC2080" w:rsidRDefault="00EC6B34" w:rsidP="00D257DA">
      <w:pPr>
        <w:spacing w:beforeLines="0" w:afterLines="0"/>
        <w:ind w:left="567"/>
        <w:rPr>
          <w:rFonts w:ascii="Arial" w:hAnsi="Arial" w:cs="Arial"/>
        </w:rPr>
      </w:pPr>
      <w:r w:rsidRPr="00CC2080">
        <w:rPr>
          <w:rFonts w:ascii="Arial" w:hAnsi="Arial" w:cs="Arial"/>
        </w:rPr>
        <w:t>VI - adotar uniformes e identificação, através de crachá, para o pessoal de operação;</w:t>
      </w:r>
    </w:p>
    <w:p w:rsidR="00EC6B34" w:rsidRPr="00CC2080" w:rsidRDefault="00EC6B34" w:rsidP="00D257DA">
      <w:pPr>
        <w:spacing w:beforeLines="0" w:afterLines="0"/>
        <w:ind w:left="567"/>
        <w:rPr>
          <w:rFonts w:ascii="Arial" w:hAnsi="Arial" w:cs="Arial"/>
        </w:rPr>
      </w:pPr>
      <w:r w:rsidRPr="00CC2080">
        <w:rPr>
          <w:rFonts w:ascii="Arial" w:hAnsi="Arial" w:cs="Arial"/>
        </w:rPr>
        <w:t>VII - cumprir as ordens de serviço emitidas pelo Poder Concedente;</w:t>
      </w:r>
    </w:p>
    <w:p w:rsidR="00EC6B34" w:rsidRPr="00CC2080" w:rsidRDefault="00EC6B34" w:rsidP="00D257DA">
      <w:pPr>
        <w:spacing w:beforeLines="0" w:afterLines="0"/>
        <w:ind w:left="567"/>
        <w:rPr>
          <w:rFonts w:ascii="Arial" w:hAnsi="Arial" w:cs="Arial"/>
        </w:rPr>
      </w:pPr>
      <w:r w:rsidRPr="00CC2080">
        <w:rPr>
          <w:rFonts w:ascii="Arial" w:hAnsi="Arial" w:cs="Arial"/>
        </w:rPr>
        <w:t xml:space="preserve">VIII - executar os serviços com rigoroso cumprimento de horário, </w:t>
      </w:r>
      <w:r w:rsidR="00CC2080" w:rsidRPr="00CC2080">
        <w:rPr>
          <w:rFonts w:ascii="Arial" w:hAnsi="Arial" w:cs="Arial"/>
        </w:rPr>
        <w:t>frequência</w:t>
      </w:r>
      <w:r w:rsidRPr="00CC2080">
        <w:rPr>
          <w:rFonts w:ascii="Arial" w:hAnsi="Arial" w:cs="Arial"/>
        </w:rPr>
        <w:t>, frota, tarifa, itinerário, pontos de parada e terminais;</w:t>
      </w:r>
    </w:p>
    <w:p w:rsidR="00EC6B34" w:rsidRPr="00CC2080" w:rsidRDefault="00EC6B34" w:rsidP="00D257DA">
      <w:pPr>
        <w:spacing w:beforeLines="0" w:afterLines="0"/>
        <w:ind w:left="567"/>
        <w:rPr>
          <w:rFonts w:ascii="Arial" w:hAnsi="Arial" w:cs="Arial"/>
        </w:rPr>
      </w:pPr>
      <w:r w:rsidRPr="00CC2080">
        <w:rPr>
          <w:rFonts w:ascii="Arial" w:hAnsi="Arial" w:cs="Arial"/>
        </w:rPr>
        <w:t>IX - submeter-se à fiscalização do Poder Concedente;</w:t>
      </w:r>
    </w:p>
    <w:p w:rsidR="00EC6B34" w:rsidRPr="00CC2080" w:rsidRDefault="00EC6B34" w:rsidP="00D257DA">
      <w:pPr>
        <w:spacing w:beforeLines="0" w:afterLines="0"/>
        <w:ind w:left="567"/>
        <w:rPr>
          <w:rFonts w:ascii="Arial" w:hAnsi="Arial" w:cs="Arial"/>
        </w:rPr>
      </w:pPr>
      <w:r w:rsidRPr="00CC2080">
        <w:rPr>
          <w:rFonts w:ascii="Arial" w:hAnsi="Arial" w:cs="Arial"/>
        </w:rPr>
        <w:t>X - apresentar sempre que for exigido, os veículos para vistoria, comprometendo-se a sanar, em 96 (noventa e seis) horas as irregularidades que possam comprometer o conforto, a segurança e a regularidade dos serviços;</w:t>
      </w:r>
    </w:p>
    <w:p w:rsidR="00EC6B34" w:rsidRPr="00CC2080" w:rsidRDefault="00EC6B34" w:rsidP="00D257DA">
      <w:pPr>
        <w:spacing w:beforeLines="0" w:afterLines="0"/>
        <w:ind w:left="567"/>
        <w:rPr>
          <w:rFonts w:ascii="Arial" w:hAnsi="Arial" w:cs="Arial"/>
        </w:rPr>
      </w:pPr>
      <w:r w:rsidRPr="00CC2080">
        <w:rPr>
          <w:rFonts w:ascii="Arial" w:hAnsi="Arial" w:cs="Arial"/>
        </w:rPr>
        <w:t>XI - manter as características fixadas para os veículos de operação;</w:t>
      </w:r>
    </w:p>
    <w:p w:rsidR="00EC6B34" w:rsidRPr="00CC2080" w:rsidRDefault="00EC6B34" w:rsidP="00D257DA">
      <w:pPr>
        <w:spacing w:beforeLines="0" w:afterLines="0"/>
        <w:ind w:left="567"/>
        <w:rPr>
          <w:rFonts w:ascii="Arial" w:hAnsi="Arial" w:cs="Arial"/>
        </w:rPr>
      </w:pPr>
      <w:r w:rsidRPr="00CC2080">
        <w:rPr>
          <w:rFonts w:ascii="Arial" w:hAnsi="Arial" w:cs="Arial"/>
        </w:rPr>
        <w:t>XII - preservar a inviolabilidade dos instrumentos contadores de passagens, controladores de quilometragem, velocidade e outros exigidos na forma da lei;</w:t>
      </w:r>
    </w:p>
    <w:p w:rsidR="00EC6B34" w:rsidRPr="00CC2080" w:rsidRDefault="00EC6B34" w:rsidP="00D257DA">
      <w:pPr>
        <w:spacing w:beforeLines="0" w:afterLines="0"/>
        <w:ind w:left="567"/>
        <w:rPr>
          <w:rFonts w:ascii="Arial" w:hAnsi="Arial" w:cs="Arial"/>
        </w:rPr>
      </w:pPr>
      <w:r w:rsidRPr="00CC2080">
        <w:rPr>
          <w:rFonts w:ascii="Arial" w:hAnsi="Arial" w:cs="Arial"/>
        </w:rPr>
        <w:t>XIII - apresentar seus veículos para início de operação em adequado estado de conservação e limpeza;</w:t>
      </w:r>
    </w:p>
    <w:p w:rsidR="00EC6B34" w:rsidRPr="00CC2080" w:rsidRDefault="00EC6B34" w:rsidP="00D257DA">
      <w:pPr>
        <w:spacing w:beforeLines="0" w:afterLines="0"/>
        <w:ind w:left="567"/>
        <w:rPr>
          <w:rFonts w:ascii="Arial" w:hAnsi="Arial" w:cs="Arial"/>
        </w:rPr>
      </w:pPr>
      <w:r w:rsidRPr="00CC2080">
        <w:rPr>
          <w:rFonts w:ascii="Arial" w:hAnsi="Arial" w:cs="Arial"/>
        </w:rPr>
        <w:t xml:space="preserve">XIV - dispor de toda a </w:t>
      </w:r>
      <w:r w:rsidR="00CC2080" w:rsidRPr="00CC2080">
        <w:rPr>
          <w:rFonts w:ascii="Arial" w:hAnsi="Arial" w:cs="Arial"/>
        </w:rPr>
        <w:t>infraestrutura</w:t>
      </w:r>
      <w:r w:rsidRPr="00CC2080">
        <w:rPr>
          <w:rFonts w:ascii="Arial" w:hAnsi="Arial" w:cs="Arial"/>
        </w:rPr>
        <w:t xml:space="preserve"> necessária para a prestação do serviço de transporte coletivo de passageiros, inclusive áreas de instalações de garagem, pessoal de operação e manutenção, veículos, equipamentos, máquinas e peças e acessórios;</w:t>
      </w:r>
    </w:p>
    <w:p w:rsidR="00ED5B6E" w:rsidRPr="00CC2080" w:rsidRDefault="00EC6B34" w:rsidP="00D257DA">
      <w:pPr>
        <w:spacing w:beforeLines="0" w:afterLines="0"/>
        <w:ind w:left="567"/>
        <w:rPr>
          <w:rFonts w:ascii="Arial" w:hAnsi="Arial" w:cs="Arial"/>
        </w:rPr>
      </w:pPr>
      <w:r w:rsidRPr="00CC2080">
        <w:rPr>
          <w:rFonts w:ascii="Arial" w:hAnsi="Arial" w:cs="Arial"/>
        </w:rPr>
        <w:t>XV - proporcionar, periodicamente, treinamento e reciclagem do pessoal de operação, principalmente nas áreas de relações humanas, segurança do tráfego e primeiros socorros.</w:t>
      </w:r>
      <w:r w:rsidR="00ED5B6E" w:rsidRPr="00CC2080">
        <w:rPr>
          <w:rFonts w:ascii="Arial" w:hAnsi="Arial" w:cs="Arial"/>
        </w:rPr>
        <w:t xml:space="preserve"> </w:t>
      </w:r>
    </w:p>
    <w:p w:rsidR="002571ED" w:rsidRPr="00CC2080" w:rsidRDefault="002571ED"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Da Fiscalização e Controle dos Serviços de Transporte</w:t>
      </w:r>
    </w:p>
    <w:p w:rsidR="002571ED" w:rsidRPr="00CC2080" w:rsidRDefault="002571ED" w:rsidP="002571ED">
      <w:pPr>
        <w:spacing w:before="288" w:after="288"/>
        <w:rPr>
          <w:rFonts w:ascii="Arial" w:hAnsi="Arial" w:cs="Arial"/>
          <w:szCs w:val="24"/>
        </w:rPr>
      </w:pPr>
      <w:r w:rsidRPr="00CC2080">
        <w:rPr>
          <w:rFonts w:ascii="Arial" w:hAnsi="Arial" w:cs="Arial"/>
          <w:szCs w:val="24"/>
        </w:rPr>
        <w:lastRenderedPageBreak/>
        <w:t xml:space="preserve">A fiscalização e o controle dos serviços serão exercidos pelo </w:t>
      </w:r>
      <w:r w:rsidR="004B7902">
        <w:rPr>
          <w:rFonts w:ascii="Arial" w:hAnsi="Arial" w:cs="Arial"/>
          <w:szCs w:val="24"/>
        </w:rPr>
        <w:t xml:space="preserve">Órgão Gestor do </w:t>
      </w:r>
      <w:r w:rsidRPr="00CC2080">
        <w:rPr>
          <w:rFonts w:ascii="Arial" w:hAnsi="Arial" w:cs="Arial"/>
          <w:szCs w:val="24"/>
        </w:rPr>
        <w:t xml:space="preserve">Poder Concedente, de conformidade com o estabelecido no </w:t>
      </w:r>
      <w:r w:rsidRPr="00CC2080">
        <w:rPr>
          <w:rFonts w:ascii="Arial" w:hAnsi="Arial" w:cs="Arial"/>
          <w:b/>
          <w:i/>
          <w:szCs w:val="24"/>
        </w:rPr>
        <w:t>Art.8</w:t>
      </w:r>
      <w:r w:rsidR="0037082E" w:rsidRPr="00CC2080">
        <w:rPr>
          <w:rFonts w:ascii="Arial" w:hAnsi="Arial" w:cs="Arial"/>
          <w:b/>
          <w:i/>
        </w:rPr>
        <w:t>º</w:t>
      </w:r>
      <w:r w:rsidRPr="00CC2080">
        <w:rPr>
          <w:rFonts w:ascii="Arial" w:hAnsi="Arial" w:cs="Arial"/>
          <w:b/>
          <w:i/>
          <w:szCs w:val="24"/>
        </w:rPr>
        <w:t xml:space="preserve"> </w:t>
      </w:r>
      <w:r w:rsidRPr="00CC2080">
        <w:rPr>
          <w:rFonts w:ascii="Arial" w:hAnsi="Arial" w:cs="Arial"/>
          <w:i/>
          <w:szCs w:val="24"/>
        </w:rPr>
        <w:t xml:space="preserve">da </w:t>
      </w:r>
      <w:r w:rsidRPr="00CC2080">
        <w:rPr>
          <w:rFonts w:ascii="Arial" w:hAnsi="Arial" w:cs="Arial"/>
          <w:b/>
          <w:i/>
          <w:szCs w:val="24"/>
        </w:rPr>
        <w:t>Lei Complementar N° 56 /2011</w:t>
      </w:r>
      <w:r w:rsidRPr="00CC2080">
        <w:rPr>
          <w:rFonts w:ascii="Arial" w:hAnsi="Arial" w:cs="Arial"/>
          <w:b/>
          <w:szCs w:val="24"/>
        </w:rPr>
        <w:t xml:space="preserve"> </w:t>
      </w:r>
      <w:r w:rsidR="004B7902">
        <w:rPr>
          <w:rFonts w:ascii="Arial" w:hAnsi="Arial" w:cs="Arial"/>
          <w:szCs w:val="24"/>
        </w:rPr>
        <w:t xml:space="preserve">e no Contrato de Concessão, ficando inicialmente a cargo da </w:t>
      </w:r>
      <w:r w:rsidR="00E6328D">
        <w:rPr>
          <w:rFonts w:ascii="Arial" w:hAnsi="Arial" w:cs="Arial"/>
          <w:szCs w:val="24"/>
        </w:rPr>
        <w:t>Sec</w:t>
      </w:r>
      <w:r w:rsidR="00202A97">
        <w:rPr>
          <w:rFonts w:ascii="Arial" w:hAnsi="Arial" w:cs="Arial"/>
          <w:szCs w:val="24"/>
        </w:rPr>
        <w:t xml:space="preserve">retaria </w:t>
      </w:r>
      <w:r w:rsidR="00925432">
        <w:rPr>
          <w:rFonts w:ascii="Arial" w:hAnsi="Arial" w:cs="Arial"/>
          <w:szCs w:val="24"/>
        </w:rPr>
        <w:t>de Segurança e Patrimônio.</w:t>
      </w:r>
    </w:p>
    <w:p w:rsidR="002571ED" w:rsidRPr="00CC2080" w:rsidRDefault="002571ED"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Do Prazo de Implantação Total dos Serviços</w:t>
      </w:r>
    </w:p>
    <w:p w:rsidR="002571ED" w:rsidRPr="00CC2080" w:rsidRDefault="002571ED" w:rsidP="002571ED">
      <w:pPr>
        <w:spacing w:before="288" w:after="288"/>
        <w:rPr>
          <w:rFonts w:ascii="Arial" w:hAnsi="Arial" w:cs="Arial"/>
          <w:szCs w:val="24"/>
        </w:rPr>
      </w:pPr>
      <w:r w:rsidRPr="00CC2080">
        <w:rPr>
          <w:rFonts w:ascii="Arial" w:hAnsi="Arial" w:cs="Arial"/>
          <w:szCs w:val="24"/>
        </w:rPr>
        <w:t xml:space="preserve">O Serviço Público de Transporte Coletivo de Passageiros, objeto deste certame, deverá ser implantado de conformidade com as metas e obrigações estabelecidas no presente Edital, em caráter regular, no prazo de máximo de 180 (cento e oitenta dias), a contar da assinatura do </w:t>
      </w:r>
      <w:r w:rsidR="0037082E" w:rsidRPr="00CC2080">
        <w:rPr>
          <w:rFonts w:ascii="Arial" w:hAnsi="Arial" w:cs="Arial"/>
          <w:szCs w:val="24"/>
        </w:rPr>
        <w:t>C</w:t>
      </w:r>
      <w:r w:rsidRPr="00CC2080">
        <w:rPr>
          <w:rFonts w:ascii="Arial" w:hAnsi="Arial" w:cs="Arial"/>
          <w:szCs w:val="24"/>
        </w:rPr>
        <w:t xml:space="preserve">ontrato de </w:t>
      </w:r>
      <w:r w:rsidR="0037082E" w:rsidRPr="00CC2080">
        <w:rPr>
          <w:rFonts w:ascii="Arial" w:hAnsi="Arial" w:cs="Arial"/>
          <w:szCs w:val="24"/>
        </w:rPr>
        <w:t>C</w:t>
      </w:r>
      <w:r w:rsidRPr="00CC2080">
        <w:rPr>
          <w:rFonts w:ascii="Arial" w:hAnsi="Arial" w:cs="Arial"/>
          <w:szCs w:val="24"/>
        </w:rPr>
        <w:t>oncessão.</w:t>
      </w:r>
    </w:p>
    <w:p w:rsidR="002571ED" w:rsidRPr="00CC2080" w:rsidRDefault="002571ED"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Da Intervenção pelo Poder Concedente</w:t>
      </w:r>
    </w:p>
    <w:p w:rsidR="002571ED" w:rsidRPr="00CC2080" w:rsidRDefault="002571ED" w:rsidP="002571ED">
      <w:pPr>
        <w:spacing w:before="288" w:after="288"/>
        <w:rPr>
          <w:rFonts w:ascii="Arial" w:hAnsi="Arial" w:cs="Arial"/>
          <w:b/>
          <w:szCs w:val="24"/>
        </w:rPr>
      </w:pPr>
      <w:r w:rsidRPr="00CC2080">
        <w:rPr>
          <w:rFonts w:ascii="Arial" w:hAnsi="Arial" w:cs="Arial"/>
          <w:szCs w:val="24"/>
        </w:rPr>
        <w:t xml:space="preserve">A intervenção pelo Poder Concedente, far-se-á por Decreto do Chefe do Poder Executivo, tendo a sua forma prevista no </w:t>
      </w:r>
      <w:r w:rsidRPr="00CC2080">
        <w:rPr>
          <w:rFonts w:ascii="Arial" w:hAnsi="Arial" w:cs="Arial"/>
          <w:b/>
          <w:i/>
          <w:szCs w:val="24"/>
        </w:rPr>
        <w:t>Art.1</w:t>
      </w:r>
      <w:r w:rsidR="000C6A38" w:rsidRPr="00CC2080">
        <w:rPr>
          <w:rFonts w:ascii="Arial" w:hAnsi="Arial" w:cs="Arial"/>
          <w:b/>
          <w:i/>
          <w:szCs w:val="24"/>
        </w:rPr>
        <w:t>6</w:t>
      </w:r>
      <w:r w:rsidR="00A7584C" w:rsidRPr="00CC2080">
        <w:rPr>
          <w:rFonts w:ascii="Arial" w:hAnsi="Arial" w:cs="Arial"/>
          <w:b/>
          <w:i/>
          <w:szCs w:val="24"/>
        </w:rPr>
        <w:t>º</w:t>
      </w:r>
      <w:r w:rsidRPr="00CC2080">
        <w:rPr>
          <w:rFonts w:ascii="Arial" w:hAnsi="Arial" w:cs="Arial"/>
          <w:b/>
          <w:i/>
          <w:szCs w:val="24"/>
        </w:rPr>
        <w:t xml:space="preserve">, </w:t>
      </w:r>
      <w:r w:rsidRPr="00CC2080">
        <w:rPr>
          <w:rFonts w:ascii="Arial" w:hAnsi="Arial" w:cs="Arial"/>
          <w:i/>
          <w:szCs w:val="24"/>
        </w:rPr>
        <w:t xml:space="preserve">da </w:t>
      </w:r>
      <w:r w:rsidRPr="00CC2080">
        <w:rPr>
          <w:rFonts w:ascii="Arial" w:hAnsi="Arial" w:cs="Arial"/>
          <w:b/>
          <w:i/>
          <w:szCs w:val="24"/>
        </w:rPr>
        <w:t xml:space="preserve">Lei Nº </w:t>
      </w:r>
      <w:r w:rsidR="000C6A38" w:rsidRPr="00CC2080">
        <w:rPr>
          <w:rFonts w:ascii="Arial" w:hAnsi="Arial" w:cs="Arial"/>
          <w:b/>
          <w:i/>
          <w:szCs w:val="24"/>
        </w:rPr>
        <w:t>56</w:t>
      </w:r>
      <w:r w:rsidRPr="00CC2080">
        <w:rPr>
          <w:rFonts w:ascii="Arial" w:hAnsi="Arial" w:cs="Arial"/>
          <w:b/>
          <w:i/>
          <w:szCs w:val="24"/>
        </w:rPr>
        <w:t>/201</w:t>
      </w:r>
      <w:r w:rsidR="000C6A38" w:rsidRPr="00CC2080">
        <w:rPr>
          <w:rFonts w:ascii="Arial" w:hAnsi="Arial" w:cs="Arial"/>
          <w:b/>
          <w:i/>
          <w:szCs w:val="24"/>
        </w:rPr>
        <w:t>1</w:t>
      </w:r>
      <w:r w:rsidRPr="00CC2080">
        <w:rPr>
          <w:rFonts w:ascii="Arial" w:hAnsi="Arial" w:cs="Arial"/>
          <w:szCs w:val="24"/>
        </w:rPr>
        <w:t xml:space="preserve"> e no Contrato de Concessão</w:t>
      </w:r>
      <w:r w:rsidRPr="00CC2080">
        <w:rPr>
          <w:rFonts w:ascii="Arial" w:hAnsi="Arial" w:cs="Arial"/>
          <w:b/>
          <w:szCs w:val="24"/>
        </w:rPr>
        <w:t>.</w:t>
      </w:r>
    </w:p>
    <w:p w:rsidR="002571ED" w:rsidRPr="00CC2080" w:rsidRDefault="002571ED" w:rsidP="002571ED">
      <w:pPr>
        <w:spacing w:before="288" w:after="288"/>
        <w:rPr>
          <w:rFonts w:ascii="Arial" w:hAnsi="Arial" w:cs="Arial"/>
          <w:b/>
          <w:szCs w:val="24"/>
        </w:rPr>
      </w:pPr>
      <w:r w:rsidRPr="00CC2080">
        <w:rPr>
          <w:rFonts w:ascii="Arial" w:hAnsi="Arial" w:cs="Arial"/>
          <w:szCs w:val="24"/>
        </w:rPr>
        <w:t>Cabe ao Poder Concedente promover os atos necessários, quando cabíveis, nos casos de extinção da Concessão, previsto no Contrato de Concessão</w:t>
      </w:r>
      <w:r w:rsidRPr="00CC2080">
        <w:rPr>
          <w:rFonts w:ascii="Arial" w:hAnsi="Arial" w:cs="Arial"/>
          <w:b/>
          <w:szCs w:val="24"/>
        </w:rPr>
        <w:t>.</w:t>
      </w:r>
    </w:p>
    <w:p w:rsidR="002571ED" w:rsidRPr="00CC2080" w:rsidRDefault="002571ED" w:rsidP="002571ED">
      <w:pPr>
        <w:spacing w:beforeLines="0" w:afterLines="0"/>
        <w:rPr>
          <w:rFonts w:ascii="Arial" w:hAnsi="Arial" w:cs="Arial"/>
          <w:szCs w:val="24"/>
        </w:rPr>
      </w:pPr>
      <w:r w:rsidRPr="00CC2080">
        <w:rPr>
          <w:rFonts w:ascii="Arial" w:hAnsi="Arial" w:cs="Arial"/>
          <w:szCs w:val="24"/>
        </w:rPr>
        <w:t>Extinta a Concessão, ocorrerá a imediata assunção do serviço pelo Poder Concedente</w:t>
      </w:r>
      <w:r w:rsidRPr="00CC2080">
        <w:rPr>
          <w:rFonts w:ascii="Arial" w:hAnsi="Arial" w:cs="Arial"/>
          <w:b/>
          <w:szCs w:val="24"/>
        </w:rPr>
        <w:t>,</w:t>
      </w:r>
      <w:r w:rsidRPr="00CC2080">
        <w:rPr>
          <w:rFonts w:ascii="Arial" w:hAnsi="Arial" w:cs="Arial"/>
          <w:szCs w:val="24"/>
        </w:rPr>
        <w:t xml:space="preserve"> procedendo-se aos levantamentos, avaliações e liquidações necessárias.</w:t>
      </w:r>
    </w:p>
    <w:p w:rsidR="00653498" w:rsidRPr="00CC2080" w:rsidRDefault="00E73C4C" w:rsidP="00BE6CEB">
      <w:pPr>
        <w:pStyle w:val="PargrafodaLista"/>
        <w:numPr>
          <w:ilvl w:val="1"/>
          <w:numId w:val="20"/>
        </w:numPr>
        <w:spacing w:beforeLines="0" w:afterLines="0"/>
        <w:ind w:hanging="792"/>
        <w:contextualSpacing w:val="0"/>
        <w:rPr>
          <w:rFonts w:ascii="Arial" w:hAnsi="Arial" w:cs="Arial"/>
          <w:b/>
        </w:rPr>
      </w:pPr>
      <w:r w:rsidRPr="00CC2080">
        <w:rPr>
          <w:rFonts w:ascii="Arial" w:hAnsi="Arial" w:cs="Arial"/>
          <w:b/>
        </w:rPr>
        <w:t>E</w:t>
      </w:r>
      <w:r w:rsidR="005D1FBA" w:rsidRPr="00CC2080">
        <w:rPr>
          <w:rFonts w:ascii="Arial" w:hAnsi="Arial" w:cs="Arial"/>
          <w:b/>
        </w:rPr>
        <w:t xml:space="preserve">strutura </w:t>
      </w:r>
      <w:r w:rsidRPr="00CC2080">
        <w:rPr>
          <w:rFonts w:ascii="Arial" w:hAnsi="Arial" w:cs="Arial"/>
          <w:b/>
        </w:rPr>
        <w:t xml:space="preserve"> B</w:t>
      </w:r>
      <w:r w:rsidR="005D1FBA" w:rsidRPr="00CC2080">
        <w:rPr>
          <w:rFonts w:ascii="Arial" w:hAnsi="Arial" w:cs="Arial"/>
          <w:b/>
        </w:rPr>
        <w:t>ásica</w:t>
      </w:r>
      <w:r w:rsidRPr="00CC2080">
        <w:rPr>
          <w:rFonts w:ascii="Arial" w:hAnsi="Arial" w:cs="Arial"/>
          <w:b/>
        </w:rPr>
        <w:t xml:space="preserve"> </w:t>
      </w:r>
      <w:r w:rsidR="005D1FBA" w:rsidRPr="00CC2080">
        <w:rPr>
          <w:rFonts w:ascii="Arial" w:hAnsi="Arial" w:cs="Arial"/>
          <w:b/>
        </w:rPr>
        <w:t>do</w:t>
      </w:r>
      <w:r w:rsidRPr="00CC2080">
        <w:rPr>
          <w:rFonts w:ascii="Arial" w:hAnsi="Arial" w:cs="Arial"/>
          <w:b/>
        </w:rPr>
        <w:t xml:space="preserve"> S</w:t>
      </w:r>
      <w:r w:rsidR="005D1FBA" w:rsidRPr="00CC2080">
        <w:rPr>
          <w:rFonts w:ascii="Arial" w:hAnsi="Arial" w:cs="Arial"/>
          <w:b/>
        </w:rPr>
        <w:t xml:space="preserve">istema </w:t>
      </w:r>
      <w:r w:rsidR="0020630C" w:rsidRPr="00CC2080">
        <w:rPr>
          <w:rFonts w:ascii="Arial" w:hAnsi="Arial" w:cs="Arial"/>
          <w:b/>
        </w:rPr>
        <w:t xml:space="preserve">Integrado </w:t>
      </w:r>
      <w:r w:rsidR="005D1FBA" w:rsidRPr="00CC2080">
        <w:rPr>
          <w:rFonts w:ascii="Arial" w:hAnsi="Arial" w:cs="Arial"/>
          <w:b/>
        </w:rPr>
        <w:t>de</w:t>
      </w:r>
      <w:r w:rsidR="00FD7167" w:rsidRPr="00CC2080">
        <w:rPr>
          <w:rFonts w:ascii="Arial" w:hAnsi="Arial" w:cs="Arial"/>
          <w:b/>
        </w:rPr>
        <w:t xml:space="preserve"> T</w:t>
      </w:r>
      <w:r w:rsidR="005D1FBA" w:rsidRPr="00CC2080">
        <w:rPr>
          <w:rFonts w:ascii="Arial" w:hAnsi="Arial" w:cs="Arial"/>
          <w:b/>
        </w:rPr>
        <w:t>ransporte</w:t>
      </w:r>
      <w:r w:rsidR="00147F58" w:rsidRPr="00CC2080">
        <w:rPr>
          <w:rFonts w:ascii="Arial" w:hAnsi="Arial" w:cs="Arial"/>
          <w:b/>
        </w:rPr>
        <w:t xml:space="preserve"> </w:t>
      </w:r>
      <w:r w:rsidR="005D1FBA" w:rsidRPr="00CC2080">
        <w:rPr>
          <w:rFonts w:ascii="Arial" w:hAnsi="Arial" w:cs="Arial"/>
          <w:b/>
        </w:rPr>
        <w:t>de</w:t>
      </w:r>
      <w:r w:rsidR="00F1741A" w:rsidRPr="00CC2080">
        <w:rPr>
          <w:rFonts w:ascii="Arial" w:hAnsi="Arial" w:cs="Arial"/>
          <w:b/>
        </w:rPr>
        <w:t xml:space="preserve"> T</w:t>
      </w:r>
      <w:r w:rsidR="005D1FBA" w:rsidRPr="00CC2080">
        <w:rPr>
          <w:rFonts w:ascii="Arial" w:hAnsi="Arial" w:cs="Arial"/>
          <w:b/>
        </w:rPr>
        <w:t>ubar</w:t>
      </w:r>
      <w:r w:rsidR="007E4987" w:rsidRPr="00CC2080">
        <w:rPr>
          <w:rFonts w:ascii="Arial" w:hAnsi="Arial" w:cs="Arial"/>
          <w:b/>
        </w:rPr>
        <w:t>ão</w:t>
      </w:r>
      <w:r w:rsidRPr="00CC2080">
        <w:rPr>
          <w:rFonts w:ascii="Arial" w:hAnsi="Arial" w:cs="Arial"/>
          <w:b/>
        </w:rPr>
        <w:t xml:space="preserve"> (S</w:t>
      </w:r>
      <w:r w:rsidR="0020630C" w:rsidRPr="00CC2080">
        <w:rPr>
          <w:rFonts w:ascii="Arial" w:hAnsi="Arial" w:cs="Arial"/>
          <w:b/>
        </w:rPr>
        <w:t>I</w:t>
      </w:r>
      <w:r w:rsidRPr="00CC2080">
        <w:rPr>
          <w:rFonts w:ascii="Arial" w:hAnsi="Arial" w:cs="Arial"/>
          <w:b/>
        </w:rPr>
        <w:t>T</w:t>
      </w:r>
      <w:r w:rsidR="00F1741A" w:rsidRPr="00CC2080">
        <w:rPr>
          <w:rFonts w:ascii="Arial" w:hAnsi="Arial" w:cs="Arial"/>
          <w:b/>
        </w:rPr>
        <w:t>T</w:t>
      </w:r>
      <w:r w:rsidRPr="00CC2080">
        <w:rPr>
          <w:rFonts w:ascii="Arial" w:hAnsi="Arial" w:cs="Arial"/>
          <w:b/>
        </w:rPr>
        <w:t>)</w:t>
      </w:r>
    </w:p>
    <w:p w:rsidR="000C6A38" w:rsidRPr="00CC2080" w:rsidRDefault="000C6A38" w:rsidP="00BE6CEB">
      <w:pPr>
        <w:pStyle w:val="PargrafodaLista"/>
        <w:numPr>
          <w:ilvl w:val="2"/>
          <w:numId w:val="20"/>
        </w:numPr>
        <w:spacing w:beforeLines="0" w:afterLines="0"/>
        <w:ind w:left="0" w:firstLine="0"/>
        <w:contextualSpacing w:val="0"/>
        <w:rPr>
          <w:rFonts w:ascii="Arial" w:hAnsi="Arial" w:cs="Arial"/>
          <w:b/>
        </w:rPr>
      </w:pPr>
      <w:r w:rsidRPr="00CC2080">
        <w:rPr>
          <w:rFonts w:ascii="Arial" w:hAnsi="Arial" w:cs="Arial"/>
          <w:b/>
        </w:rPr>
        <w:t>Considerações Gerais</w:t>
      </w:r>
    </w:p>
    <w:p w:rsidR="000C6A38" w:rsidRPr="00CC2080" w:rsidRDefault="000C6A38" w:rsidP="000C6A38">
      <w:pPr>
        <w:spacing w:before="288" w:after="288"/>
        <w:rPr>
          <w:rFonts w:ascii="Arial" w:hAnsi="Arial" w:cs="Arial"/>
          <w:szCs w:val="24"/>
        </w:rPr>
      </w:pPr>
      <w:r w:rsidRPr="00CC2080">
        <w:rPr>
          <w:rFonts w:ascii="Arial" w:hAnsi="Arial" w:cs="Arial"/>
          <w:szCs w:val="24"/>
        </w:rPr>
        <w:t xml:space="preserve">De conformidade com o </w:t>
      </w:r>
      <w:r w:rsidRPr="00CC2080">
        <w:rPr>
          <w:rFonts w:ascii="Arial" w:hAnsi="Arial" w:cs="Arial"/>
          <w:b/>
          <w:i/>
          <w:szCs w:val="24"/>
        </w:rPr>
        <w:t>Art. 5º da Lei Complementar Nº 56/2011</w:t>
      </w:r>
      <w:r w:rsidRPr="00CC2080">
        <w:rPr>
          <w:rFonts w:ascii="Arial" w:hAnsi="Arial" w:cs="Arial"/>
          <w:szCs w:val="24"/>
        </w:rPr>
        <w:t>, o transporte coletivo de passageiros terá prioridade sobre o individual e o comercial, condição que se estende também às vias de acesso e manutenção das pistas de rolamento.</w:t>
      </w:r>
    </w:p>
    <w:p w:rsidR="007C4803" w:rsidRPr="00CC2080" w:rsidRDefault="000C6A38" w:rsidP="007C4803">
      <w:pPr>
        <w:spacing w:before="288" w:after="288"/>
        <w:rPr>
          <w:rFonts w:ascii="Arial" w:hAnsi="Arial" w:cs="Arial"/>
        </w:rPr>
      </w:pPr>
      <w:r w:rsidRPr="00CC2080">
        <w:rPr>
          <w:rFonts w:ascii="Arial" w:hAnsi="Arial" w:cs="Arial"/>
          <w:szCs w:val="24"/>
        </w:rPr>
        <w:t xml:space="preserve">O </w:t>
      </w:r>
      <w:r w:rsidRPr="00CC2080">
        <w:rPr>
          <w:rFonts w:ascii="Arial" w:hAnsi="Arial" w:cs="Arial"/>
          <w:b/>
          <w:i/>
        </w:rPr>
        <w:t>Art. 2</w:t>
      </w:r>
      <w:r w:rsidR="00C17460" w:rsidRPr="00CC2080">
        <w:rPr>
          <w:rFonts w:ascii="Arial" w:hAnsi="Arial" w:cs="Arial"/>
          <w:b/>
          <w:i/>
        </w:rPr>
        <w:t>º</w:t>
      </w:r>
      <w:r w:rsidRPr="00CC2080">
        <w:rPr>
          <w:rFonts w:ascii="Arial" w:hAnsi="Arial" w:cs="Arial"/>
          <w:b/>
          <w:i/>
        </w:rPr>
        <w:t xml:space="preserve"> da Lei </w:t>
      </w:r>
      <w:r w:rsidR="007C4803" w:rsidRPr="00CC2080">
        <w:rPr>
          <w:rFonts w:ascii="Arial" w:hAnsi="Arial" w:cs="Arial"/>
          <w:b/>
          <w:i/>
        </w:rPr>
        <w:t>Complementar Nº 56/2011</w:t>
      </w:r>
      <w:r w:rsidR="007C4803" w:rsidRPr="00CC2080">
        <w:rPr>
          <w:rFonts w:ascii="Arial" w:hAnsi="Arial" w:cs="Arial"/>
        </w:rPr>
        <w:t>, dispõe:</w:t>
      </w:r>
    </w:p>
    <w:p w:rsidR="007C4803" w:rsidRPr="00CC2080" w:rsidRDefault="007C4803" w:rsidP="007C4803">
      <w:pPr>
        <w:pStyle w:val="Citao"/>
        <w:spacing w:before="288" w:after="288"/>
        <w:rPr>
          <w:color w:val="auto"/>
          <w:sz w:val="22"/>
          <w:szCs w:val="22"/>
          <w:lang w:val="pt-BR"/>
        </w:rPr>
      </w:pPr>
      <w:r w:rsidRPr="00CC2080">
        <w:rPr>
          <w:color w:val="auto"/>
          <w:sz w:val="22"/>
          <w:szCs w:val="22"/>
          <w:lang w:val="pt-BR"/>
        </w:rPr>
        <w:t xml:space="preserve">“O serviço de transporte coletivo de passageiros do Município de Tubarão é um serviço público de caráter essencial e constitui-se num sistema formado por um conjunto uno, harmônico e interdependente de serviços, áreas de operação, linhas, itinerários, pontos de parada, pontos terminais, estações de integração, transferência ou transbordo, planejado, implantado e gerenciado de acordo com as </w:t>
      </w:r>
      <w:r w:rsidRPr="00CC2080">
        <w:rPr>
          <w:color w:val="auto"/>
          <w:sz w:val="22"/>
          <w:szCs w:val="22"/>
          <w:lang w:val="pt-BR"/>
        </w:rPr>
        <w:lastRenderedPageBreak/>
        <w:t>peculiaridades viárias locais, destinando-se a atender as necessidades de transporte da população, bem como viabilizar a integração regional, favorecer e acompanhar o racional uso e ocupação do solo.”</w:t>
      </w:r>
    </w:p>
    <w:p w:rsidR="0059366B" w:rsidRPr="00CC2080" w:rsidRDefault="0059366B" w:rsidP="00865AF7">
      <w:pPr>
        <w:spacing w:beforeLines="0" w:afterLines="0"/>
        <w:rPr>
          <w:rFonts w:ascii="Arial" w:hAnsi="Arial" w:cs="Arial"/>
        </w:rPr>
      </w:pPr>
      <w:r w:rsidRPr="00CC2080">
        <w:rPr>
          <w:rFonts w:ascii="Arial" w:hAnsi="Arial" w:cs="Arial"/>
        </w:rPr>
        <w:t xml:space="preserve">A rede de transporte público de </w:t>
      </w:r>
      <w:r w:rsidR="008A6531" w:rsidRPr="00CC2080">
        <w:rPr>
          <w:rFonts w:ascii="Arial" w:hAnsi="Arial" w:cs="Arial"/>
        </w:rPr>
        <w:t>Tubarão</w:t>
      </w:r>
      <w:r w:rsidRPr="00CC2080">
        <w:rPr>
          <w:rFonts w:ascii="Arial" w:hAnsi="Arial" w:cs="Arial"/>
        </w:rPr>
        <w:t xml:space="preserve"> fundamenta-se num sistema </w:t>
      </w:r>
      <w:r w:rsidR="00FD0E07" w:rsidRPr="00CC2080">
        <w:rPr>
          <w:rFonts w:ascii="Arial" w:hAnsi="Arial" w:cs="Arial"/>
        </w:rPr>
        <w:t>predominantemente radial</w:t>
      </w:r>
      <w:r w:rsidRPr="00CC2080">
        <w:rPr>
          <w:rFonts w:ascii="Arial" w:hAnsi="Arial" w:cs="Arial"/>
        </w:rPr>
        <w:t xml:space="preserve">, orientado </w:t>
      </w:r>
      <w:r w:rsidR="00F1741A" w:rsidRPr="00CC2080">
        <w:rPr>
          <w:rFonts w:ascii="Arial" w:hAnsi="Arial" w:cs="Arial"/>
        </w:rPr>
        <w:t>pel</w:t>
      </w:r>
      <w:r w:rsidR="00D546B8" w:rsidRPr="00CC2080">
        <w:rPr>
          <w:rFonts w:ascii="Arial" w:hAnsi="Arial" w:cs="Arial"/>
        </w:rPr>
        <w:t xml:space="preserve">as Estações </w:t>
      </w:r>
      <w:r w:rsidR="00F1741A" w:rsidRPr="00CC2080">
        <w:rPr>
          <w:rFonts w:ascii="Arial" w:hAnsi="Arial" w:cs="Arial"/>
        </w:rPr>
        <w:t>Termina</w:t>
      </w:r>
      <w:r w:rsidR="00C03F7B" w:rsidRPr="00CC2080">
        <w:rPr>
          <w:rFonts w:ascii="Arial" w:hAnsi="Arial" w:cs="Arial"/>
        </w:rPr>
        <w:t>is</w:t>
      </w:r>
      <w:r w:rsidR="00F1741A" w:rsidRPr="00CC2080">
        <w:rPr>
          <w:rFonts w:ascii="Arial" w:hAnsi="Arial" w:cs="Arial"/>
        </w:rPr>
        <w:t xml:space="preserve"> de Ônibus da Margem Esquerda</w:t>
      </w:r>
      <w:r w:rsidR="00C03F7B" w:rsidRPr="00CC2080">
        <w:rPr>
          <w:rFonts w:ascii="Arial" w:hAnsi="Arial" w:cs="Arial"/>
        </w:rPr>
        <w:t xml:space="preserve"> e Direita</w:t>
      </w:r>
      <w:r w:rsidRPr="00CC2080">
        <w:rPr>
          <w:rFonts w:ascii="Arial" w:hAnsi="Arial" w:cs="Arial"/>
        </w:rPr>
        <w:t xml:space="preserve">. </w:t>
      </w:r>
      <w:r w:rsidR="00D546B8" w:rsidRPr="00CC2080">
        <w:rPr>
          <w:rFonts w:ascii="Arial" w:hAnsi="Arial" w:cs="Arial"/>
        </w:rPr>
        <w:t>A</w:t>
      </w:r>
      <w:r w:rsidR="00C03F7B" w:rsidRPr="00CC2080">
        <w:rPr>
          <w:rFonts w:ascii="Arial" w:hAnsi="Arial" w:cs="Arial"/>
        </w:rPr>
        <w:t>s</w:t>
      </w:r>
      <w:r w:rsidR="00D546B8" w:rsidRPr="00CC2080">
        <w:rPr>
          <w:rFonts w:ascii="Arial" w:hAnsi="Arial" w:cs="Arial"/>
        </w:rPr>
        <w:t xml:space="preserve"> Estações</w:t>
      </w:r>
      <w:r w:rsidRPr="00CC2080">
        <w:rPr>
          <w:rFonts w:ascii="Arial" w:hAnsi="Arial" w:cs="Arial"/>
        </w:rPr>
        <w:t xml:space="preserve"> </w:t>
      </w:r>
      <w:r w:rsidR="00F1741A" w:rsidRPr="00CC2080">
        <w:rPr>
          <w:rFonts w:ascii="Arial" w:hAnsi="Arial" w:cs="Arial"/>
        </w:rPr>
        <w:t>Termina</w:t>
      </w:r>
      <w:r w:rsidR="00C03F7B" w:rsidRPr="00CC2080">
        <w:rPr>
          <w:rFonts w:ascii="Arial" w:hAnsi="Arial" w:cs="Arial"/>
        </w:rPr>
        <w:t xml:space="preserve">is </w:t>
      </w:r>
      <w:r w:rsidRPr="00CC2080">
        <w:rPr>
          <w:rFonts w:ascii="Arial" w:hAnsi="Arial" w:cs="Arial"/>
        </w:rPr>
        <w:t>es</w:t>
      </w:r>
      <w:r w:rsidR="00C03F7B" w:rsidRPr="00CC2080">
        <w:rPr>
          <w:rFonts w:ascii="Arial" w:hAnsi="Arial" w:cs="Arial"/>
        </w:rPr>
        <w:t>tão</w:t>
      </w:r>
      <w:r w:rsidRPr="00CC2080">
        <w:rPr>
          <w:rFonts w:ascii="Arial" w:hAnsi="Arial" w:cs="Arial"/>
        </w:rPr>
        <w:t xml:space="preserve"> localizad</w:t>
      </w:r>
      <w:r w:rsidR="00D546B8" w:rsidRPr="00CC2080">
        <w:rPr>
          <w:rFonts w:ascii="Arial" w:hAnsi="Arial" w:cs="Arial"/>
        </w:rPr>
        <w:t>a</w:t>
      </w:r>
      <w:r w:rsidR="00C03F7B" w:rsidRPr="00CC2080">
        <w:rPr>
          <w:rFonts w:ascii="Arial" w:hAnsi="Arial" w:cs="Arial"/>
        </w:rPr>
        <w:t>s</w:t>
      </w:r>
      <w:r w:rsidRPr="00CC2080">
        <w:rPr>
          <w:rFonts w:ascii="Arial" w:hAnsi="Arial" w:cs="Arial"/>
        </w:rPr>
        <w:t xml:space="preserve"> </w:t>
      </w:r>
      <w:r w:rsidR="00D546B8" w:rsidRPr="00CC2080">
        <w:rPr>
          <w:rFonts w:ascii="Arial" w:hAnsi="Arial" w:cs="Arial"/>
        </w:rPr>
        <w:t>nos</w:t>
      </w:r>
      <w:r w:rsidR="00F1741A" w:rsidRPr="00CC2080">
        <w:rPr>
          <w:rFonts w:ascii="Arial" w:hAnsi="Arial" w:cs="Arial"/>
        </w:rPr>
        <w:t xml:space="preserve"> </w:t>
      </w:r>
      <w:r w:rsidRPr="00CC2080">
        <w:rPr>
          <w:rFonts w:ascii="Arial" w:hAnsi="Arial" w:cs="Arial"/>
        </w:rPr>
        <w:t>principais pontos de convergência, coincidindo na maioria dos casos, com o sentido natural dos vetores de deslocamento entre os bairros e centro da cidade</w:t>
      </w:r>
      <w:r w:rsidR="00FD7167" w:rsidRPr="00CC2080">
        <w:rPr>
          <w:rFonts w:ascii="Arial" w:hAnsi="Arial" w:cs="Arial"/>
        </w:rPr>
        <w:t>.</w:t>
      </w:r>
      <w:r w:rsidR="00B733CF" w:rsidRPr="00CC2080">
        <w:rPr>
          <w:rFonts w:ascii="Arial" w:hAnsi="Arial" w:cs="Arial"/>
          <w:sz w:val="24"/>
          <w:szCs w:val="24"/>
        </w:rPr>
        <w:t xml:space="preserve"> </w:t>
      </w:r>
      <w:r w:rsidR="00B733CF" w:rsidRPr="00CC2080">
        <w:rPr>
          <w:rFonts w:ascii="Arial" w:hAnsi="Arial" w:cs="Arial"/>
        </w:rPr>
        <w:t>Servidos por um total de 2</w:t>
      </w:r>
      <w:r w:rsidR="00F44DA3" w:rsidRPr="00CC2080">
        <w:rPr>
          <w:rFonts w:ascii="Arial" w:hAnsi="Arial" w:cs="Arial"/>
        </w:rPr>
        <w:t>4</w:t>
      </w:r>
      <w:r w:rsidR="00B733CF" w:rsidRPr="00CC2080">
        <w:rPr>
          <w:rFonts w:ascii="Arial" w:hAnsi="Arial" w:cs="Arial"/>
        </w:rPr>
        <w:t xml:space="preserve"> </w:t>
      </w:r>
      <w:r w:rsidR="00A7584C" w:rsidRPr="00CC2080">
        <w:rPr>
          <w:rFonts w:ascii="Arial" w:hAnsi="Arial" w:cs="Arial"/>
        </w:rPr>
        <w:t>(</w:t>
      </w:r>
      <w:r w:rsidR="00B733CF" w:rsidRPr="00CC2080">
        <w:rPr>
          <w:rFonts w:ascii="Arial" w:hAnsi="Arial" w:cs="Arial"/>
        </w:rPr>
        <w:t xml:space="preserve">vinte e </w:t>
      </w:r>
      <w:r w:rsidR="00F44DA3" w:rsidRPr="00CC2080">
        <w:rPr>
          <w:rFonts w:ascii="Arial" w:hAnsi="Arial" w:cs="Arial"/>
        </w:rPr>
        <w:t>quatro</w:t>
      </w:r>
      <w:r w:rsidR="00A7584C" w:rsidRPr="00CC2080">
        <w:rPr>
          <w:rFonts w:ascii="Arial" w:hAnsi="Arial" w:cs="Arial"/>
        </w:rPr>
        <w:t>)</w:t>
      </w:r>
      <w:r w:rsidR="00B733CF" w:rsidRPr="00CC2080">
        <w:rPr>
          <w:rFonts w:ascii="Arial" w:hAnsi="Arial" w:cs="Arial"/>
        </w:rPr>
        <w:t xml:space="preserve"> linhas regulares convencionais, operadas por </w:t>
      </w:r>
      <w:r w:rsidR="005E4CA1" w:rsidRPr="00CC2080">
        <w:rPr>
          <w:rFonts w:ascii="Arial" w:hAnsi="Arial" w:cs="Arial"/>
        </w:rPr>
        <w:t>3</w:t>
      </w:r>
      <w:r w:rsidR="00442998" w:rsidRPr="00CC2080">
        <w:rPr>
          <w:rFonts w:ascii="Arial" w:hAnsi="Arial" w:cs="Arial"/>
        </w:rPr>
        <w:t>4</w:t>
      </w:r>
      <w:r w:rsidR="00B733CF" w:rsidRPr="00CC2080">
        <w:rPr>
          <w:rFonts w:ascii="Arial" w:hAnsi="Arial" w:cs="Arial"/>
        </w:rPr>
        <w:t xml:space="preserve"> (</w:t>
      </w:r>
      <w:r w:rsidR="005E4CA1" w:rsidRPr="00CC2080">
        <w:rPr>
          <w:rFonts w:ascii="Arial" w:hAnsi="Arial" w:cs="Arial"/>
        </w:rPr>
        <w:t xml:space="preserve">trinta e </w:t>
      </w:r>
      <w:r w:rsidR="00442998" w:rsidRPr="00CC2080">
        <w:rPr>
          <w:rFonts w:ascii="Arial" w:hAnsi="Arial" w:cs="Arial"/>
        </w:rPr>
        <w:t>quatro)</w:t>
      </w:r>
      <w:r w:rsidR="00B733CF" w:rsidRPr="00CC2080">
        <w:rPr>
          <w:rFonts w:ascii="Arial" w:hAnsi="Arial" w:cs="Arial"/>
        </w:rPr>
        <w:t xml:space="preserve"> veículos, incluindo os veículos de reserva, e adequados com as especificações tecnológicas e operacionais estabelecidas no presente edital e respectivos anexos, sendo que a totalidade das linhas cumpre a função de captação, distribuição e transporte de passageiros.</w:t>
      </w:r>
    </w:p>
    <w:p w:rsidR="00B733CF" w:rsidRPr="00CC2080" w:rsidRDefault="00FD0E07" w:rsidP="00FF03CE">
      <w:pPr>
        <w:spacing w:beforeLines="0" w:afterLines="0"/>
        <w:rPr>
          <w:rFonts w:ascii="Arial" w:hAnsi="Arial" w:cs="Arial"/>
        </w:rPr>
      </w:pPr>
      <w:r w:rsidRPr="00CC2080">
        <w:rPr>
          <w:rFonts w:ascii="Arial" w:hAnsi="Arial" w:cs="Arial"/>
        </w:rPr>
        <w:t xml:space="preserve">O Município de Tubarão possui 02 Estações Terminais, </w:t>
      </w:r>
      <w:r w:rsidR="00E5008F" w:rsidRPr="00CC2080">
        <w:rPr>
          <w:rFonts w:ascii="Arial" w:hAnsi="Arial" w:cs="Arial"/>
        </w:rPr>
        <w:t>sendo que a</w:t>
      </w:r>
      <w:r w:rsidR="00B733CF" w:rsidRPr="00CC2080">
        <w:rPr>
          <w:rFonts w:ascii="Arial" w:hAnsi="Arial" w:cs="Arial"/>
        </w:rPr>
        <w:t xml:space="preserve"> Estaç</w:t>
      </w:r>
      <w:r w:rsidRPr="00CC2080">
        <w:rPr>
          <w:rFonts w:ascii="Arial" w:hAnsi="Arial" w:cs="Arial"/>
        </w:rPr>
        <w:t>ão</w:t>
      </w:r>
      <w:r w:rsidR="00B733CF" w:rsidRPr="00CC2080">
        <w:rPr>
          <w:rFonts w:ascii="Arial" w:hAnsi="Arial" w:cs="Arial"/>
        </w:rPr>
        <w:t xml:space="preserve"> Termina</w:t>
      </w:r>
      <w:r w:rsidRPr="00CC2080">
        <w:rPr>
          <w:rFonts w:ascii="Arial" w:hAnsi="Arial" w:cs="Arial"/>
        </w:rPr>
        <w:t>l</w:t>
      </w:r>
      <w:r w:rsidR="007F1C8F" w:rsidRPr="00CC2080">
        <w:rPr>
          <w:rFonts w:ascii="Arial" w:hAnsi="Arial" w:cs="Arial"/>
        </w:rPr>
        <w:t xml:space="preserve"> da </w:t>
      </w:r>
      <w:r w:rsidRPr="00CC2080">
        <w:rPr>
          <w:rFonts w:ascii="Arial" w:hAnsi="Arial" w:cs="Arial"/>
        </w:rPr>
        <w:t>M</w:t>
      </w:r>
      <w:r w:rsidR="007F1C8F" w:rsidRPr="00CC2080">
        <w:rPr>
          <w:rFonts w:ascii="Arial" w:hAnsi="Arial" w:cs="Arial"/>
        </w:rPr>
        <w:t xml:space="preserve">argem </w:t>
      </w:r>
      <w:r w:rsidRPr="00CC2080">
        <w:rPr>
          <w:rFonts w:ascii="Arial" w:hAnsi="Arial" w:cs="Arial"/>
        </w:rPr>
        <w:t>E</w:t>
      </w:r>
      <w:r w:rsidR="00711D8A" w:rsidRPr="00CC2080">
        <w:rPr>
          <w:rFonts w:ascii="Arial" w:hAnsi="Arial" w:cs="Arial"/>
        </w:rPr>
        <w:t>squerda</w:t>
      </w:r>
      <w:r w:rsidR="000D7C10" w:rsidRPr="00CC2080">
        <w:rPr>
          <w:rFonts w:ascii="Arial" w:hAnsi="Arial" w:cs="Arial"/>
        </w:rPr>
        <w:t xml:space="preserve"> </w:t>
      </w:r>
      <w:r w:rsidRPr="00CC2080">
        <w:rPr>
          <w:rFonts w:ascii="Arial" w:hAnsi="Arial" w:cs="Arial"/>
        </w:rPr>
        <w:t>está</w:t>
      </w:r>
      <w:r w:rsidR="00B733CF" w:rsidRPr="00CC2080">
        <w:rPr>
          <w:rFonts w:ascii="Arial" w:hAnsi="Arial" w:cs="Arial"/>
        </w:rPr>
        <w:t xml:space="preserve"> localizada na Rua </w:t>
      </w:r>
      <w:r w:rsidR="007F1C8F" w:rsidRPr="00CC2080">
        <w:rPr>
          <w:rFonts w:ascii="Arial" w:hAnsi="Arial" w:cs="Arial"/>
        </w:rPr>
        <w:t>P</w:t>
      </w:r>
      <w:r w:rsidR="00711D8A" w:rsidRPr="00CC2080">
        <w:rPr>
          <w:rFonts w:ascii="Arial" w:hAnsi="Arial" w:cs="Arial"/>
        </w:rPr>
        <w:t>adr</w:t>
      </w:r>
      <w:r w:rsidR="007F1C8F" w:rsidRPr="00CC2080">
        <w:rPr>
          <w:rFonts w:ascii="Arial" w:hAnsi="Arial" w:cs="Arial"/>
        </w:rPr>
        <w:t>e Geraldo Spt</w:t>
      </w:r>
      <w:r w:rsidR="00711D8A" w:rsidRPr="00CC2080">
        <w:rPr>
          <w:rFonts w:ascii="Arial" w:hAnsi="Arial" w:cs="Arial"/>
        </w:rPr>
        <w:t>t</w:t>
      </w:r>
      <w:r w:rsidR="007F1C8F" w:rsidRPr="00CC2080">
        <w:rPr>
          <w:rFonts w:ascii="Arial" w:hAnsi="Arial" w:cs="Arial"/>
        </w:rPr>
        <w:t>eman</w:t>
      </w:r>
      <w:r w:rsidR="00711D8A" w:rsidRPr="00CC2080">
        <w:rPr>
          <w:rFonts w:ascii="Arial" w:hAnsi="Arial" w:cs="Arial"/>
        </w:rPr>
        <w:t>n</w:t>
      </w:r>
      <w:r w:rsidR="00B733CF" w:rsidRPr="00CC2080">
        <w:rPr>
          <w:rFonts w:ascii="Arial" w:hAnsi="Arial" w:cs="Arial"/>
        </w:rPr>
        <w:t xml:space="preserve"> no Centro,</w:t>
      </w:r>
      <w:r w:rsidR="007F1C8F" w:rsidRPr="00CC2080">
        <w:rPr>
          <w:rFonts w:ascii="Arial" w:hAnsi="Arial" w:cs="Arial"/>
        </w:rPr>
        <w:t xml:space="preserve"> e </w:t>
      </w:r>
      <w:r w:rsidR="00E5008F" w:rsidRPr="00CC2080">
        <w:rPr>
          <w:rFonts w:ascii="Arial" w:hAnsi="Arial" w:cs="Arial"/>
        </w:rPr>
        <w:t>a Estação da M</w:t>
      </w:r>
      <w:r w:rsidR="00125C57" w:rsidRPr="00CC2080">
        <w:rPr>
          <w:rFonts w:ascii="Arial" w:hAnsi="Arial" w:cs="Arial"/>
        </w:rPr>
        <w:t xml:space="preserve">argem </w:t>
      </w:r>
      <w:r w:rsidR="00E5008F" w:rsidRPr="00CC2080">
        <w:rPr>
          <w:rFonts w:ascii="Arial" w:hAnsi="Arial" w:cs="Arial"/>
        </w:rPr>
        <w:t>Di</w:t>
      </w:r>
      <w:r w:rsidR="00711D8A" w:rsidRPr="00CC2080">
        <w:rPr>
          <w:rFonts w:ascii="Arial" w:hAnsi="Arial" w:cs="Arial"/>
        </w:rPr>
        <w:t>reita</w:t>
      </w:r>
      <w:r w:rsidR="003908DD" w:rsidRPr="00CC2080">
        <w:rPr>
          <w:rFonts w:ascii="Arial" w:hAnsi="Arial" w:cs="Arial"/>
        </w:rPr>
        <w:t xml:space="preserve"> </w:t>
      </w:r>
      <w:r w:rsidR="00E5008F" w:rsidRPr="00CC2080">
        <w:rPr>
          <w:rFonts w:ascii="Arial" w:hAnsi="Arial" w:cs="Arial"/>
        </w:rPr>
        <w:t xml:space="preserve">localiza-se </w:t>
      </w:r>
      <w:r w:rsidR="003908DD" w:rsidRPr="00CC2080">
        <w:rPr>
          <w:rFonts w:ascii="Arial" w:hAnsi="Arial" w:cs="Arial"/>
        </w:rPr>
        <w:t>na</w:t>
      </w:r>
      <w:r w:rsidR="007F1C8F" w:rsidRPr="00CC2080">
        <w:rPr>
          <w:rFonts w:ascii="Arial" w:hAnsi="Arial" w:cs="Arial"/>
        </w:rPr>
        <w:t xml:space="preserve"> Rua </w:t>
      </w:r>
      <w:r w:rsidR="000D7C10" w:rsidRPr="00CC2080">
        <w:rPr>
          <w:rFonts w:ascii="Arial" w:hAnsi="Arial" w:cs="Arial"/>
        </w:rPr>
        <w:t>M</w:t>
      </w:r>
      <w:r w:rsidR="007F1C8F" w:rsidRPr="00CC2080">
        <w:rPr>
          <w:rFonts w:ascii="Arial" w:hAnsi="Arial" w:cs="Arial"/>
        </w:rPr>
        <w:t>arcolino Martins Cabral</w:t>
      </w:r>
      <w:r w:rsidR="00446837" w:rsidRPr="00CC2080">
        <w:rPr>
          <w:rFonts w:ascii="Arial" w:hAnsi="Arial" w:cs="Arial"/>
        </w:rPr>
        <w:t xml:space="preserve"> </w:t>
      </w:r>
      <w:r w:rsidR="000D7C10" w:rsidRPr="00CC2080">
        <w:rPr>
          <w:rFonts w:ascii="Arial" w:hAnsi="Arial" w:cs="Arial"/>
        </w:rPr>
        <w:t xml:space="preserve">no </w:t>
      </w:r>
      <w:r w:rsidR="00E5008F" w:rsidRPr="00CC2080">
        <w:rPr>
          <w:rFonts w:ascii="Arial" w:hAnsi="Arial" w:cs="Arial"/>
        </w:rPr>
        <w:t>C</w:t>
      </w:r>
      <w:r w:rsidR="000D7C10" w:rsidRPr="00CC2080">
        <w:rPr>
          <w:rFonts w:ascii="Arial" w:hAnsi="Arial" w:cs="Arial"/>
        </w:rPr>
        <w:t>entro</w:t>
      </w:r>
      <w:r w:rsidR="00E5008F" w:rsidRPr="00CC2080">
        <w:rPr>
          <w:rFonts w:ascii="Arial" w:hAnsi="Arial" w:cs="Arial"/>
        </w:rPr>
        <w:t>.</w:t>
      </w:r>
      <w:r w:rsidR="00446837" w:rsidRPr="00CC2080">
        <w:rPr>
          <w:rFonts w:ascii="Arial" w:hAnsi="Arial" w:cs="Arial"/>
        </w:rPr>
        <w:t xml:space="preserve"> </w:t>
      </w:r>
      <w:r w:rsidR="00E5008F" w:rsidRPr="00CC2080">
        <w:rPr>
          <w:rFonts w:ascii="Arial" w:hAnsi="Arial" w:cs="Arial"/>
        </w:rPr>
        <w:t>Estas estações estão fixados nos</w:t>
      </w:r>
      <w:r w:rsidR="00B733CF" w:rsidRPr="00CC2080">
        <w:rPr>
          <w:rFonts w:ascii="Arial" w:hAnsi="Arial" w:cs="Arial"/>
        </w:rPr>
        <w:t xml:space="preserve"> principais pontos de convergência (área</w:t>
      </w:r>
      <w:r w:rsidR="000D7C10" w:rsidRPr="00CC2080">
        <w:rPr>
          <w:rFonts w:ascii="Arial" w:hAnsi="Arial" w:cs="Arial"/>
        </w:rPr>
        <w:t>s</w:t>
      </w:r>
      <w:r w:rsidR="00B733CF" w:rsidRPr="00CC2080">
        <w:rPr>
          <w:rFonts w:ascii="Arial" w:hAnsi="Arial" w:cs="Arial"/>
        </w:rPr>
        <w:t xml:space="preserve"> centra</w:t>
      </w:r>
      <w:r w:rsidR="000D7C10" w:rsidRPr="00CC2080">
        <w:rPr>
          <w:rFonts w:ascii="Arial" w:hAnsi="Arial" w:cs="Arial"/>
        </w:rPr>
        <w:t>is da cidade) locais</w:t>
      </w:r>
      <w:r w:rsidR="00B733CF" w:rsidRPr="00CC2080">
        <w:rPr>
          <w:rFonts w:ascii="Arial" w:hAnsi="Arial" w:cs="Arial"/>
        </w:rPr>
        <w:t xml:space="preserve"> este</w:t>
      </w:r>
      <w:r w:rsidR="000D7C10" w:rsidRPr="00CC2080">
        <w:rPr>
          <w:rFonts w:ascii="Arial" w:hAnsi="Arial" w:cs="Arial"/>
        </w:rPr>
        <w:t>s</w:t>
      </w:r>
      <w:r w:rsidR="00B733CF" w:rsidRPr="00CC2080">
        <w:rPr>
          <w:rFonts w:ascii="Arial" w:hAnsi="Arial" w:cs="Arial"/>
        </w:rPr>
        <w:t xml:space="preserve"> que coincide</w:t>
      </w:r>
      <w:r w:rsidR="00E5008F" w:rsidRPr="00CC2080">
        <w:rPr>
          <w:rFonts w:ascii="Arial" w:hAnsi="Arial" w:cs="Arial"/>
        </w:rPr>
        <w:t>m</w:t>
      </w:r>
      <w:r w:rsidR="00B733CF" w:rsidRPr="00CC2080">
        <w:rPr>
          <w:rFonts w:ascii="Arial" w:hAnsi="Arial" w:cs="Arial"/>
        </w:rPr>
        <w:t xml:space="preserve"> com o sentido natural dos vetores de deslocamento entre as localidades, bairros e o centro da cidade.</w:t>
      </w:r>
    </w:p>
    <w:p w:rsidR="0059366B" w:rsidRPr="00CC2080" w:rsidRDefault="00FF03CE" w:rsidP="00FF03CE">
      <w:pPr>
        <w:pStyle w:val="Legenda"/>
        <w:keepNext/>
        <w:spacing w:beforeLines="0" w:afterLines="0"/>
        <w:jc w:val="center"/>
        <w:rPr>
          <w:rFonts w:ascii="Arial" w:hAnsi="Arial" w:cs="Arial"/>
          <w:b w:val="0"/>
          <w:bCs w:val="0"/>
          <w:spacing w:val="-2"/>
          <w:sz w:val="22"/>
          <w:szCs w:val="22"/>
        </w:rPr>
      </w:pPr>
      <w:r w:rsidRPr="00CC2080">
        <w:rPr>
          <w:rFonts w:ascii="Arial" w:hAnsi="Arial" w:cs="Arial"/>
          <w:sz w:val="22"/>
          <w:szCs w:val="22"/>
        </w:rPr>
        <w:t xml:space="preserve">Quadro </w:t>
      </w:r>
      <w:r w:rsidR="00E94E47" w:rsidRPr="00CC2080">
        <w:rPr>
          <w:rFonts w:ascii="Arial" w:hAnsi="Arial" w:cs="Arial"/>
          <w:sz w:val="22"/>
          <w:szCs w:val="22"/>
        </w:rPr>
        <w:fldChar w:fldCharType="begin"/>
      </w:r>
      <w:r w:rsidRPr="00CC2080">
        <w:rPr>
          <w:rFonts w:ascii="Arial" w:hAnsi="Arial" w:cs="Arial"/>
          <w:sz w:val="22"/>
          <w:szCs w:val="22"/>
        </w:rPr>
        <w:instrText xml:space="preserve"> SEQ Quadro \* ARABIC </w:instrText>
      </w:r>
      <w:r w:rsidR="00E94E47" w:rsidRPr="00CC2080">
        <w:rPr>
          <w:rFonts w:ascii="Arial" w:hAnsi="Arial" w:cs="Arial"/>
          <w:sz w:val="22"/>
          <w:szCs w:val="22"/>
        </w:rPr>
        <w:fldChar w:fldCharType="separate"/>
      </w:r>
      <w:r w:rsidR="006C0512">
        <w:rPr>
          <w:rFonts w:ascii="Arial" w:hAnsi="Arial" w:cs="Arial"/>
          <w:noProof/>
          <w:sz w:val="22"/>
          <w:szCs w:val="22"/>
        </w:rPr>
        <w:t>1</w:t>
      </w:r>
      <w:r w:rsidR="00E94E47" w:rsidRPr="00CC2080">
        <w:rPr>
          <w:rFonts w:ascii="Arial" w:hAnsi="Arial" w:cs="Arial"/>
          <w:sz w:val="22"/>
          <w:szCs w:val="22"/>
        </w:rPr>
        <w:fldChar w:fldCharType="end"/>
      </w:r>
      <w:r w:rsidRPr="00CC2080">
        <w:rPr>
          <w:rFonts w:ascii="Arial" w:hAnsi="Arial" w:cs="Arial"/>
          <w:sz w:val="22"/>
          <w:szCs w:val="22"/>
        </w:rPr>
        <w:t xml:space="preserve">- </w:t>
      </w:r>
      <w:r w:rsidR="003D70FA" w:rsidRPr="00CC2080">
        <w:rPr>
          <w:rFonts w:ascii="Arial" w:hAnsi="Arial" w:cs="Arial"/>
          <w:bCs w:val="0"/>
          <w:spacing w:val="-2"/>
          <w:sz w:val="22"/>
          <w:szCs w:val="22"/>
        </w:rPr>
        <w:t>LINHAS DA REDE DE TRANSPORTE</w:t>
      </w:r>
    </w:p>
    <w:tbl>
      <w:tblPr>
        <w:tblW w:w="0" w:type="auto"/>
        <w:jc w:val="center"/>
        <w:tblInd w:w="-908" w:type="dxa"/>
        <w:tblLayout w:type="fixed"/>
        <w:tblCellMar>
          <w:left w:w="0" w:type="dxa"/>
          <w:right w:w="0" w:type="dxa"/>
        </w:tblCellMar>
        <w:tblLook w:val="0000"/>
      </w:tblPr>
      <w:tblGrid>
        <w:gridCol w:w="5029"/>
        <w:gridCol w:w="1658"/>
      </w:tblGrid>
      <w:tr w:rsidR="0059366B" w:rsidRPr="00CC2080" w:rsidTr="00937826">
        <w:trPr>
          <w:trHeight w:hRule="exact" w:val="381"/>
          <w:jc w:val="center"/>
        </w:trPr>
        <w:tc>
          <w:tcPr>
            <w:tcW w:w="502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59366B" w:rsidRPr="00CC2080" w:rsidRDefault="0059366B" w:rsidP="00E5008F">
            <w:pPr>
              <w:spacing w:beforeLines="0" w:afterLines="0" w:line="240" w:lineRule="auto"/>
              <w:jc w:val="center"/>
              <w:rPr>
                <w:rFonts w:ascii="Arial" w:hAnsi="Arial" w:cs="Arial"/>
                <w:b/>
                <w:color w:val="000000"/>
                <w:spacing w:val="-4"/>
              </w:rPr>
            </w:pPr>
            <w:r w:rsidRPr="00CC2080">
              <w:rPr>
                <w:rFonts w:ascii="Arial" w:hAnsi="Arial" w:cs="Arial"/>
                <w:b/>
                <w:color w:val="000000"/>
                <w:spacing w:val="-4"/>
              </w:rPr>
              <w:t xml:space="preserve">Tipo de </w:t>
            </w:r>
            <w:r w:rsidR="00F10973" w:rsidRPr="00CC2080">
              <w:rPr>
                <w:rFonts w:ascii="Arial" w:hAnsi="Arial" w:cs="Arial"/>
                <w:b/>
                <w:color w:val="000000"/>
                <w:spacing w:val="-4"/>
              </w:rPr>
              <w:t>L</w:t>
            </w:r>
            <w:r w:rsidRPr="00CC2080">
              <w:rPr>
                <w:rFonts w:ascii="Arial" w:hAnsi="Arial" w:cs="Arial"/>
                <w:b/>
                <w:color w:val="000000"/>
                <w:spacing w:val="-4"/>
              </w:rPr>
              <w:t>inha</w:t>
            </w:r>
          </w:p>
        </w:tc>
        <w:tc>
          <w:tcPr>
            <w:tcW w:w="165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59366B" w:rsidRPr="00CC2080" w:rsidRDefault="0059366B" w:rsidP="00E5008F">
            <w:pPr>
              <w:spacing w:beforeLines="0" w:afterLines="0" w:line="240" w:lineRule="auto"/>
              <w:jc w:val="center"/>
              <w:rPr>
                <w:rFonts w:ascii="Arial" w:hAnsi="Arial" w:cs="Arial"/>
                <w:b/>
                <w:color w:val="000000"/>
                <w:spacing w:val="-4"/>
              </w:rPr>
            </w:pPr>
            <w:r w:rsidRPr="00CC2080">
              <w:rPr>
                <w:rFonts w:ascii="Arial" w:hAnsi="Arial" w:cs="Arial"/>
                <w:b/>
                <w:color w:val="000000"/>
                <w:spacing w:val="-4"/>
              </w:rPr>
              <w:t>Quantidade</w:t>
            </w:r>
          </w:p>
        </w:tc>
      </w:tr>
      <w:tr w:rsidR="0059366B" w:rsidRPr="00CC2080" w:rsidTr="00B67F30">
        <w:trPr>
          <w:trHeight w:val="340"/>
          <w:jc w:val="center"/>
        </w:trPr>
        <w:tc>
          <w:tcPr>
            <w:tcW w:w="5029" w:type="dxa"/>
            <w:tcBorders>
              <w:top w:val="single" w:sz="2" w:space="0" w:color="auto"/>
              <w:left w:val="single" w:sz="2" w:space="0" w:color="auto"/>
              <w:bottom w:val="single" w:sz="2" w:space="0" w:color="auto"/>
              <w:right w:val="single" w:sz="2" w:space="0" w:color="auto"/>
            </w:tcBorders>
            <w:vAlign w:val="center"/>
          </w:tcPr>
          <w:p w:rsidR="0059366B" w:rsidRPr="00CC2080" w:rsidRDefault="0059366B" w:rsidP="00937826">
            <w:pPr>
              <w:spacing w:beforeLines="0" w:afterLines="0" w:line="240" w:lineRule="auto"/>
              <w:ind w:left="83"/>
              <w:jc w:val="left"/>
              <w:rPr>
                <w:rFonts w:ascii="Arial" w:hAnsi="Arial" w:cs="Arial"/>
                <w:b/>
                <w:color w:val="000000"/>
                <w:spacing w:val="-4"/>
              </w:rPr>
            </w:pPr>
            <w:r w:rsidRPr="00CC2080">
              <w:rPr>
                <w:rFonts w:ascii="Arial" w:hAnsi="Arial" w:cs="Arial"/>
                <w:b/>
                <w:color w:val="000000"/>
                <w:spacing w:val="-4"/>
              </w:rPr>
              <w:t xml:space="preserve">Total de </w:t>
            </w:r>
            <w:r w:rsidR="00F10973" w:rsidRPr="00CC2080">
              <w:rPr>
                <w:rFonts w:ascii="Arial" w:hAnsi="Arial" w:cs="Arial"/>
                <w:b/>
                <w:color w:val="000000"/>
                <w:spacing w:val="-4"/>
              </w:rPr>
              <w:t>Linhas da R</w:t>
            </w:r>
            <w:r w:rsidRPr="00CC2080">
              <w:rPr>
                <w:rFonts w:ascii="Arial" w:hAnsi="Arial" w:cs="Arial"/>
                <w:b/>
                <w:color w:val="000000"/>
                <w:spacing w:val="-4"/>
              </w:rPr>
              <w:t xml:space="preserve">ede </w:t>
            </w:r>
            <w:r w:rsidR="00F10973" w:rsidRPr="00CC2080">
              <w:rPr>
                <w:rFonts w:ascii="Arial" w:hAnsi="Arial" w:cs="Arial"/>
                <w:b/>
                <w:color w:val="000000"/>
                <w:spacing w:val="-4"/>
              </w:rPr>
              <w:t>R</w:t>
            </w:r>
            <w:r w:rsidR="003B65DF" w:rsidRPr="00CC2080">
              <w:rPr>
                <w:rFonts w:ascii="Arial" w:hAnsi="Arial" w:cs="Arial"/>
                <w:b/>
                <w:color w:val="000000"/>
                <w:spacing w:val="-4"/>
              </w:rPr>
              <w:t xml:space="preserve">egular </w:t>
            </w:r>
            <w:r w:rsidR="00F10973" w:rsidRPr="00CC2080">
              <w:rPr>
                <w:rFonts w:ascii="Arial" w:hAnsi="Arial" w:cs="Arial"/>
                <w:b/>
                <w:color w:val="000000"/>
                <w:spacing w:val="-4"/>
              </w:rPr>
              <w:t>C</w:t>
            </w:r>
            <w:r w:rsidRPr="00CC2080">
              <w:rPr>
                <w:rFonts w:ascii="Arial" w:hAnsi="Arial" w:cs="Arial"/>
                <w:b/>
                <w:color w:val="000000"/>
                <w:spacing w:val="-4"/>
              </w:rPr>
              <w:t>onvencional</w:t>
            </w:r>
          </w:p>
        </w:tc>
        <w:tc>
          <w:tcPr>
            <w:tcW w:w="1658" w:type="dxa"/>
            <w:tcBorders>
              <w:top w:val="single" w:sz="2" w:space="0" w:color="auto"/>
              <w:left w:val="single" w:sz="2" w:space="0" w:color="auto"/>
              <w:bottom w:val="single" w:sz="2" w:space="0" w:color="auto"/>
              <w:right w:val="single" w:sz="2" w:space="0" w:color="auto"/>
            </w:tcBorders>
            <w:vAlign w:val="center"/>
          </w:tcPr>
          <w:p w:rsidR="0059366B" w:rsidRPr="00CC2080" w:rsidRDefault="00FD321A" w:rsidP="00F44DA3">
            <w:pPr>
              <w:spacing w:beforeLines="0" w:afterLines="0" w:line="240" w:lineRule="auto"/>
              <w:ind w:left="83"/>
              <w:jc w:val="center"/>
              <w:rPr>
                <w:rFonts w:ascii="Arial" w:hAnsi="Arial" w:cs="Arial"/>
                <w:b/>
                <w:color w:val="000000"/>
                <w:spacing w:val="-4"/>
              </w:rPr>
            </w:pPr>
            <w:r w:rsidRPr="00CC2080">
              <w:rPr>
                <w:rFonts w:ascii="Arial" w:hAnsi="Arial" w:cs="Arial"/>
                <w:b/>
                <w:color w:val="000000"/>
                <w:spacing w:val="-4"/>
              </w:rPr>
              <w:t>2</w:t>
            </w:r>
            <w:r w:rsidR="00F44DA3" w:rsidRPr="00CC2080">
              <w:rPr>
                <w:rFonts w:ascii="Arial" w:hAnsi="Arial" w:cs="Arial"/>
                <w:b/>
                <w:color w:val="000000"/>
                <w:spacing w:val="-4"/>
              </w:rPr>
              <w:t>4</w:t>
            </w:r>
          </w:p>
        </w:tc>
      </w:tr>
      <w:tr w:rsidR="003B65DF" w:rsidRPr="00CC2080" w:rsidTr="00B67F30">
        <w:trPr>
          <w:trHeight w:val="340"/>
          <w:jc w:val="center"/>
        </w:trPr>
        <w:tc>
          <w:tcPr>
            <w:tcW w:w="5029" w:type="dxa"/>
            <w:tcBorders>
              <w:top w:val="single" w:sz="2" w:space="0" w:color="auto"/>
              <w:left w:val="single" w:sz="2" w:space="0" w:color="auto"/>
              <w:bottom w:val="single" w:sz="2" w:space="0" w:color="auto"/>
              <w:right w:val="single" w:sz="2" w:space="0" w:color="auto"/>
            </w:tcBorders>
            <w:vAlign w:val="center"/>
          </w:tcPr>
          <w:p w:rsidR="003B65DF" w:rsidRPr="00CC2080" w:rsidRDefault="00F10973" w:rsidP="00937826">
            <w:pPr>
              <w:spacing w:beforeLines="0" w:afterLines="0" w:line="240" w:lineRule="auto"/>
              <w:ind w:left="621"/>
              <w:jc w:val="left"/>
              <w:rPr>
                <w:rFonts w:ascii="Arial" w:hAnsi="Arial" w:cs="Arial"/>
                <w:i/>
                <w:color w:val="000000"/>
                <w:spacing w:val="-4"/>
              </w:rPr>
            </w:pPr>
            <w:r w:rsidRPr="00CC2080">
              <w:rPr>
                <w:rFonts w:ascii="Arial" w:hAnsi="Arial" w:cs="Arial"/>
                <w:i/>
                <w:color w:val="000000"/>
                <w:spacing w:val="-4"/>
              </w:rPr>
              <w:t>L</w:t>
            </w:r>
            <w:r w:rsidR="003B65DF" w:rsidRPr="00CC2080">
              <w:rPr>
                <w:rFonts w:ascii="Arial" w:hAnsi="Arial" w:cs="Arial"/>
                <w:i/>
                <w:color w:val="000000"/>
                <w:spacing w:val="-4"/>
              </w:rPr>
              <w:t xml:space="preserve">inhas </w:t>
            </w:r>
            <w:r w:rsidRPr="00CC2080">
              <w:rPr>
                <w:rFonts w:ascii="Arial" w:hAnsi="Arial" w:cs="Arial"/>
                <w:i/>
                <w:color w:val="000000"/>
                <w:spacing w:val="-4"/>
              </w:rPr>
              <w:t>Circular</w:t>
            </w:r>
            <w:r w:rsidR="00912C18" w:rsidRPr="00CC2080">
              <w:rPr>
                <w:rFonts w:ascii="Arial" w:hAnsi="Arial" w:cs="Arial"/>
                <w:i/>
                <w:color w:val="000000"/>
                <w:spacing w:val="-4"/>
              </w:rPr>
              <w:t>es</w:t>
            </w:r>
          </w:p>
        </w:tc>
        <w:tc>
          <w:tcPr>
            <w:tcW w:w="1658" w:type="dxa"/>
            <w:tcBorders>
              <w:top w:val="single" w:sz="2" w:space="0" w:color="auto"/>
              <w:left w:val="single" w:sz="2" w:space="0" w:color="auto"/>
              <w:bottom w:val="single" w:sz="2" w:space="0" w:color="auto"/>
              <w:right w:val="single" w:sz="2" w:space="0" w:color="auto"/>
            </w:tcBorders>
            <w:vAlign w:val="center"/>
          </w:tcPr>
          <w:p w:rsidR="003B65DF" w:rsidRPr="00CC2080" w:rsidRDefault="00FD321A" w:rsidP="00937826">
            <w:pPr>
              <w:spacing w:beforeLines="0" w:afterLines="0" w:line="240" w:lineRule="auto"/>
              <w:ind w:left="83"/>
              <w:jc w:val="center"/>
              <w:rPr>
                <w:rFonts w:ascii="Arial" w:hAnsi="Arial" w:cs="Arial"/>
                <w:i/>
                <w:color w:val="000000"/>
                <w:spacing w:val="-4"/>
              </w:rPr>
            </w:pPr>
            <w:r w:rsidRPr="00CC2080">
              <w:rPr>
                <w:rFonts w:ascii="Arial" w:hAnsi="Arial" w:cs="Arial"/>
                <w:i/>
                <w:color w:val="000000"/>
                <w:spacing w:val="-4"/>
              </w:rPr>
              <w:t>07</w:t>
            </w:r>
          </w:p>
        </w:tc>
      </w:tr>
      <w:tr w:rsidR="00B85DC4" w:rsidRPr="00CC2080" w:rsidTr="00B67F30">
        <w:trPr>
          <w:trHeight w:val="340"/>
          <w:jc w:val="center"/>
        </w:trPr>
        <w:tc>
          <w:tcPr>
            <w:tcW w:w="5029" w:type="dxa"/>
            <w:tcBorders>
              <w:top w:val="single" w:sz="2" w:space="0" w:color="auto"/>
              <w:left w:val="single" w:sz="2" w:space="0" w:color="auto"/>
              <w:bottom w:val="single" w:sz="2" w:space="0" w:color="auto"/>
              <w:right w:val="single" w:sz="2" w:space="0" w:color="auto"/>
            </w:tcBorders>
            <w:vAlign w:val="center"/>
          </w:tcPr>
          <w:p w:rsidR="00B85DC4" w:rsidRPr="00CC2080" w:rsidRDefault="00F10973" w:rsidP="00937826">
            <w:pPr>
              <w:spacing w:beforeLines="0" w:afterLines="0" w:line="240" w:lineRule="auto"/>
              <w:ind w:left="621"/>
              <w:jc w:val="left"/>
              <w:rPr>
                <w:rFonts w:ascii="Arial" w:hAnsi="Arial" w:cs="Arial"/>
                <w:i/>
                <w:color w:val="000000"/>
                <w:spacing w:val="-4"/>
              </w:rPr>
            </w:pPr>
            <w:r w:rsidRPr="00CC2080">
              <w:rPr>
                <w:rFonts w:ascii="Arial" w:hAnsi="Arial" w:cs="Arial"/>
                <w:i/>
                <w:color w:val="000000"/>
                <w:spacing w:val="-4"/>
              </w:rPr>
              <w:t>Linhas Radia</w:t>
            </w:r>
            <w:r w:rsidR="00912C18" w:rsidRPr="00CC2080">
              <w:rPr>
                <w:rFonts w:ascii="Arial" w:hAnsi="Arial" w:cs="Arial"/>
                <w:i/>
                <w:color w:val="000000"/>
                <w:spacing w:val="-4"/>
              </w:rPr>
              <w:t>is</w:t>
            </w:r>
          </w:p>
        </w:tc>
        <w:tc>
          <w:tcPr>
            <w:tcW w:w="1658" w:type="dxa"/>
            <w:tcBorders>
              <w:top w:val="single" w:sz="2" w:space="0" w:color="auto"/>
              <w:left w:val="single" w:sz="2" w:space="0" w:color="auto"/>
              <w:bottom w:val="single" w:sz="2" w:space="0" w:color="auto"/>
              <w:right w:val="single" w:sz="2" w:space="0" w:color="auto"/>
            </w:tcBorders>
            <w:vAlign w:val="center"/>
          </w:tcPr>
          <w:p w:rsidR="00B85DC4" w:rsidRPr="00CC2080" w:rsidRDefault="00FD321A" w:rsidP="00F44DA3">
            <w:pPr>
              <w:spacing w:beforeLines="0" w:afterLines="0" w:line="240" w:lineRule="auto"/>
              <w:ind w:left="83"/>
              <w:jc w:val="center"/>
              <w:rPr>
                <w:rFonts w:ascii="Arial" w:hAnsi="Arial" w:cs="Arial"/>
                <w:i/>
                <w:color w:val="000000"/>
                <w:spacing w:val="-4"/>
              </w:rPr>
            </w:pPr>
            <w:r w:rsidRPr="00CC2080">
              <w:rPr>
                <w:rFonts w:ascii="Arial" w:hAnsi="Arial" w:cs="Arial"/>
                <w:i/>
                <w:color w:val="000000"/>
                <w:spacing w:val="-4"/>
              </w:rPr>
              <w:t>1</w:t>
            </w:r>
            <w:r w:rsidR="00F44DA3" w:rsidRPr="00CC2080">
              <w:rPr>
                <w:rFonts w:ascii="Arial" w:hAnsi="Arial" w:cs="Arial"/>
                <w:i/>
                <w:color w:val="000000"/>
                <w:spacing w:val="-4"/>
              </w:rPr>
              <w:t>7</w:t>
            </w:r>
          </w:p>
        </w:tc>
      </w:tr>
    </w:tbl>
    <w:p w:rsidR="003441E2" w:rsidRPr="00CC2080" w:rsidRDefault="003441E2" w:rsidP="00865AF7">
      <w:pPr>
        <w:spacing w:beforeLines="0" w:afterLines="0"/>
        <w:rPr>
          <w:rFonts w:ascii="Arial" w:hAnsi="Arial" w:cs="Arial"/>
        </w:rPr>
      </w:pPr>
      <w:r w:rsidRPr="00CC2080">
        <w:rPr>
          <w:rFonts w:ascii="Arial" w:hAnsi="Arial" w:cs="Arial"/>
          <w:szCs w:val="24"/>
        </w:rPr>
        <w:t>Cabe destacar que na função captação e distribuição a velocidade operacional é baixa, em torno de 2</w:t>
      </w:r>
      <w:r w:rsidR="00DF1916" w:rsidRPr="00CC2080">
        <w:rPr>
          <w:rFonts w:ascii="Arial" w:hAnsi="Arial" w:cs="Arial"/>
          <w:szCs w:val="24"/>
        </w:rPr>
        <w:t>0</w:t>
      </w:r>
      <w:r w:rsidRPr="00CC2080">
        <w:rPr>
          <w:rFonts w:ascii="Arial" w:hAnsi="Arial" w:cs="Arial"/>
          <w:szCs w:val="24"/>
        </w:rPr>
        <w:t xml:space="preserve"> Km/h, enquanto que na função transporte a velocidade</w:t>
      </w:r>
      <w:r w:rsidR="00912C18" w:rsidRPr="00CC2080">
        <w:rPr>
          <w:rFonts w:ascii="Arial" w:hAnsi="Arial" w:cs="Arial"/>
          <w:szCs w:val="24"/>
        </w:rPr>
        <w:t xml:space="preserve"> permanece em torno de </w:t>
      </w:r>
      <w:r w:rsidR="00DF1916" w:rsidRPr="00CC2080">
        <w:rPr>
          <w:rFonts w:ascii="Arial" w:hAnsi="Arial" w:cs="Arial"/>
          <w:szCs w:val="24"/>
        </w:rPr>
        <w:t>25</w:t>
      </w:r>
      <w:r w:rsidRPr="00CC2080">
        <w:rPr>
          <w:rFonts w:ascii="Arial" w:hAnsi="Arial" w:cs="Arial"/>
          <w:szCs w:val="24"/>
        </w:rPr>
        <w:t xml:space="preserve"> Km/h.</w:t>
      </w:r>
    </w:p>
    <w:p w:rsidR="0059366B" w:rsidRPr="00CC2080" w:rsidRDefault="0059366B" w:rsidP="00865AF7">
      <w:pPr>
        <w:spacing w:beforeLines="0" w:afterLines="0"/>
        <w:rPr>
          <w:rFonts w:ascii="Arial" w:hAnsi="Arial" w:cs="Arial"/>
        </w:rPr>
      </w:pPr>
      <w:r w:rsidRPr="00CC2080">
        <w:rPr>
          <w:rFonts w:ascii="Arial" w:hAnsi="Arial" w:cs="Arial"/>
        </w:rPr>
        <w:t>A lógica operacional, muito embora seja evidente que a filosofia de prestação de serviços centraliza-se no binômio: aumentar</w:t>
      </w:r>
      <w:r w:rsidR="00D878C5" w:rsidRPr="00CC2080">
        <w:rPr>
          <w:rFonts w:ascii="Arial" w:hAnsi="Arial" w:cs="Arial"/>
        </w:rPr>
        <w:t xml:space="preserve"> a eficiência dos veículos e </w:t>
      </w:r>
      <w:r w:rsidRPr="00CC2080">
        <w:rPr>
          <w:rFonts w:ascii="Arial" w:hAnsi="Arial" w:cs="Arial"/>
        </w:rPr>
        <w:t>termina</w:t>
      </w:r>
      <w:r w:rsidR="00E3174D" w:rsidRPr="00CC2080">
        <w:rPr>
          <w:rFonts w:ascii="Arial" w:hAnsi="Arial" w:cs="Arial"/>
        </w:rPr>
        <w:t>is</w:t>
      </w:r>
      <w:r w:rsidRPr="00CC2080">
        <w:rPr>
          <w:rFonts w:ascii="Arial" w:hAnsi="Arial" w:cs="Arial"/>
        </w:rPr>
        <w:t xml:space="preserve"> e reduzir os custos do transporte está condicionado pela topologia e o relevo da área urbanizada, que define as principais vias de circulação, que também são utilizadas pelo transporte coletivo.</w:t>
      </w:r>
    </w:p>
    <w:p w:rsidR="005D1F62" w:rsidRPr="00CC2080" w:rsidRDefault="00511B30" w:rsidP="005D1F62">
      <w:pPr>
        <w:spacing w:before="288" w:after="288"/>
        <w:rPr>
          <w:rFonts w:ascii="Arial" w:hAnsi="Arial" w:cs="Arial"/>
          <w:szCs w:val="24"/>
        </w:rPr>
      </w:pPr>
      <w:r w:rsidRPr="00CC2080">
        <w:rPr>
          <w:rFonts w:ascii="Arial" w:hAnsi="Arial" w:cs="Arial"/>
          <w:szCs w:val="24"/>
        </w:rPr>
        <w:t xml:space="preserve">O atendimento espacial da demanda é realizado por uma densa rede de linhas alimentadoras, nos principais eixos de transporte. Devido à predominância </w:t>
      </w:r>
      <w:r w:rsidR="00E3174D" w:rsidRPr="00CC2080">
        <w:rPr>
          <w:rFonts w:ascii="Arial" w:hAnsi="Arial" w:cs="Arial"/>
          <w:szCs w:val="24"/>
        </w:rPr>
        <w:t>radial</w:t>
      </w:r>
      <w:r w:rsidRPr="00CC2080">
        <w:rPr>
          <w:rFonts w:ascii="Arial" w:hAnsi="Arial" w:cs="Arial"/>
          <w:szCs w:val="24"/>
        </w:rPr>
        <w:t xml:space="preserve"> do Sistema, os eixos de transporte são orientados pelo</w:t>
      </w:r>
      <w:r w:rsidR="00E3174D" w:rsidRPr="00CC2080">
        <w:rPr>
          <w:rFonts w:ascii="Arial" w:hAnsi="Arial" w:cs="Arial"/>
          <w:szCs w:val="24"/>
        </w:rPr>
        <w:t>s dois</w:t>
      </w:r>
      <w:r w:rsidRPr="00CC2080">
        <w:rPr>
          <w:rFonts w:ascii="Arial" w:hAnsi="Arial" w:cs="Arial"/>
          <w:szCs w:val="24"/>
        </w:rPr>
        <w:t xml:space="preserve"> Termina</w:t>
      </w:r>
      <w:r w:rsidR="00E3174D" w:rsidRPr="00CC2080">
        <w:rPr>
          <w:rFonts w:ascii="Arial" w:hAnsi="Arial" w:cs="Arial"/>
          <w:szCs w:val="24"/>
        </w:rPr>
        <w:t>is</w:t>
      </w:r>
      <w:r w:rsidRPr="00CC2080">
        <w:rPr>
          <w:rFonts w:ascii="Arial" w:hAnsi="Arial" w:cs="Arial"/>
          <w:szCs w:val="24"/>
        </w:rPr>
        <w:t xml:space="preserve"> Urbano</w:t>
      </w:r>
      <w:r w:rsidR="00E3174D" w:rsidRPr="00CC2080">
        <w:rPr>
          <w:rFonts w:ascii="Arial" w:hAnsi="Arial" w:cs="Arial"/>
          <w:szCs w:val="24"/>
        </w:rPr>
        <w:t>s</w:t>
      </w:r>
      <w:r w:rsidRPr="00CC2080">
        <w:rPr>
          <w:rFonts w:ascii="Arial" w:hAnsi="Arial" w:cs="Arial"/>
          <w:szCs w:val="24"/>
        </w:rPr>
        <w:t>, completados por 2</w:t>
      </w:r>
      <w:r w:rsidR="007F5DD1" w:rsidRPr="00CC2080">
        <w:rPr>
          <w:rFonts w:ascii="Arial" w:hAnsi="Arial" w:cs="Arial"/>
          <w:szCs w:val="24"/>
        </w:rPr>
        <w:t>4</w:t>
      </w:r>
      <w:r w:rsidRPr="00CC2080">
        <w:rPr>
          <w:rFonts w:ascii="Arial" w:hAnsi="Arial" w:cs="Arial"/>
          <w:szCs w:val="24"/>
        </w:rPr>
        <w:t xml:space="preserve"> (vinte e </w:t>
      </w:r>
      <w:r w:rsidR="007F5DD1" w:rsidRPr="00CC2080">
        <w:rPr>
          <w:rFonts w:ascii="Arial" w:hAnsi="Arial" w:cs="Arial"/>
          <w:szCs w:val="24"/>
        </w:rPr>
        <w:t>quatro</w:t>
      </w:r>
      <w:r w:rsidRPr="00CC2080">
        <w:rPr>
          <w:rFonts w:ascii="Arial" w:hAnsi="Arial" w:cs="Arial"/>
          <w:szCs w:val="24"/>
        </w:rPr>
        <w:t xml:space="preserve">) linhas principais e </w:t>
      </w:r>
      <w:r w:rsidR="007F5DD1" w:rsidRPr="00CC2080">
        <w:rPr>
          <w:rFonts w:ascii="Arial" w:hAnsi="Arial" w:cs="Arial"/>
          <w:szCs w:val="24"/>
        </w:rPr>
        <w:t>74</w:t>
      </w:r>
      <w:r w:rsidR="005D1F62" w:rsidRPr="00CC2080">
        <w:rPr>
          <w:rFonts w:ascii="Arial" w:hAnsi="Arial" w:cs="Arial"/>
          <w:szCs w:val="24"/>
        </w:rPr>
        <w:t xml:space="preserve"> atendimentos.</w:t>
      </w:r>
    </w:p>
    <w:p w:rsidR="005E44AC" w:rsidRPr="00CC2080" w:rsidRDefault="00511B30" w:rsidP="005D1F62">
      <w:pPr>
        <w:spacing w:before="288" w:after="288"/>
        <w:rPr>
          <w:rFonts w:ascii="Arial" w:hAnsi="Arial" w:cs="Arial"/>
          <w:szCs w:val="24"/>
        </w:rPr>
      </w:pPr>
      <w:r w:rsidRPr="00CC2080">
        <w:rPr>
          <w:rFonts w:ascii="Arial" w:hAnsi="Arial" w:cs="Arial"/>
          <w:szCs w:val="24"/>
        </w:rPr>
        <w:lastRenderedPageBreak/>
        <w:t>O transporte será 100% integrado de forma física e tarifária. A tarifa é única, assim uma vez acessado o sistema, o usuário cumpre seu objetivo de viagem, pagando somente uma passagem. A integração na área do terminal se dará de forma temporal utilizando os recursos técnicos do sistema de bilhetagem eletrônica a ser instalado. Futuramente novas áreas de integração temporal serão definidas.</w:t>
      </w:r>
    </w:p>
    <w:p w:rsidR="00B227BE" w:rsidRPr="00CC2080" w:rsidRDefault="00B227BE" w:rsidP="00BE6CEB">
      <w:pPr>
        <w:pStyle w:val="PargrafodaLista"/>
        <w:numPr>
          <w:ilvl w:val="2"/>
          <w:numId w:val="20"/>
        </w:numPr>
        <w:spacing w:beforeLines="0" w:afterLines="0"/>
        <w:ind w:left="0" w:firstLine="0"/>
        <w:contextualSpacing w:val="0"/>
        <w:rPr>
          <w:rFonts w:ascii="Arial" w:hAnsi="Arial" w:cs="Arial"/>
          <w:b/>
        </w:rPr>
      </w:pPr>
      <w:r w:rsidRPr="00CC2080">
        <w:rPr>
          <w:rFonts w:ascii="Arial" w:hAnsi="Arial" w:cs="Arial"/>
          <w:b/>
        </w:rPr>
        <w:t>I</w:t>
      </w:r>
      <w:r w:rsidR="00F70DAD" w:rsidRPr="00CC2080">
        <w:rPr>
          <w:rFonts w:ascii="Arial" w:hAnsi="Arial" w:cs="Arial"/>
          <w:b/>
        </w:rPr>
        <w:t>nfraestrutura de Apoio</w:t>
      </w:r>
    </w:p>
    <w:p w:rsidR="00B227BE" w:rsidRDefault="005E44AC" w:rsidP="00865AF7">
      <w:pPr>
        <w:spacing w:beforeLines="0" w:afterLines="0"/>
        <w:rPr>
          <w:rFonts w:ascii="Arial" w:hAnsi="Arial" w:cs="Arial"/>
          <w:szCs w:val="24"/>
        </w:rPr>
      </w:pPr>
      <w:r w:rsidRPr="00CC2080">
        <w:rPr>
          <w:rFonts w:ascii="Arial" w:hAnsi="Arial" w:cs="Arial"/>
          <w:szCs w:val="24"/>
        </w:rPr>
        <w:t>A infraestrutura de apoio consiste das vias, pontos de parada, termina</w:t>
      </w:r>
      <w:r w:rsidR="00AB6960" w:rsidRPr="00CC2080">
        <w:rPr>
          <w:rFonts w:ascii="Arial" w:hAnsi="Arial" w:cs="Arial"/>
          <w:szCs w:val="24"/>
        </w:rPr>
        <w:t>is</w:t>
      </w:r>
      <w:r w:rsidRPr="00CC2080">
        <w:rPr>
          <w:rFonts w:ascii="Arial" w:hAnsi="Arial" w:cs="Arial"/>
          <w:szCs w:val="24"/>
        </w:rPr>
        <w:t xml:space="preserve"> e demais equipamentos urbanos, bem como das condições da pavimentação das vias e na adequação às características do uso do solo lindeiro que servem de itinerário e nas</w:t>
      </w:r>
      <w:r w:rsidR="003B3F21" w:rsidRPr="00CC2080">
        <w:rPr>
          <w:rFonts w:ascii="Arial" w:hAnsi="Arial" w:cs="Arial"/>
          <w:szCs w:val="24"/>
        </w:rPr>
        <w:t xml:space="preserve"> áreas de influência </w:t>
      </w:r>
      <w:r w:rsidR="00124231" w:rsidRPr="00CC2080">
        <w:rPr>
          <w:rFonts w:ascii="Arial" w:hAnsi="Arial" w:cs="Arial"/>
          <w:szCs w:val="24"/>
        </w:rPr>
        <w:t>dos terminais</w:t>
      </w:r>
      <w:r w:rsidRPr="00CC2080">
        <w:rPr>
          <w:rFonts w:ascii="Arial" w:hAnsi="Arial" w:cs="Arial"/>
          <w:szCs w:val="24"/>
        </w:rPr>
        <w:t>.</w:t>
      </w:r>
    </w:p>
    <w:p w:rsidR="00124231" w:rsidRDefault="00124231" w:rsidP="00865AF7">
      <w:pPr>
        <w:spacing w:beforeLines="0" w:afterLines="0"/>
        <w:rPr>
          <w:rFonts w:ascii="Arial" w:hAnsi="Arial" w:cs="Arial"/>
          <w:szCs w:val="24"/>
        </w:rPr>
      </w:pPr>
      <w:r>
        <w:rPr>
          <w:rFonts w:ascii="Arial" w:hAnsi="Arial" w:cs="Arial"/>
          <w:szCs w:val="24"/>
        </w:rPr>
        <w:t xml:space="preserve">A manutenção, conservação e ampliação da infraestrutura de apoio </w:t>
      </w:r>
      <w:r w:rsidR="00E36A6A">
        <w:rPr>
          <w:rFonts w:ascii="Arial" w:hAnsi="Arial" w:cs="Arial"/>
          <w:szCs w:val="24"/>
        </w:rPr>
        <w:t>são</w:t>
      </w:r>
      <w:r>
        <w:rPr>
          <w:rFonts w:ascii="Arial" w:hAnsi="Arial" w:cs="Arial"/>
          <w:szCs w:val="24"/>
        </w:rPr>
        <w:t xml:space="preserve"> de responsabilidade do Poder Concedente.</w:t>
      </w:r>
    </w:p>
    <w:p w:rsidR="000C79ED" w:rsidRPr="00CC2080" w:rsidRDefault="000C79ED" w:rsidP="00BE6CEB">
      <w:pPr>
        <w:pStyle w:val="PargrafodaLista"/>
        <w:numPr>
          <w:ilvl w:val="2"/>
          <w:numId w:val="20"/>
        </w:numPr>
        <w:spacing w:beforeLines="0" w:afterLines="0"/>
        <w:ind w:left="0" w:firstLine="0"/>
        <w:contextualSpacing w:val="0"/>
        <w:rPr>
          <w:rFonts w:ascii="Arial" w:hAnsi="Arial" w:cs="Arial"/>
          <w:b/>
        </w:rPr>
      </w:pPr>
      <w:r w:rsidRPr="00CC2080">
        <w:rPr>
          <w:rFonts w:ascii="Arial" w:hAnsi="Arial" w:cs="Arial"/>
          <w:b/>
        </w:rPr>
        <w:t>Caracterização das Linhas do Sistema</w:t>
      </w:r>
    </w:p>
    <w:p w:rsidR="000C79ED" w:rsidRPr="00CC2080" w:rsidRDefault="000C79ED" w:rsidP="000C79ED">
      <w:pPr>
        <w:spacing w:beforeLines="0" w:afterLines="0"/>
        <w:rPr>
          <w:rFonts w:ascii="Arial" w:hAnsi="Arial" w:cs="Arial"/>
          <w:szCs w:val="24"/>
        </w:rPr>
      </w:pPr>
      <w:r w:rsidRPr="00CC2080">
        <w:rPr>
          <w:rFonts w:ascii="Arial" w:hAnsi="Arial" w:cs="Arial"/>
          <w:szCs w:val="24"/>
        </w:rPr>
        <w:t xml:space="preserve">O detalhamento das linhas, contendo o descritivo dos itinerários das mesmas, quadro de horários (oferta de serviços), quilometragem por linha e tempo de viagem estão dispostos no </w:t>
      </w:r>
      <w:r w:rsidRPr="00CC2080">
        <w:rPr>
          <w:rFonts w:ascii="Arial" w:hAnsi="Arial" w:cs="Arial"/>
          <w:b/>
          <w:szCs w:val="24"/>
        </w:rPr>
        <w:t>Anexo II.</w:t>
      </w:r>
      <w:r w:rsidR="00AD668B" w:rsidRPr="00CC2080">
        <w:rPr>
          <w:rFonts w:ascii="Arial" w:hAnsi="Arial" w:cs="Arial"/>
          <w:b/>
          <w:szCs w:val="24"/>
        </w:rPr>
        <w:t>1</w:t>
      </w:r>
      <w:r w:rsidRPr="00CC2080">
        <w:rPr>
          <w:rFonts w:ascii="Arial" w:hAnsi="Arial" w:cs="Arial"/>
          <w:b/>
          <w:szCs w:val="24"/>
        </w:rPr>
        <w:t xml:space="preserve"> - Especificação Operacional dos Serviços</w:t>
      </w:r>
      <w:r w:rsidRPr="00CC2080">
        <w:rPr>
          <w:rFonts w:ascii="Arial" w:hAnsi="Arial" w:cs="Arial"/>
          <w:szCs w:val="24"/>
        </w:rPr>
        <w:t>.</w:t>
      </w:r>
    </w:p>
    <w:p w:rsidR="000C79ED" w:rsidRPr="00CC2080" w:rsidRDefault="000C79ED" w:rsidP="00BE6CEB">
      <w:pPr>
        <w:pStyle w:val="PargrafodaLista"/>
        <w:numPr>
          <w:ilvl w:val="2"/>
          <w:numId w:val="20"/>
        </w:numPr>
        <w:spacing w:beforeLines="0" w:afterLines="0"/>
        <w:ind w:left="0" w:firstLine="0"/>
        <w:contextualSpacing w:val="0"/>
        <w:rPr>
          <w:rFonts w:ascii="Arial" w:hAnsi="Arial" w:cs="Arial"/>
          <w:b/>
        </w:rPr>
      </w:pPr>
      <w:r w:rsidRPr="00CC2080">
        <w:rPr>
          <w:rFonts w:ascii="Arial" w:hAnsi="Arial" w:cs="Arial"/>
          <w:b/>
        </w:rPr>
        <w:t>Relação das Linhas</w:t>
      </w:r>
    </w:p>
    <w:p w:rsidR="000C79ED" w:rsidRPr="00CC2080" w:rsidRDefault="000C79ED" w:rsidP="00B276C9">
      <w:pPr>
        <w:spacing w:beforeLines="0" w:afterLines="0"/>
        <w:rPr>
          <w:rFonts w:ascii="Arial" w:hAnsi="Arial" w:cs="Arial"/>
          <w:szCs w:val="24"/>
        </w:rPr>
      </w:pPr>
      <w:r w:rsidRPr="00CC2080">
        <w:rPr>
          <w:rFonts w:ascii="Arial" w:hAnsi="Arial" w:cs="Arial"/>
          <w:szCs w:val="24"/>
        </w:rPr>
        <w:t xml:space="preserve">Para fins operacionais, o Sistema de Transporte Público de Passageiros do Município de </w:t>
      </w:r>
      <w:r w:rsidR="00D6694D" w:rsidRPr="00CC2080">
        <w:rPr>
          <w:rFonts w:ascii="Arial" w:hAnsi="Arial" w:cs="Arial"/>
          <w:szCs w:val="24"/>
        </w:rPr>
        <w:t>Tubarão</w:t>
      </w:r>
      <w:r w:rsidRPr="00CC2080">
        <w:rPr>
          <w:rFonts w:ascii="Arial" w:hAnsi="Arial" w:cs="Arial"/>
          <w:szCs w:val="24"/>
        </w:rPr>
        <w:t xml:space="preserve"> será composto inicialmente pelas linhas relacionadas no </w:t>
      </w:r>
      <w:r w:rsidR="00E94E47" w:rsidRPr="00CC2080">
        <w:rPr>
          <w:rFonts w:ascii="Arial" w:hAnsi="Arial" w:cs="Arial"/>
          <w:szCs w:val="24"/>
        </w:rPr>
        <w:fldChar w:fldCharType="begin"/>
      </w:r>
      <w:r w:rsidR="0037082E" w:rsidRPr="00CC2080">
        <w:rPr>
          <w:rFonts w:ascii="Arial" w:hAnsi="Arial" w:cs="Arial"/>
          <w:szCs w:val="24"/>
        </w:rPr>
        <w:instrText xml:space="preserve"> REF _Ref332288925 \h </w:instrText>
      </w:r>
      <w:r w:rsidR="00E94E47" w:rsidRPr="00CC2080">
        <w:rPr>
          <w:rFonts w:ascii="Arial" w:hAnsi="Arial" w:cs="Arial"/>
          <w:szCs w:val="24"/>
        </w:rPr>
      </w:r>
      <w:r w:rsidR="00E94E47" w:rsidRPr="00CC2080">
        <w:rPr>
          <w:rFonts w:ascii="Arial" w:hAnsi="Arial" w:cs="Arial"/>
          <w:szCs w:val="24"/>
        </w:rPr>
        <w:fldChar w:fldCharType="separate"/>
      </w:r>
      <w:r w:rsidR="006C0512" w:rsidRPr="00CC2080">
        <w:rPr>
          <w:rFonts w:ascii="Arial" w:hAnsi="Arial" w:cs="Arial"/>
        </w:rPr>
        <w:t xml:space="preserve">Quadro </w:t>
      </w:r>
      <w:r w:rsidR="006C0512">
        <w:rPr>
          <w:rFonts w:ascii="Arial" w:hAnsi="Arial" w:cs="Arial"/>
          <w:noProof/>
        </w:rPr>
        <w:t>2</w:t>
      </w:r>
      <w:r w:rsidR="00E94E47" w:rsidRPr="00CC2080">
        <w:rPr>
          <w:rFonts w:ascii="Arial" w:hAnsi="Arial" w:cs="Arial"/>
          <w:szCs w:val="24"/>
        </w:rPr>
        <w:fldChar w:fldCharType="end"/>
      </w:r>
      <w:r w:rsidR="0037082E" w:rsidRPr="00CC2080">
        <w:rPr>
          <w:rFonts w:ascii="Arial" w:hAnsi="Arial" w:cs="Arial"/>
          <w:szCs w:val="24"/>
        </w:rPr>
        <w:t xml:space="preserve"> </w:t>
      </w:r>
      <w:r w:rsidRPr="00CC2080">
        <w:rPr>
          <w:rFonts w:ascii="Arial" w:hAnsi="Arial" w:cs="Arial"/>
          <w:szCs w:val="24"/>
        </w:rPr>
        <w:t>apresentado a seguir, as quais foram classificadas por tipo de operação.</w:t>
      </w:r>
    </w:p>
    <w:p w:rsidR="00B276C9" w:rsidRPr="00CC2080" w:rsidRDefault="00B276C9" w:rsidP="00B276C9">
      <w:pPr>
        <w:pStyle w:val="Legenda"/>
        <w:spacing w:beforeLines="0" w:afterLines="0"/>
        <w:jc w:val="center"/>
        <w:rPr>
          <w:rFonts w:ascii="Arial" w:hAnsi="Arial" w:cs="Arial"/>
          <w:sz w:val="22"/>
        </w:rPr>
      </w:pPr>
      <w:bookmarkStart w:id="2" w:name="_Ref332288925"/>
      <w:r w:rsidRPr="00CC2080">
        <w:rPr>
          <w:rFonts w:ascii="Arial" w:hAnsi="Arial" w:cs="Arial"/>
          <w:sz w:val="22"/>
        </w:rPr>
        <w:t xml:space="preserve">Quadro </w:t>
      </w:r>
      <w:r w:rsidR="00E94E47" w:rsidRPr="00CC2080">
        <w:rPr>
          <w:rFonts w:ascii="Arial" w:hAnsi="Arial" w:cs="Arial"/>
          <w:sz w:val="22"/>
        </w:rPr>
        <w:fldChar w:fldCharType="begin"/>
      </w:r>
      <w:r w:rsidRPr="00CC2080">
        <w:rPr>
          <w:rFonts w:ascii="Arial" w:hAnsi="Arial" w:cs="Arial"/>
          <w:sz w:val="22"/>
        </w:rPr>
        <w:instrText xml:space="preserve"> SEQ Quadro \* ARABIC </w:instrText>
      </w:r>
      <w:r w:rsidR="00E94E47" w:rsidRPr="00CC2080">
        <w:rPr>
          <w:rFonts w:ascii="Arial" w:hAnsi="Arial" w:cs="Arial"/>
          <w:sz w:val="22"/>
        </w:rPr>
        <w:fldChar w:fldCharType="separate"/>
      </w:r>
      <w:r w:rsidR="006C0512">
        <w:rPr>
          <w:rFonts w:ascii="Arial" w:hAnsi="Arial" w:cs="Arial"/>
          <w:noProof/>
          <w:sz w:val="22"/>
        </w:rPr>
        <w:t>2</w:t>
      </w:r>
      <w:r w:rsidR="00E94E47" w:rsidRPr="00CC2080">
        <w:rPr>
          <w:rFonts w:ascii="Arial" w:hAnsi="Arial" w:cs="Arial"/>
          <w:sz w:val="22"/>
        </w:rPr>
        <w:fldChar w:fldCharType="end"/>
      </w:r>
      <w:bookmarkEnd w:id="2"/>
      <w:r w:rsidRPr="00CC2080">
        <w:rPr>
          <w:rFonts w:ascii="Arial" w:hAnsi="Arial" w:cs="Arial"/>
          <w:sz w:val="22"/>
        </w:rPr>
        <w:t xml:space="preserve"> – Linhas do Sistema</w:t>
      </w:r>
    </w:p>
    <w:tbl>
      <w:tblPr>
        <w:tblW w:w="9371" w:type="dxa"/>
        <w:tblInd w:w="55" w:type="dxa"/>
        <w:tblCellMar>
          <w:left w:w="70" w:type="dxa"/>
          <w:right w:w="70" w:type="dxa"/>
        </w:tblCellMar>
        <w:tblLook w:val="04A0"/>
      </w:tblPr>
      <w:tblGrid>
        <w:gridCol w:w="780"/>
        <w:gridCol w:w="6890"/>
        <w:gridCol w:w="1701"/>
      </w:tblGrid>
      <w:tr w:rsidR="00440AD1" w:rsidRPr="00CC2080" w:rsidTr="00AB6960">
        <w:trPr>
          <w:trHeight w:val="283"/>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b/>
                <w:color w:val="000000"/>
              </w:rPr>
            </w:pPr>
            <w:r w:rsidRPr="00CC2080">
              <w:rPr>
                <w:rFonts w:ascii="Arial" w:hAnsi="Arial" w:cs="Arial"/>
                <w:b/>
                <w:color w:val="000000"/>
              </w:rPr>
              <w:t>Cód.</w:t>
            </w:r>
          </w:p>
        </w:tc>
        <w:tc>
          <w:tcPr>
            <w:tcW w:w="6890" w:type="dxa"/>
            <w:tcBorders>
              <w:top w:val="single" w:sz="4" w:space="0" w:color="auto"/>
              <w:left w:val="nil"/>
              <w:bottom w:val="single"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b/>
                <w:color w:val="000000"/>
              </w:rPr>
            </w:pPr>
            <w:r w:rsidRPr="00CC2080">
              <w:rPr>
                <w:rFonts w:ascii="Arial" w:hAnsi="Arial" w:cs="Arial"/>
                <w:b/>
                <w:color w:val="000000"/>
              </w:rPr>
              <w:t>Denominação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b/>
                <w:color w:val="000000"/>
              </w:rPr>
            </w:pPr>
            <w:r w:rsidRPr="00CC2080">
              <w:rPr>
                <w:rFonts w:ascii="Arial" w:hAnsi="Arial" w:cs="Arial"/>
                <w:b/>
                <w:color w:val="000000"/>
              </w:rPr>
              <w:t>Operação</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101</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Fábio Silva / Oficinas</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Circular</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104</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Vila Pe.Itamar</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Circular</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106</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São José</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Circular</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114</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Passagem / Andrino / Campestre</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Circular</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115</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Passagem / Fórum</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Circular</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117</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Humaitá / Unisul</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Circular</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603535">
            <w:pPr>
              <w:spacing w:beforeLines="0" w:afterLines="0" w:line="240" w:lineRule="auto"/>
              <w:jc w:val="center"/>
              <w:rPr>
                <w:rFonts w:ascii="Arial" w:hAnsi="Arial" w:cs="Arial"/>
                <w:color w:val="000000"/>
              </w:rPr>
            </w:pPr>
            <w:r w:rsidRPr="00CC2080">
              <w:rPr>
                <w:rFonts w:ascii="Arial" w:hAnsi="Arial" w:cs="Arial"/>
                <w:color w:val="000000"/>
              </w:rPr>
              <w:t>12</w:t>
            </w:r>
            <w:r w:rsidR="00603535" w:rsidRPr="00CC2080">
              <w:rPr>
                <w:rFonts w:ascii="Arial" w:hAnsi="Arial" w:cs="Arial"/>
                <w:color w:val="000000"/>
              </w:rPr>
              <w:t>3</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Vila Pe.Itamar</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Circular</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202</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São Martinho/ Unisul</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203</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São Martinho / SC-438</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205</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Industrial</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207</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Monte Castelo / São Cristóvão</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208</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Centro/Monte Castelo / São Cristóvão - Sanga</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209</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Centro/Monte Castelo/ São Cristóvão/ Lageado</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210</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Cruzeiro</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lastRenderedPageBreak/>
              <w:t>211</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Congonhas</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212</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Congonhas / Santa Luzia</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213</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Sertão dos Corrêas</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216</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Praia Redonda</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218</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São Martinho</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219</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Caruru / SC-438</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220</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Guarda / Margem Esquerda</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603535">
            <w:pPr>
              <w:spacing w:beforeLines="0" w:afterLines="0" w:line="240" w:lineRule="auto"/>
              <w:jc w:val="center"/>
              <w:rPr>
                <w:rFonts w:ascii="Arial" w:hAnsi="Arial" w:cs="Arial"/>
                <w:color w:val="000000"/>
              </w:rPr>
            </w:pPr>
            <w:r w:rsidRPr="00CC2080">
              <w:rPr>
                <w:rFonts w:ascii="Arial" w:hAnsi="Arial" w:cs="Arial"/>
                <w:color w:val="000000"/>
              </w:rPr>
              <w:t>22</w:t>
            </w:r>
            <w:r w:rsidR="00603535" w:rsidRPr="00CC2080">
              <w:rPr>
                <w:rFonts w:ascii="Arial" w:hAnsi="Arial" w:cs="Arial"/>
                <w:color w:val="000000"/>
              </w:rPr>
              <w:t>1</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Caruru / Guarda</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dotted" w:sz="4" w:space="0" w:color="auto"/>
              <w:right w:val="single" w:sz="4" w:space="0" w:color="auto"/>
            </w:tcBorders>
            <w:shd w:val="clear" w:color="auto" w:fill="auto"/>
            <w:noWrap/>
            <w:vAlign w:val="center"/>
            <w:hideMark/>
          </w:tcPr>
          <w:p w:rsidR="00440AD1" w:rsidRPr="00CC2080" w:rsidRDefault="00440AD1" w:rsidP="00603535">
            <w:pPr>
              <w:spacing w:beforeLines="0" w:afterLines="0" w:line="240" w:lineRule="auto"/>
              <w:jc w:val="center"/>
              <w:rPr>
                <w:rFonts w:ascii="Arial" w:hAnsi="Arial" w:cs="Arial"/>
                <w:color w:val="000000"/>
              </w:rPr>
            </w:pPr>
            <w:r w:rsidRPr="00CC2080">
              <w:rPr>
                <w:rFonts w:ascii="Arial" w:hAnsi="Arial" w:cs="Arial"/>
                <w:color w:val="000000"/>
              </w:rPr>
              <w:t>22</w:t>
            </w:r>
            <w:r w:rsidR="00603535" w:rsidRPr="00CC2080">
              <w:rPr>
                <w:rFonts w:ascii="Arial" w:hAnsi="Arial" w:cs="Arial"/>
                <w:color w:val="000000"/>
              </w:rPr>
              <w:t>2</w:t>
            </w:r>
          </w:p>
        </w:tc>
        <w:tc>
          <w:tcPr>
            <w:tcW w:w="6890"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Madre</w:t>
            </w:r>
          </w:p>
        </w:tc>
        <w:tc>
          <w:tcPr>
            <w:tcW w:w="1701" w:type="dxa"/>
            <w:tcBorders>
              <w:top w:val="nil"/>
              <w:left w:val="nil"/>
              <w:bottom w:val="dotted"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r w:rsidR="00440AD1" w:rsidRPr="00CC2080" w:rsidTr="00AB6960">
        <w:trPr>
          <w:trHeight w:val="283"/>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40AD1" w:rsidRPr="00CC2080" w:rsidRDefault="00440AD1" w:rsidP="00603535">
            <w:pPr>
              <w:spacing w:beforeLines="0" w:afterLines="0" w:line="240" w:lineRule="auto"/>
              <w:jc w:val="center"/>
              <w:rPr>
                <w:rFonts w:ascii="Arial" w:hAnsi="Arial" w:cs="Arial"/>
                <w:color w:val="000000"/>
              </w:rPr>
            </w:pPr>
            <w:r w:rsidRPr="00CC2080">
              <w:rPr>
                <w:rFonts w:ascii="Arial" w:hAnsi="Arial" w:cs="Arial"/>
                <w:color w:val="000000"/>
              </w:rPr>
              <w:t>22</w:t>
            </w:r>
            <w:r w:rsidR="00603535" w:rsidRPr="00CC2080">
              <w:rPr>
                <w:rFonts w:ascii="Arial" w:hAnsi="Arial" w:cs="Arial"/>
                <w:color w:val="000000"/>
              </w:rPr>
              <w:t>4</w:t>
            </w:r>
          </w:p>
        </w:tc>
        <w:tc>
          <w:tcPr>
            <w:tcW w:w="6890" w:type="dxa"/>
            <w:tcBorders>
              <w:top w:val="nil"/>
              <w:left w:val="nil"/>
              <w:bottom w:val="single"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left"/>
              <w:rPr>
                <w:rFonts w:ascii="Arial" w:hAnsi="Arial" w:cs="Arial"/>
                <w:color w:val="000000"/>
              </w:rPr>
            </w:pPr>
            <w:r w:rsidRPr="00CC2080">
              <w:rPr>
                <w:rFonts w:ascii="Arial" w:hAnsi="Arial" w:cs="Arial"/>
                <w:color w:val="000000"/>
              </w:rPr>
              <w:t>Sombrio / SC 438</w:t>
            </w:r>
          </w:p>
        </w:tc>
        <w:tc>
          <w:tcPr>
            <w:tcW w:w="1701" w:type="dxa"/>
            <w:tcBorders>
              <w:top w:val="nil"/>
              <w:left w:val="nil"/>
              <w:bottom w:val="single" w:sz="4" w:space="0" w:color="auto"/>
              <w:right w:val="single" w:sz="4" w:space="0" w:color="auto"/>
            </w:tcBorders>
            <w:shd w:val="clear" w:color="auto" w:fill="auto"/>
            <w:noWrap/>
            <w:vAlign w:val="center"/>
            <w:hideMark/>
          </w:tcPr>
          <w:p w:rsidR="00440AD1" w:rsidRPr="00CC2080" w:rsidRDefault="00440AD1" w:rsidP="00AB6960">
            <w:pPr>
              <w:spacing w:beforeLines="0" w:afterLines="0" w:line="240" w:lineRule="auto"/>
              <w:jc w:val="center"/>
              <w:rPr>
                <w:rFonts w:ascii="Arial" w:hAnsi="Arial" w:cs="Arial"/>
                <w:color w:val="000000"/>
              </w:rPr>
            </w:pPr>
            <w:r w:rsidRPr="00CC2080">
              <w:rPr>
                <w:rFonts w:ascii="Arial" w:hAnsi="Arial" w:cs="Arial"/>
                <w:color w:val="000000"/>
              </w:rPr>
              <w:t>Radial</w:t>
            </w:r>
          </w:p>
        </w:tc>
      </w:tr>
    </w:tbl>
    <w:p w:rsidR="000C79ED" w:rsidRPr="00CC2080" w:rsidRDefault="005340F3" w:rsidP="000C79ED">
      <w:pPr>
        <w:spacing w:beforeLines="0" w:afterLines="0"/>
        <w:rPr>
          <w:rFonts w:ascii="Arial" w:hAnsi="Arial" w:cs="Arial"/>
          <w:szCs w:val="24"/>
        </w:rPr>
      </w:pPr>
      <w:r w:rsidRPr="00CC2080">
        <w:rPr>
          <w:rFonts w:ascii="Arial" w:hAnsi="Arial" w:cs="Arial"/>
          <w:szCs w:val="24"/>
        </w:rPr>
        <w:t>Não dependerá de nova</w:t>
      </w:r>
      <w:r w:rsidR="0037082E" w:rsidRPr="00CC2080">
        <w:rPr>
          <w:rFonts w:ascii="Arial" w:hAnsi="Arial" w:cs="Arial"/>
          <w:szCs w:val="24"/>
        </w:rPr>
        <w:t xml:space="preserve"> licitação </w:t>
      </w:r>
      <w:r w:rsidRPr="00CC2080">
        <w:rPr>
          <w:rFonts w:ascii="Arial" w:hAnsi="Arial" w:cs="Arial"/>
          <w:szCs w:val="24"/>
        </w:rPr>
        <w:t xml:space="preserve">as modificações das </w:t>
      </w:r>
      <w:r w:rsidR="0037082E" w:rsidRPr="00CC2080">
        <w:rPr>
          <w:rFonts w:ascii="Arial" w:hAnsi="Arial" w:cs="Arial"/>
          <w:szCs w:val="24"/>
        </w:rPr>
        <w:t>linhas</w:t>
      </w:r>
      <w:r w:rsidRPr="00CC2080">
        <w:rPr>
          <w:rFonts w:ascii="Arial" w:hAnsi="Arial" w:cs="Arial"/>
          <w:szCs w:val="24"/>
        </w:rPr>
        <w:t xml:space="preserve"> originais e a inclusão de novas</w:t>
      </w:r>
      <w:r w:rsidR="00226AA5" w:rsidRPr="00CC2080">
        <w:rPr>
          <w:rFonts w:ascii="Arial" w:hAnsi="Arial" w:cs="Arial"/>
          <w:b/>
          <w:szCs w:val="24"/>
        </w:rPr>
        <w:t xml:space="preserve"> </w:t>
      </w:r>
      <w:r w:rsidR="0037082E" w:rsidRPr="00CC2080">
        <w:rPr>
          <w:rFonts w:ascii="Arial" w:hAnsi="Arial" w:cs="Arial"/>
          <w:szCs w:val="24"/>
        </w:rPr>
        <w:t>linhas</w:t>
      </w:r>
      <w:r w:rsidRPr="00CC2080">
        <w:rPr>
          <w:rFonts w:ascii="Arial" w:hAnsi="Arial" w:cs="Arial"/>
          <w:szCs w:val="24"/>
        </w:rPr>
        <w:t xml:space="preserve">, bem como as transformações ou expansões, com finalidade de atendimento à demanda, ajuste ou ampliação da oferta, ao crescimento urbano e à busca de novas alternativas de transporte na área de influência </w:t>
      </w:r>
      <w:r w:rsidR="00E3174D" w:rsidRPr="00CC2080">
        <w:rPr>
          <w:rFonts w:ascii="Arial" w:hAnsi="Arial" w:cs="Arial"/>
          <w:szCs w:val="24"/>
        </w:rPr>
        <w:t>da</w:t>
      </w:r>
      <w:r w:rsidRPr="00CC2080">
        <w:rPr>
          <w:rFonts w:ascii="Arial" w:hAnsi="Arial" w:cs="Arial"/>
          <w:szCs w:val="24"/>
        </w:rPr>
        <w:t xml:space="preserve"> concessão.</w:t>
      </w:r>
    </w:p>
    <w:p w:rsidR="000C79ED" w:rsidRPr="00CC2080" w:rsidRDefault="005340F3" w:rsidP="000C79ED">
      <w:pPr>
        <w:spacing w:beforeLines="0" w:afterLines="0"/>
        <w:rPr>
          <w:rFonts w:ascii="Arial" w:hAnsi="Arial" w:cs="Arial"/>
          <w:szCs w:val="24"/>
        </w:rPr>
      </w:pPr>
      <w:r w:rsidRPr="00CC2080">
        <w:rPr>
          <w:rFonts w:ascii="Arial" w:hAnsi="Arial" w:cs="Arial"/>
          <w:szCs w:val="24"/>
        </w:rPr>
        <w:t xml:space="preserve">A Concessionária deverá ajustar o seu serviço às condições das novas </w:t>
      </w:r>
      <w:r w:rsidR="0037082E" w:rsidRPr="00CC2080">
        <w:rPr>
          <w:rFonts w:ascii="Arial" w:hAnsi="Arial" w:cs="Arial"/>
          <w:szCs w:val="24"/>
        </w:rPr>
        <w:t>linhas</w:t>
      </w:r>
      <w:r w:rsidRPr="00CC2080">
        <w:rPr>
          <w:rFonts w:ascii="Arial" w:hAnsi="Arial" w:cs="Arial"/>
          <w:szCs w:val="24"/>
        </w:rPr>
        <w:t>, garantida a manutenção do equilíbrio econômico e financeiro da proposta com a qual for vencedora do presente certame.</w:t>
      </w:r>
    </w:p>
    <w:p w:rsidR="00923C35" w:rsidRPr="00CC2080" w:rsidRDefault="00923C35" w:rsidP="00BE6CEB">
      <w:pPr>
        <w:pStyle w:val="PargrafodaLista"/>
        <w:numPr>
          <w:ilvl w:val="0"/>
          <w:numId w:val="20"/>
        </w:numPr>
        <w:spacing w:beforeLines="0" w:afterLines="0"/>
        <w:ind w:left="357" w:hanging="357"/>
        <w:contextualSpacing w:val="0"/>
        <w:rPr>
          <w:rFonts w:ascii="Arial" w:hAnsi="Arial" w:cs="Arial"/>
          <w:b/>
          <w:szCs w:val="24"/>
        </w:rPr>
      </w:pPr>
      <w:r w:rsidRPr="00CC2080">
        <w:rPr>
          <w:rFonts w:ascii="Arial" w:hAnsi="Arial" w:cs="Arial"/>
          <w:b/>
          <w:szCs w:val="24"/>
        </w:rPr>
        <w:t>COMPOSIÇÃO DA FROTA, INSTALAÇÕES E APARELHAMENTO</w:t>
      </w:r>
    </w:p>
    <w:p w:rsidR="00923C35" w:rsidRPr="00CC2080" w:rsidRDefault="00923C35" w:rsidP="00BE6CEB">
      <w:pPr>
        <w:pStyle w:val="PargrafodaLista"/>
        <w:numPr>
          <w:ilvl w:val="0"/>
          <w:numId w:val="23"/>
        </w:numPr>
        <w:spacing w:beforeLines="0" w:afterLines="0"/>
        <w:contextualSpacing w:val="0"/>
        <w:rPr>
          <w:rFonts w:ascii="Arial" w:hAnsi="Arial" w:cs="Arial"/>
          <w:b/>
          <w:vanish/>
          <w:szCs w:val="24"/>
        </w:rPr>
      </w:pPr>
    </w:p>
    <w:p w:rsidR="00923C35" w:rsidRPr="00CC2080" w:rsidRDefault="00923C35" w:rsidP="00BE6CEB">
      <w:pPr>
        <w:pStyle w:val="PargrafodaLista"/>
        <w:numPr>
          <w:ilvl w:val="1"/>
          <w:numId w:val="20"/>
        </w:numPr>
        <w:spacing w:beforeLines="0" w:afterLines="0"/>
        <w:ind w:left="0" w:firstLine="0"/>
        <w:contextualSpacing w:val="0"/>
        <w:rPr>
          <w:rFonts w:ascii="Arial" w:hAnsi="Arial" w:cs="Arial"/>
          <w:b/>
          <w:szCs w:val="24"/>
        </w:rPr>
      </w:pPr>
      <w:r w:rsidRPr="00CC2080">
        <w:rPr>
          <w:rFonts w:ascii="Arial" w:hAnsi="Arial" w:cs="Arial"/>
          <w:b/>
          <w:szCs w:val="24"/>
        </w:rPr>
        <w:t>Composição da Frota</w:t>
      </w:r>
    </w:p>
    <w:p w:rsidR="008864FC" w:rsidRPr="00CC2080" w:rsidRDefault="008864FC" w:rsidP="00923C35">
      <w:pPr>
        <w:spacing w:before="288" w:after="288"/>
        <w:rPr>
          <w:rFonts w:ascii="Arial" w:hAnsi="Arial" w:cs="Arial"/>
          <w:szCs w:val="24"/>
        </w:rPr>
      </w:pPr>
      <w:r w:rsidRPr="00CC2080">
        <w:rPr>
          <w:rFonts w:ascii="Arial" w:hAnsi="Arial" w:cs="Arial"/>
          <w:szCs w:val="24"/>
        </w:rPr>
        <w:t>No caso de haver modificações na legislação, nas normas técnicas, ou mesmo, decorrente de evoluções tecnológicas de mercado, o Poder Concedente adequará às especificações a seguir descritas, atualizando o contrato de concessão.</w:t>
      </w:r>
    </w:p>
    <w:p w:rsidR="00923C35" w:rsidRPr="00CC2080" w:rsidRDefault="009D3BB5" w:rsidP="00923C35">
      <w:pPr>
        <w:spacing w:before="288" w:after="288"/>
        <w:rPr>
          <w:rFonts w:ascii="Arial" w:hAnsi="Arial" w:cs="Arial"/>
          <w:szCs w:val="24"/>
        </w:rPr>
      </w:pPr>
      <w:r w:rsidRPr="00CC2080">
        <w:rPr>
          <w:rFonts w:ascii="Arial" w:hAnsi="Arial" w:cs="Arial"/>
          <w:szCs w:val="24"/>
        </w:rPr>
        <w:t>S</w:t>
      </w:r>
      <w:r w:rsidR="00E315E0" w:rsidRPr="00CC2080">
        <w:rPr>
          <w:rFonts w:ascii="Arial" w:hAnsi="Arial" w:cs="Arial"/>
          <w:szCs w:val="24"/>
        </w:rPr>
        <w:t xml:space="preserve">erão aprovados para o </w:t>
      </w:r>
      <w:r w:rsidR="00F77B64" w:rsidRPr="00CC2080">
        <w:rPr>
          <w:rFonts w:ascii="Arial" w:hAnsi="Arial" w:cs="Arial"/>
          <w:szCs w:val="24"/>
        </w:rPr>
        <w:t>S</w:t>
      </w:r>
      <w:r w:rsidR="00E315E0" w:rsidRPr="00CC2080">
        <w:rPr>
          <w:rFonts w:ascii="Arial" w:hAnsi="Arial" w:cs="Arial"/>
          <w:szCs w:val="24"/>
        </w:rPr>
        <w:t xml:space="preserve">erviço </w:t>
      </w:r>
      <w:r w:rsidR="00F77B64" w:rsidRPr="00CC2080">
        <w:rPr>
          <w:rFonts w:ascii="Arial" w:hAnsi="Arial" w:cs="Arial"/>
          <w:szCs w:val="24"/>
        </w:rPr>
        <w:t>Público</w:t>
      </w:r>
      <w:r w:rsidR="00E315E0" w:rsidRPr="00CC2080">
        <w:rPr>
          <w:rFonts w:ascii="Arial" w:hAnsi="Arial" w:cs="Arial"/>
          <w:szCs w:val="24"/>
        </w:rPr>
        <w:t xml:space="preserve"> de </w:t>
      </w:r>
      <w:r w:rsidR="00F77B64" w:rsidRPr="00CC2080">
        <w:rPr>
          <w:rFonts w:ascii="Arial" w:hAnsi="Arial" w:cs="Arial"/>
          <w:szCs w:val="24"/>
        </w:rPr>
        <w:t>T</w:t>
      </w:r>
      <w:r w:rsidR="00E315E0" w:rsidRPr="00CC2080">
        <w:rPr>
          <w:rFonts w:ascii="Arial" w:hAnsi="Arial" w:cs="Arial"/>
          <w:szCs w:val="24"/>
        </w:rPr>
        <w:t xml:space="preserve">ransporte </w:t>
      </w:r>
      <w:r w:rsidR="00F77B64" w:rsidRPr="00CC2080">
        <w:rPr>
          <w:rFonts w:ascii="Arial" w:hAnsi="Arial" w:cs="Arial"/>
          <w:szCs w:val="24"/>
        </w:rPr>
        <w:t>C</w:t>
      </w:r>
      <w:r w:rsidR="00E315E0" w:rsidRPr="00CC2080">
        <w:rPr>
          <w:rFonts w:ascii="Arial" w:hAnsi="Arial" w:cs="Arial"/>
          <w:szCs w:val="24"/>
        </w:rPr>
        <w:t xml:space="preserve">oletivo </w:t>
      </w:r>
      <w:r w:rsidR="00F77B64" w:rsidRPr="00CC2080">
        <w:rPr>
          <w:rFonts w:ascii="Arial" w:hAnsi="Arial" w:cs="Arial"/>
          <w:szCs w:val="24"/>
        </w:rPr>
        <w:t xml:space="preserve">de Passageiros os </w:t>
      </w:r>
      <w:r w:rsidR="00E315E0" w:rsidRPr="00CC2080">
        <w:rPr>
          <w:rFonts w:ascii="Arial" w:hAnsi="Arial" w:cs="Arial"/>
          <w:szCs w:val="24"/>
        </w:rPr>
        <w:t>veículos do tipo ônibus ou micro-ônibus urbano ou rodoviário, apropriados às características das vias públicas do Município de Tubarão e que satisfaçam às especificações, normas, padrões técnicos e de segurança estabelecidos pela Legislação Nacional de Trânsito</w:t>
      </w:r>
      <w:r w:rsidR="00611CE3" w:rsidRPr="00CC2080">
        <w:rPr>
          <w:rFonts w:ascii="Arial" w:hAnsi="Arial" w:cs="Arial"/>
          <w:szCs w:val="24"/>
        </w:rPr>
        <w:t>,</w:t>
      </w:r>
      <w:r w:rsidR="00E315E0" w:rsidRPr="00CC2080">
        <w:rPr>
          <w:rFonts w:ascii="Arial" w:hAnsi="Arial" w:cs="Arial"/>
          <w:szCs w:val="24"/>
        </w:rPr>
        <w:t xml:space="preserve"> </w:t>
      </w:r>
      <w:r w:rsidR="00611CE3" w:rsidRPr="00CC2080">
        <w:rPr>
          <w:rFonts w:ascii="Arial" w:hAnsi="Arial" w:cs="Arial"/>
          <w:szCs w:val="24"/>
        </w:rPr>
        <w:t>por este instrumento e pelo Concedente.</w:t>
      </w:r>
    </w:p>
    <w:p w:rsidR="00923C35" w:rsidRPr="00CC2080" w:rsidRDefault="00923C35" w:rsidP="00923C35">
      <w:pPr>
        <w:spacing w:before="288" w:after="288"/>
        <w:rPr>
          <w:rFonts w:ascii="Arial" w:hAnsi="Arial" w:cs="Arial"/>
          <w:szCs w:val="24"/>
        </w:rPr>
      </w:pPr>
      <w:r w:rsidRPr="00CC2080">
        <w:rPr>
          <w:rFonts w:ascii="Arial" w:hAnsi="Arial" w:cs="Arial"/>
          <w:szCs w:val="24"/>
        </w:rPr>
        <w:t xml:space="preserve">Os veículos empregados no serviço de transporte coletivo deverão ser adequados em termos de potência, velocidade, capacidade de frenagem, aceleração, disposição interna (layout) e definição de portas, de conformidade ao uso que se destina nas </w:t>
      </w:r>
      <w:r w:rsidR="00226AA5" w:rsidRPr="00CC2080">
        <w:rPr>
          <w:rFonts w:ascii="Arial" w:hAnsi="Arial" w:cs="Arial"/>
          <w:b/>
          <w:szCs w:val="24"/>
        </w:rPr>
        <w:t>Linhas</w:t>
      </w:r>
      <w:r w:rsidRPr="00CC2080">
        <w:rPr>
          <w:rFonts w:ascii="Arial" w:hAnsi="Arial" w:cs="Arial"/>
          <w:szCs w:val="24"/>
        </w:rPr>
        <w:t xml:space="preserve"> que compõem o sistema de transporte público de passageiros.</w:t>
      </w:r>
    </w:p>
    <w:p w:rsidR="00923C35" w:rsidRPr="00CC2080" w:rsidRDefault="00923C35" w:rsidP="00923C35">
      <w:pPr>
        <w:spacing w:before="288" w:after="288"/>
        <w:rPr>
          <w:rFonts w:ascii="Arial" w:hAnsi="Arial" w:cs="Arial"/>
          <w:szCs w:val="24"/>
        </w:rPr>
      </w:pPr>
      <w:r w:rsidRPr="00CC2080">
        <w:rPr>
          <w:rFonts w:ascii="Arial" w:hAnsi="Arial" w:cs="Arial"/>
          <w:szCs w:val="24"/>
        </w:rPr>
        <w:lastRenderedPageBreak/>
        <w:t xml:space="preserve">Os veículos em operação deverão ser mantidos em perfeito estado de funcionamento, segurança e conforto, de conformidade ao uso que se destina nas </w:t>
      </w:r>
      <w:r w:rsidR="00226AA5" w:rsidRPr="00CC2080">
        <w:rPr>
          <w:rFonts w:ascii="Arial" w:hAnsi="Arial" w:cs="Arial"/>
          <w:szCs w:val="24"/>
        </w:rPr>
        <w:t>Linhas</w:t>
      </w:r>
      <w:r w:rsidRPr="00CC2080">
        <w:rPr>
          <w:rFonts w:ascii="Arial" w:hAnsi="Arial" w:cs="Arial"/>
          <w:szCs w:val="24"/>
        </w:rPr>
        <w:t xml:space="preserve"> que compõe o sistema de transporte público de passageiros.</w:t>
      </w:r>
    </w:p>
    <w:p w:rsidR="009B5F5E" w:rsidRPr="00CC2080" w:rsidRDefault="00923C35" w:rsidP="00DE12D9">
      <w:pPr>
        <w:spacing w:before="288" w:after="288"/>
        <w:rPr>
          <w:rFonts w:ascii="Arial" w:hAnsi="Arial" w:cs="Arial"/>
          <w:color w:val="FF0000"/>
          <w:sz w:val="20"/>
        </w:rPr>
      </w:pPr>
      <w:r w:rsidRPr="00CC2080">
        <w:rPr>
          <w:rFonts w:ascii="Arial" w:hAnsi="Arial" w:cs="Arial"/>
          <w:szCs w:val="24"/>
        </w:rPr>
        <w:t>Os veículos utilizados na execução dos serviços convencionais devem ser apropriados ao transporte coletivo de passageiros, podendo ser veículos do tipo urbano das seguintes categorias:</w:t>
      </w:r>
    </w:p>
    <w:p w:rsidR="009B5F5E" w:rsidRPr="00CC2080" w:rsidRDefault="009B5F5E" w:rsidP="00865AF7">
      <w:pPr>
        <w:pStyle w:val="Citao"/>
        <w:spacing w:beforeLines="0" w:afterLines="0"/>
        <w:rPr>
          <w:rFonts w:cs="Arial"/>
          <w:color w:val="auto"/>
          <w:sz w:val="22"/>
          <w:szCs w:val="22"/>
          <w:lang w:val="pt-BR"/>
        </w:rPr>
      </w:pPr>
      <w:r w:rsidRPr="00CC2080">
        <w:rPr>
          <w:rFonts w:cs="Arial"/>
          <w:color w:val="auto"/>
          <w:sz w:val="22"/>
          <w:szCs w:val="22"/>
          <w:lang w:val="pt-BR"/>
        </w:rPr>
        <w:t>“ I - Categoria I - Microônibus do tipo urbano, movido à óleo diesel, dotado de dois eixos, com potência de motor de até 150 HP;</w:t>
      </w:r>
    </w:p>
    <w:p w:rsidR="009B5F5E" w:rsidRPr="00CC2080" w:rsidRDefault="009B5F5E" w:rsidP="00865AF7">
      <w:pPr>
        <w:pStyle w:val="Citao"/>
        <w:spacing w:beforeLines="0" w:afterLines="0"/>
        <w:rPr>
          <w:rFonts w:cs="Arial"/>
          <w:color w:val="auto"/>
          <w:sz w:val="22"/>
          <w:szCs w:val="22"/>
          <w:lang w:val="pt-BR"/>
        </w:rPr>
      </w:pPr>
      <w:r w:rsidRPr="00CC2080">
        <w:rPr>
          <w:rFonts w:cs="Arial"/>
          <w:color w:val="auto"/>
          <w:sz w:val="22"/>
          <w:szCs w:val="22"/>
          <w:lang w:val="pt-BR"/>
        </w:rPr>
        <w:t>II - Categoria II - Veículo Leve ou Convencional do tipo urbano, movido a óleo diesel, dotado de dois eixos, com potência e motor de até 200 HP;</w:t>
      </w:r>
    </w:p>
    <w:p w:rsidR="009B5F5E" w:rsidRPr="00CC2080" w:rsidRDefault="009B5F5E" w:rsidP="00865AF7">
      <w:pPr>
        <w:pStyle w:val="Citao"/>
        <w:spacing w:beforeLines="0" w:afterLines="0"/>
        <w:rPr>
          <w:rFonts w:cs="Arial"/>
          <w:color w:val="auto"/>
          <w:sz w:val="22"/>
          <w:szCs w:val="22"/>
          <w:lang w:val="pt-BR"/>
        </w:rPr>
      </w:pPr>
      <w:r w:rsidRPr="00CC2080">
        <w:rPr>
          <w:rFonts w:cs="Arial"/>
          <w:color w:val="auto"/>
          <w:sz w:val="22"/>
          <w:szCs w:val="22"/>
          <w:lang w:val="pt-BR"/>
        </w:rPr>
        <w:t>III - Categoria III - Veículo Pesado ou Padron do tipo urbano, movido a óleo diesel, dotado de dois eixos, com potência de motor acima de 200 HP;</w:t>
      </w:r>
    </w:p>
    <w:p w:rsidR="009B5F5E" w:rsidRPr="00CC2080" w:rsidRDefault="00460E5D" w:rsidP="00865AF7">
      <w:pPr>
        <w:pStyle w:val="Citao"/>
        <w:spacing w:beforeLines="0" w:afterLines="0"/>
        <w:rPr>
          <w:rFonts w:cs="Arial"/>
          <w:color w:val="auto"/>
          <w:sz w:val="22"/>
          <w:szCs w:val="22"/>
          <w:lang w:val="pt-BR"/>
        </w:rPr>
      </w:pPr>
      <w:r w:rsidRPr="00CC2080">
        <w:rPr>
          <w:rFonts w:cs="Arial"/>
          <w:color w:val="auto"/>
          <w:sz w:val="22"/>
          <w:szCs w:val="22"/>
          <w:lang w:val="pt-BR"/>
        </w:rPr>
        <w:t>IV - Categoria IV - Veículo Articulado ou Especial do tipo urbano, movido a óleo diesel, com potência de motor acima de 200 HP, dotado de uma articulação ou que tenha no máximo 18,</w:t>
      </w:r>
      <w:r w:rsidR="006A65A3" w:rsidRPr="00CC2080">
        <w:rPr>
          <w:rFonts w:cs="Arial"/>
          <w:color w:val="auto"/>
          <w:sz w:val="22"/>
          <w:szCs w:val="22"/>
          <w:lang w:val="pt-BR"/>
        </w:rPr>
        <w:t>6</w:t>
      </w:r>
      <w:r w:rsidRPr="00CC2080">
        <w:rPr>
          <w:rFonts w:cs="Arial"/>
          <w:color w:val="auto"/>
          <w:sz w:val="22"/>
          <w:szCs w:val="22"/>
          <w:lang w:val="pt-BR"/>
        </w:rPr>
        <w:t>0 m (dezoito metros</w:t>
      </w:r>
      <w:r w:rsidR="006A65A3" w:rsidRPr="00CC2080">
        <w:rPr>
          <w:rFonts w:cs="Arial"/>
          <w:color w:val="auto"/>
          <w:sz w:val="22"/>
          <w:szCs w:val="22"/>
          <w:lang w:val="pt-BR"/>
        </w:rPr>
        <w:t xml:space="preserve"> e sessenta </w:t>
      </w:r>
      <w:r w:rsidR="00CC2080" w:rsidRPr="00CC2080">
        <w:rPr>
          <w:rFonts w:cs="Arial"/>
          <w:color w:val="auto"/>
          <w:sz w:val="22"/>
          <w:szCs w:val="22"/>
          <w:lang w:val="pt-BR"/>
        </w:rPr>
        <w:t>centímetros</w:t>
      </w:r>
      <w:r w:rsidR="00DA10A6" w:rsidRPr="00CC2080">
        <w:rPr>
          <w:rFonts w:cs="Arial"/>
          <w:color w:val="auto"/>
          <w:sz w:val="22"/>
          <w:szCs w:val="22"/>
          <w:lang w:val="pt-BR"/>
        </w:rPr>
        <w:t>)</w:t>
      </w:r>
      <w:r w:rsidRPr="00CC2080">
        <w:rPr>
          <w:rFonts w:cs="Arial"/>
          <w:color w:val="auto"/>
          <w:sz w:val="22"/>
          <w:szCs w:val="22"/>
          <w:lang w:val="pt-BR"/>
        </w:rPr>
        <w:t>.”</w:t>
      </w:r>
    </w:p>
    <w:p w:rsidR="00C83A92" w:rsidRPr="00CC2080" w:rsidRDefault="00807B37" w:rsidP="00807B37">
      <w:pPr>
        <w:spacing w:beforeLines="0" w:afterLines="0"/>
        <w:rPr>
          <w:rFonts w:ascii="Arial" w:hAnsi="Arial" w:cs="Arial"/>
        </w:rPr>
      </w:pPr>
      <w:r w:rsidRPr="00CC2080">
        <w:rPr>
          <w:rFonts w:ascii="Arial" w:hAnsi="Arial" w:cs="Arial"/>
        </w:rPr>
        <w:t>Para efeitos de classificação da frota admitida para o serviço público de transporte coletivo urbano, o município poderá adotar o que estabelece a Norma Técnica da ABNT NBR 15570:2008.</w:t>
      </w:r>
    </w:p>
    <w:p w:rsidR="002E2119" w:rsidRPr="00CC2080" w:rsidRDefault="002E2119" w:rsidP="00807B37">
      <w:pPr>
        <w:spacing w:beforeLines="0" w:afterLines="0"/>
        <w:rPr>
          <w:rFonts w:ascii="Arial" w:hAnsi="Arial" w:cs="Arial"/>
        </w:rPr>
      </w:pPr>
      <w:r w:rsidRPr="00CC2080">
        <w:rPr>
          <w:rFonts w:ascii="Arial" w:hAnsi="Arial" w:cs="Arial"/>
        </w:rPr>
        <w:t xml:space="preserve">Serão admitidos na composição da frota inicial que atenderá ao sistema de transporte coletivo do Município de Tubarão, somente os veículos do tipo ônibus urbanos das </w:t>
      </w:r>
      <w:r w:rsidRPr="00CC2080">
        <w:rPr>
          <w:rFonts w:ascii="Arial" w:hAnsi="Arial" w:cs="Arial"/>
          <w:u w:val="single"/>
        </w:rPr>
        <w:t>categorias II e III</w:t>
      </w:r>
      <w:r w:rsidRPr="00CC2080">
        <w:rPr>
          <w:rFonts w:ascii="Arial" w:hAnsi="Arial" w:cs="Arial"/>
        </w:rPr>
        <w:t xml:space="preserve"> (convencional e pesado).</w:t>
      </w:r>
    </w:p>
    <w:p w:rsidR="00E73C4C" w:rsidRPr="00CC2080" w:rsidRDefault="00E73C4C" w:rsidP="00865AF7">
      <w:pPr>
        <w:spacing w:beforeLines="0" w:afterLines="0"/>
        <w:rPr>
          <w:rFonts w:ascii="Arial" w:hAnsi="Arial" w:cs="Arial"/>
        </w:rPr>
      </w:pPr>
      <w:r w:rsidRPr="00CC2080">
        <w:rPr>
          <w:rFonts w:ascii="Arial" w:hAnsi="Arial" w:cs="Arial"/>
        </w:rPr>
        <w:t xml:space="preserve">Nos horários de pico utiliza-se para dimensionamento </w:t>
      </w:r>
      <w:r w:rsidR="0017284C" w:rsidRPr="00CC2080">
        <w:rPr>
          <w:rFonts w:ascii="Arial" w:hAnsi="Arial" w:cs="Arial"/>
        </w:rPr>
        <w:t xml:space="preserve">de viagens ou </w:t>
      </w:r>
      <w:r w:rsidRPr="00CC2080">
        <w:rPr>
          <w:rFonts w:ascii="Arial" w:hAnsi="Arial" w:cs="Arial"/>
        </w:rPr>
        <w:t xml:space="preserve">ocupação máxima de passageiros sentados, mais </w:t>
      </w:r>
      <w:r w:rsidR="00C3111B" w:rsidRPr="00CC2080">
        <w:rPr>
          <w:rFonts w:ascii="Arial" w:hAnsi="Arial" w:cs="Arial"/>
        </w:rPr>
        <w:t>0</w:t>
      </w:r>
      <w:r w:rsidR="00DF1916" w:rsidRPr="00CC2080">
        <w:rPr>
          <w:rFonts w:ascii="Arial" w:hAnsi="Arial" w:cs="Arial"/>
        </w:rPr>
        <w:t>5</w:t>
      </w:r>
      <w:r w:rsidRPr="00CC2080">
        <w:rPr>
          <w:rFonts w:ascii="Arial" w:hAnsi="Arial" w:cs="Arial"/>
        </w:rPr>
        <w:t xml:space="preserve"> (</w:t>
      </w:r>
      <w:r w:rsidR="00DF1916" w:rsidRPr="00CC2080">
        <w:rPr>
          <w:rFonts w:ascii="Arial" w:hAnsi="Arial" w:cs="Arial"/>
        </w:rPr>
        <w:t>cinco</w:t>
      </w:r>
      <w:r w:rsidRPr="00CC2080">
        <w:rPr>
          <w:rFonts w:ascii="Arial" w:hAnsi="Arial" w:cs="Arial"/>
        </w:rPr>
        <w:t>) passageiros por m</w:t>
      </w:r>
      <w:r w:rsidRPr="00CC2080">
        <w:rPr>
          <w:rFonts w:ascii="Arial" w:hAnsi="Arial" w:cs="Arial"/>
          <w:vertAlign w:val="superscript"/>
        </w:rPr>
        <w:t xml:space="preserve">2 </w:t>
      </w:r>
      <w:r w:rsidRPr="00CC2080">
        <w:rPr>
          <w:rFonts w:ascii="Arial" w:hAnsi="Arial" w:cs="Arial"/>
        </w:rPr>
        <w:t xml:space="preserve">em pé. Em horários fora do pico utiliza-se para dimensionamento uma ocupação máxima de </w:t>
      </w:r>
      <w:r w:rsidR="00E3174D" w:rsidRPr="00CC2080">
        <w:rPr>
          <w:rFonts w:ascii="Arial" w:hAnsi="Arial" w:cs="Arial"/>
        </w:rPr>
        <w:t>5</w:t>
      </w:r>
      <w:r w:rsidRPr="00CC2080">
        <w:rPr>
          <w:rFonts w:ascii="Arial" w:hAnsi="Arial" w:cs="Arial"/>
        </w:rPr>
        <w:t>0% (</w:t>
      </w:r>
      <w:r w:rsidR="00E3174D" w:rsidRPr="00CC2080">
        <w:rPr>
          <w:rFonts w:ascii="Arial" w:hAnsi="Arial" w:cs="Arial"/>
        </w:rPr>
        <w:t>cinque</w:t>
      </w:r>
      <w:r w:rsidRPr="00CC2080">
        <w:rPr>
          <w:rFonts w:ascii="Arial" w:hAnsi="Arial" w:cs="Arial"/>
        </w:rPr>
        <w:t xml:space="preserve">nta por cento) </w:t>
      </w:r>
      <w:r w:rsidR="009D3BB5" w:rsidRPr="00CC2080">
        <w:rPr>
          <w:rFonts w:ascii="Arial" w:hAnsi="Arial" w:cs="Arial"/>
        </w:rPr>
        <w:t>da capacidade da frota</w:t>
      </w:r>
      <w:r w:rsidRPr="00CC2080">
        <w:rPr>
          <w:rFonts w:ascii="Arial" w:hAnsi="Arial" w:cs="Arial"/>
        </w:rPr>
        <w:t>.</w:t>
      </w:r>
    </w:p>
    <w:p w:rsidR="003D70FA" w:rsidRPr="00CC2080" w:rsidRDefault="00B276C9" w:rsidP="0033470F">
      <w:pPr>
        <w:pStyle w:val="Legenda"/>
        <w:spacing w:beforeLines="0" w:afterLines="0"/>
        <w:jc w:val="center"/>
        <w:rPr>
          <w:rFonts w:ascii="Arial" w:hAnsi="Arial" w:cs="Arial"/>
          <w:sz w:val="22"/>
          <w:szCs w:val="22"/>
        </w:rPr>
      </w:pPr>
      <w:r w:rsidRPr="00CC2080">
        <w:rPr>
          <w:rFonts w:ascii="Arial" w:hAnsi="Arial" w:cs="Arial"/>
          <w:sz w:val="22"/>
          <w:szCs w:val="22"/>
        </w:rPr>
        <w:t xml:space="preserve">Quadro </w:t>
      </w:r>
      <w:r w:rsidR="00E94E47" w:rsidRPr="00CC2080">
        <w:rPr>
          <w:rFonts w:ascii="Arial" w:hAnsi="Arial" w:cs="Arial"/>
          <w:sz w:val="22"/>
          <w:szCs w:val="22"/>
        </w:rPr>
        <w:fldChar w:fldCharType="begin"/>
      </w:r>
      <w:r w:rsidRPr="00CC2080">
        <w:rPr>
          <w:rFonts w:ascii="Arial" w:hAnsi="Arial" w:cs="Arial"/>
          <w:sz w:val="22"/>
          <w:szCs w:val="22"/>
        </w:rPr>
        <w:instrText xml:space="preserve"> SEQ Quadro \* ARABIC </w:instrText>
      </w:r>
      <w:r w:rsidR="00E94E47" w:rsidRPr="00CC2080">
        <w:rPr>
          <w:rFonts w:ascii="Arial" w:hAnsi="Arial" w:cs="Arial"/>
          <w:sz w:val="22"/>
          <w:szCs w:val="22"/>
        </w:rPr>
        <w:fldChar w:fldCharType="separate"/>
      </w:r>
      <w:r w:rsidR="006C0512">
        <w:rPr>
          <w:rFonts w:ascii="Arial" w:hAnsi="Arial" w:cs="Arial"/>
          <w:noProof/>
          <w:sz w:val="22"/>
          <w:szCs w:val="22"/>
        </w:rPr>
        <w:t>3</w:t>
      </w:r>
      <w:r w:rsidR="00E94E47" w:rsidRPr="00CC2080">
        <w:rPr>
          <w:rFonts w:ascii="Arial" w:hAnsi="Arial" w:cs="Arial"/>
          <w:sz w:val="22"/>
          <w:szCs w:val="22"/>
        </w:rPr>
        <w:fldChar w:fldCharType="end"/>
      </w:r>
      <w:r w:rsidRPr="00CC2080">
        <w:rPr>
          <w:rFonts w:ascii="Arial" w:hAnsi="Arial" w:cs="Arial"/>
          <w:sz w:val="22"/>
          <w:szCs w:val="22"/>
        </w:rPr>
        <w:t xml:space="preserve"> - </w:t>
      </w:r>
      <w:r w:rsidR="003D70FA" w:rsidRPr="00CC2080">
        <w:rPr>
          <w:rFonts w:ascii="Arial" w:hAnsi="Arial" w:cs="Arial"/>
          <w:sz w:val="22"/>
          <w:szCs w:val="22"/>
        </w:rPr>
        <w:t>COMPOSIÇÃO DA FROTA</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0"/>
        <w:gridCol w:w="2719"/>
        <w:gridCol w:w="2434"/>
      </w:tblGrid>
      <w:tr w:rsidR="00AE2C97" w:rsidRPr="00CC2080" w:rsidTr="00286712">
        <w:trPr>
          <w:trHeight w:val="340"/>
          <w:jc w:val="center"/>
        </w:trPr>
        <w:tc>
          <w:tcPr>
            <w:tcW w:w="2990" w:type="dxa"/>
            <w:shd w:val="clear" w:color="auto" w:fill="auto"/>
            <w:vAlign w:val="center"/>
          </w:tcPr>
          <w:p w:rsidR="00AE2C97" w:rsidRPr="00CC2080" w:rsidRDefault="00AE2C97" w:rsidP="007C104F">
            <w:pPr>
              <w:spacing w:beforeLines="0" w:afterLines="0" w:line="240" w:lineRule="auto"/>
              <w:jc w:val="center"/>
              <w:rPr>
                <w:rFonts w:ascii="Arial" w:hAnsi="Arial" w:cs="Arial"/>
                <w:b/>
              </w:rPr>
            </w:pPr>
            <w:r w:rsidRPr="00CC2080">
              <w:rPr>
                <w:rFonts w:ascii="Arial" w:hAnsi="Arial" w:cs="Arial"/>
                <w:b/>
              </w:rPr>
              <w:t>Composição da Frota</w:t>
            </w:r>
          </w:p>
        </w:tc>
        <w:tc>
          <w:tcPr>
            <w:tcW w:w="2719" w:type="dxa"/>
            <w:shd w:val="clear" w:color="auto" w:fill="auto"/>
            <w:vAlign w:val="center"/>
          </w:tcPr>
          <w:p w:rsidR="00AE2C97" w:rsidRPr="00CC2080" w:rsidRDefault="00AE2C97" w:rsidP="007C104F">
            <w:pPr>
              <w:spacing w:beforeLines="0" w:afterLines="0" w:line="240" w:lineRule="auto"/>
              <w:jc w:val="center"/>
              <w:rPr>
                <w:rFonts w:ascii="Arial" w:hAnsi="Arial" w:cs="Arial"/>
                <w:b/>
              </w:rPr>
            </w:pPr>
            <w:r w:rsidRPr="00CC2080">
              <w:rPr>
                <w:rFonts w:ascii="Arial" w:hAnsi="Arial" w:cs="Arial"/>
                <w:b/>
              </w:rPr>
              <w:t>Tipo de Veículo</w:t>
            </w:r>
          </w:p>
        </w:tc>
        <w:tc>
          <w:tcPr>
            <w:tcW w:w="2434" w:type="dxa"/>
            <w:tcBorders>
              <w:bottom w:val="single" w:sz="4" w:space="0" w:color="auto"/>
            </w:tcBorders>
          </w:tcPr>
          <w:p w:rsidR="00AE2C97" w:rsidRPr="00CC2080" w:rsidRDefault="00AE2C97" w:rsidP="007C104F">
            <w:pPr>
              <w:spacing w:beforeLines="0" w:afterLines="0" w:line="240" w:lineRule="auto"/>
              <w:jc w:val="center"/>
              <w:rPr>
                <w:rFonts w:ascii="Arial" w:hAnsi="Arial" w:cs="Arial"/>
                <w:b/>
              </w:rPr>
            </w:pPr>
            <w:r w:rsidRPr="00CC2080">
              <w:rPr>
                <w:rFonts w:ascii="Arial" w:hAnsi="Arial" w:cs="Arial"/>
                <w:b/>
              </w:rPr>
              <w:t>Capacidade(pass.)</w:t>
            </w:r>
            <w:r w:rsidR="00845A38" w:rsidRPr="00CC2080">
              <w:rPr>
                <w:rFonts w:ascii="Arial" w:hAnsi="Arial" w:cs="Arial"/>
                <w:b/>
              </w:rPr>
              <w:t xml:space="preserve"> Sentado – Em Pé</w:t>
            </w:r>
          </w:p>
        </w:tc>
      </w:tr>
      <w:tr w:rsidR="00AE2C97" w:rsidRPr="00CC2080" w:rsidTr="00286712">
        <w:trPr>
          <w:trHeight w:val="397"/>
          <w:jc w:val="center"/>
        </w:trPr>
        <w:tc>
          <w:tcPr>
            <w:tcW w:w="2990" w:type="dxa"/>
            <w:tcBorders>
              <w:top w:val="single" w:sz="4" w:space="0" w:color="auto"/>
              <w:left w:val="single" w:sz="4" w:space="0" w:color="auto"/>
              <w:bottom w:val="nil"/>
              <w:right w:val="single" w:sz="4" w:space="0" w:color="auto"/>
            </w:tcBorders>
            <w:shd w:val="clear" w:color="auto" w:fill="B6DDE8"/>
            <w:vAlign w:val="center"/>
          </w:tcPr>
          <w:p w:rsidR="00AE2C97" w:rsidRPr="00CC2080" w:rsidRDefault="00854C99" w:rsidP="007C104F">
            <w:pPr>
              <w:spacing w:beforeLines="0" w:afterLines="0" w:line="240" w:lineRule="auto"/>
              <w:ind w:left="426"/>
              <w:jc w:val="center"/>
              <w:rPr>
                <w:rFonts w:ascii="Arial" w:hAnsi="Arial" w:cs="Arial"/>
              </w:rPr>
            </w:pPr>
            <w:r w:rsidRPr="00CC2080">
              <w:rPr>
                <w:rFonts w:ascii="Arial" w:hAnsi="Arial" w:cs="Arial"/>
                <w:noProof/>
              </w:rPr>
              <w:drawing>
                <wp:inline distT="0" distB="0" distL="0" distR="0">
                  <wp:extent cx="571500" cy="203200"/>
                  <wp:effectExtent l="0" t="0" r="0" b="6350"/>
                  <wp:docPr id="2" name="Imagem 2" descr="Mi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203200"/>
                          </a:xfrm>
                          <a:prstGeom prst="rect">
                            <a:avLst/>
                          </a:prstGeom>
                          <a:noFill/>
                          <a:ln>
                            <a:noFill/>
                          </a:ln>
                        </pic:spPr>
                      </pic:pic>
                    </a:graphicData>
                  </a:graphic>
                </wp:inline>
              </w:drawing>
            </w:r>
          </w:p>
        </w:tc>
        <w:tc>
          <w:tcPr>
            <w:tcW w:w="2719" w:type="dxa"/>
            <w:tcBorders>
              <w:top w:val="single" w:sz="4" w:space="0" w:color="auto"/>
              <w:left w:val="single" w:sz="4" w:space="0" w:color="auto"/>
              <w:bottom w:val="nil"/>
              <w:right w:val="single" w:sz="4" w:space="0" w:color="auto"/>
            </w:tcBorders>
            <w:shd w:val="clear" w:color="auto" w:fill="B6DDE8"/>
            <w:vAlign w:val="center"/>
          </w:tcPr>
          <w:p w:rsidR="00AE2C97" w:rsidRPr="00CC2080" w:rsidRDefault="00AE2C97" w:rsidP="007C104F">
            <w:pPr>
              <w:spacing w:beforeLines="0" w:afterLines="0" w:line="240" w:lineRule="auto"/>
              <w:jc w:val="center"/>
              <w:rPr>
                <w:rFonts w:ascii="Arial" w:hAnsi="Arial" w:cs="Arial"/>
              </w:rPr>
            </w:pPr>
            <w:r w:rsidRPr="00CC2080">
              <w:rPr>
                <w:rFonts w:ascii="Arial" w:hAnsi="Arial" w:cs="Arial"/>
              </w:rPr>
              <w:t>Micro</w:t>
            </w:r>
          </w:p>
        </w:tc>
        <w:tc>
          <w:tcPr>
            <w:tcW w:w="2434" w:type="dxa"/>
            <w:tcBorders>
              <w:top w:val="single" w:sz="4" w:space="0" w:color="auto"/>
              <w:left w:val="single" w:sz="4" w:space="0" w:color="auto"/>
              <w:bottom w:val="dotted" w:sz="4" w:space="0" w:color="auto"/>
              <w:right w:val="single" w:sz="4" w:space="0" w:color="auto"/>
            </w:tcBorders>
            <w:shd w:val="clear" w:color="auto" w:fill="B6DDE8"/>
            <w:vAlign w:val="center"/>
          </w:tcPr>
          <w:p w:rsidR="00AE2C97" w:rsidRPr="00CC2080" w:rsidRDefault="00AE2C97" w:rsidP="007C104F">
            <w:pPr>
              <w:spacing w:beforeLines="0" w:afterLines="0" w:line="240" w:lineRule="auto"/>
              <w:jc w:val="center"/>
              <w:rPr>
                <w:rFonts w:ascii="Arial" w:hAnsi="Arial" w:cs="Arial"/>
              </w:rPr>
            </w:pPr>
            <w:r w:rsidRPr="00CC2080">
              <w:rPr>
                <w:rFonts w:ascii="Arial" w:hAnsi="Arial" w:cs="Arial"/>
              </w:rPr>
              <w:t>20</w:t>
            </w:r>
            <w:r w:rsidR="00845A38" w:rsidRPr="00CC2080">
              <w:rPr>
                <w:rFonts w:ascii="Arial" w:hAnsi="Arial" w:cs="Arial"/>
              </w:rPr>
              <w:t xml:space="preserve"> – 0</w:t>
            </w:r>
          </w:p>
        </w:tc>
      </w:tr>
      <w:tr w:rsidR="00AE2C97" w:rsidRPr="00CC2080" w:rsidTr="00286712">
        <w:trPr>
          <w:trHeight w:val="397"/>
          <w:jc w:val="center"/>
        </w:trPr>
        <w:tc>
          <w:tcPr>
            <w:tcW w:w="2990" w:type="dxa"/>
            <w:tcBorders>
              <w:top w:val="nil"/>
              <w:left w:val="single" w:sz="4" w:space="0" w:color="auto"/>
              <w:bottom w:val="nil"/>
              <w:right w:val="single" w:sz="4" w:space="0" w:color="auto"/>
            </w:tcBorders>
            <w:shd w:val="clear" w:color="auto" w:fill="B6DDE8"/>
            <w:vAlign w:val="center"/>
          </w:tcPr>
          <w:p w:rsidR="00AE2C97" w:rsidRPr="00CC2080" w:rsidRDefault="00854C99" w:rsidP="007C104F">
            <w:pPr>
              <w:spacing w:beforeLines="0" w:afterLines="0" w:line="240" w:lineRule="auto"/>
              <w:ind w:left="426"/>
              <w:jc w:val="center"/>
              <w:rPr>
                <w:rFonts w:ascii="Arial" w:hAnsi="Arial" w:cs="Arial"/>
              </w:rPr>
            </w:pPr>
            <w:r w:rsidRPr="00CC2080">
              <w:rPr>
                <w:rFonts w:ascii="Arial" w:hAnsi="Arial" w:cs="Arial"/>
                <w:noProof/>
              </w:rPr>
              <w:drawing>
                <wp:inline distT="0" distB="0" distL="0" distR="0">
                  <wp:extent cx="838200" cy="209550"/>
                  <wp:effectExtent l="0" t="0" r="0" b="0"/>
                  <wp:docPr id="3" name="Imagem 3" descr="L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ve"/>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0" cy="209550"/>
                          </a:xfrm>
                          <a:prstGeom prst="rect">
                            <a:avLst/>
                          </a:prstGeom>
                          <a:noFill/>
                          <a:ln>
                            <a:noFill/>
                          </a:ln>
                        </pic:spPr>
                      </pic:pic>
                    </a:graphicData>
                  </a:graphic>
                </wp:inline>
              </w:drawing>
            </w:r>
          </w:p>
        </w:tc>
        <w:tc>
          <w:tcPr>
            <w:tcW w:w="2719" w:type="dxa"/>
            <w:tcBorders>
              <w:top w:val="nil"/>
              <w:left w:val="single" w:sz="4" w:space="0" w:color="auto"/>
              <w:bottom w:val="nil"/>
              <w:right w:val="single" w:sz="4" w:space="0" w:color="auto"/>
            </w:tcBorders>
            <w:shd w:val="clear" w:color="auto" w:fill="B6DDE8"/>
            <w:vAlign w:val="center"/>
          </w:tcPr>
          <w:p w:rsidR="00AE2C97" w:rsidRPr="00CC2080" w:rsidRDefault="00AE2C97" w:rsidP="007C104F">
            <w:pPr>
              <w:spacing w:beforeLines="0" w:afterLines="0" w:line="240" w:lineRule="auto"/>
              <w:jc w:val="center"/>
              <w:rPr>
                <w:rFonts w:ascii="Arial" w:hAnsi="Arial" w:cs="Arial"/>
              </w:rPr>
            </w:pPr>
            <w:r w:rsidRPr="00CC2080">
              <w:rPr>
                <w:rFonts w:ascii="Arial" w:hAnsi="Arial" w:cs="Arial"/>
              </w:rPr>
              <w:t>Leve / Convencional</w:t>
            </w:r>
          </w:p>
        </w:tc>
        <w:tc>
          <w:tcPr>
            <w:tcW w:w="2434" w:type="dxa"/>
            <w:tcBorders>
              <w:top w:val="dotted" w:sz="4" w:space="0" w:color="auto"/>
              <w:left w:val="single" w:sz="4" w:space="0" w:color="auto"/>
              <w:bottom w:val="dotted" w:sz="4" w:space="0" w:color="auto"/>
              <w:right w:val="single" w:sz="4" w:space="0" w:color="auto"/>
            </w:tcBorders>
            <w:shd w:val="clear" w:color="auto" w:fill="B6DDE8"/>
            <w:vAlign w:val="center"/>
          </w:tcPr>
          <w:p w:rsidR="00AE2C97" w:rsidRPr="00CC2080" w:rsidRDefault="00845A38" w:rsidP="007C104F">
            <w:pPr>
              <w:spacing w:beforeLines="0" w:afterLines="0" w:line="240" w:lineRule="auto"/>
              <w:jc w:val="center"/>
              <w:rPr>
                <w:rFonts w:ascii="Arial" w:hAnsi="Arial" w:cs="Arial"/>
              </w:rPr>
            </w:pPr>
            <w:r w:rsidRPr="00CC2080">
              <w:rPr>
                <w:rFonts w:ascii="Arial" w:hAnsi="Arial" w:cs="Arial"/>
              </w:rPr>
              <w:t>35 – 44</w:t>
            </w:r>
          </w:p>
        </w:tc>
      </w:tr>
      <w:tr w:rsidR="00AE2C97" w:rsidRPr="00CC2080" w:rsidTr="00286712">
        <w:trPr>
          <w:trHeight w:val="397"/>
          <w:jc w:val="center"/>
        </w:trPr>
        <w:tc>
          <w:tcPr>
            <w:tcW w:w="2990" w:type="dxa"/>
            <w:tcBorders>
              <w:top w:val="nil"/>
              <w:left w:val="single" w:sz="4" w:space="0" w:color="auto"/>
              <w:bottom w:val="nil"/>
              <w:right w:val="single" w:sz="4" w:space="0" w:color="auto"/>
            </w:tcBorders>
            <w:shd w:val="clear" w:color="auto" w:fill="B6DDE8"/>
            <w:vAlign w:val="center"/>
          </w:tcPr>
          <w:p w:rsidR="00AE2C97" w:rsidRPr="00CC2080" w:rsidRDefault="00854C99" w:rsidP="007C104F">
            <w:pPr>
              <w:spacing w:beforeLines="0" w:afterLines="0" w:line="240" w:lineRule="auto"/>
              <w:ind w:left="426"/>
              <w:jc w:val="center"/>
              <w:rPr>
                <w:rFonts w:ascii="Arial" w:hAnsi="Arial" w:cs="Arial"/>
              </w:rPr>
            </w:pPr>
            <w:r w:rsidRPr="00CC2080">
              <w:rPr>
                <w:rFonts w:ascii="Arial" w:hAnsi="Arial" w:cs="Arial"/>
                <w:noProof/>
              </w:rPr>
              <w:drawing>
                <wp:inline distT="0" distB="0" distL="0" distR="0">
                  <wp:extent cx="939800" cy="209550"/>
                  <wp:effectExtent l="0" t="0" r="0" b="0"/>
                  <wp:docPr id="4" name="Imagem 4" descr="Pe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sado"/>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9800" cy="209550"/>
                          </a:xfrm>
                          <a:prstGeom prst="rect">
                            <a:avLst/>
                          </a:prstGeom>
                          <a:noFill/>
                          <a:ln>
                            <a:noFill/>
                          </a:ln>
                        </pic:spPr>
                      </pic:pic>
                    </a:graphicData>
                  </a:graphic>
                </wp:inline>
              </w:drawing>
            </w:r>
          </w:p>
        </w:tc>
        <w:tc>
          <w:tcPr>
            <w:tcW w:w="2719" w:type="dxa"/>
            <w:tcBorders>
              <w:top w:val="nil"/>
              <w:left w:val="single" w:sz="4" w:space="0" w:color="auto"/>
              <w:bottom w:val="nil"/>
              <w:right w:val="single" w:sz="4" w:space="0" w:color="auto"/>
            </w:tcBorders>
            <w:shd w:val="clear" w:color="auto" w:fill="B6DDE8"/>
            <w:vAlign w:val="center"/>
          </w:tcPr>
          <w:p w:rsidR="00AE2C97" w:rsidRPr="00CC2080" w:rsidRDefault="00AE2C97" w:rsidP="007C104F">
            <w:pPr>
              <w:spacing w:beforeLines="0" w:afterLines="0" w:line="240" w:lineRule="auto"/>
              <w:jc w:val="center"/>
              <w:rPr>
                <w:rFonts w:ascii="Arial" w:hAnsi="Arial" w:cs="Arial"/>
              </w:rPr>
            </w:pPr>
            <w:r w:rsidRPr="00CC2080">
              <w:rPr>
                <w:rFonts w:ascii="Arial" w:hAnsi="Arial" w:cs="Arial"/>
              </w:rPr>
              <w:t>Pesado / Padron</w:t>
            </w:r>
          </w:p>
        </w:tc>
        <w:tc>
          <w:tcPr>
            <w:tcW w:w="2434" w:type="dxa"/>
            <w:tcBorders>
              <w:top w:val="dotted" w:sz="4" w:space="0" w:color="auto"/>
              <w:left w:val="single" w:sz="4" w:space="0" w:color="auto"/>
              <w:bottom w:val="dotted" w:sz="4" w:space="0" w:color="auto"/>
              <w:right w:val="single" w:sz="4" w:space="0" w:color="auto"/>
            </w:tcBorders>
            <w:shd w:val="clear" w:color="auto" w:fill="B6DDE8"/>
            <w:vAlign w:val="center"/>
          </w:tcPr>
          <w:p w:rsidR="00AE2C97" w:rsidRPr="00CC2080" w:rsidRDefault="00845A38" w:rsidP="007C104F">
            <w:pPr>
              <w:spacing w:beforeLines="0" w:afterLines="0" w:line="240" w:lineRule="auto"/>
              <w:jc w:val="center"/>
              <w:rPr>
                <w:rFonts w:ascii="Arial" w:hAnsi="Arial" w:cs="Arial"/>
              </w:rPr>
            </w:pPr>
            <w:r w:rsidRPr="00CC2080">
              <w:rPr>
                <w:rFonts w:ascii="Arial" w:hAnsi="Arial" w:cs="Arial"/>
              </w:rPr>
              <w:t>45 – 47</w:t>
            </w:r>
          </w:p>
        </w:tc>
      </w:tr>
      <w:tr w:rsidR="00AE2C97" w:rsidRPr="00CC2080" w:rsidTr="00286712">
        <w:trPr>
          <w:trHeight w:val="397"/>
          <w:jc w:val="center"/>
        </w:trPr>
        <w:tc>
          <w:tcPr>
            <w:tcW w:w="2990" w:type="dxa"/>
            <w:tcBorders>
              <w:top w:val="nil"/>
              <w:left w:val="single" w:sz="4" w:space="0" w:color="auto"/>
              <w:bottom w:val="single" w:sz="4" w:space="0" w:color="auto"/>
              <w:right w:val="single" w:sz="4" w:space="0" w:color="auto"/>
            </w:tcBorders>
            <w:shd w:val="clear" w:color="auto" w:fill="B6DDE8"/>
            <w:vAlign w:val="center"/>
          </w:tcPr>
          <w:p w:rsidR="00AE2C97" w:rsidRPr="00CC2080" w:rsidRDefault="00854C99" w:rsidP="007C104F">
            <w:pPr>
              <w:spacing w:beforeLines="0" w:afterLines="0" w:line="240" w:lineRule="auto"/>
              <w:ind w:left="426"/>
              <w:jc w:val="center"/>
              <w:rPr>
                <w:rFonts w:ascii="Arial" w:hAnsi="Arial" w:cs="Arial"/>
              </w:rPr>
            </w:pPr>
            <w:r w:rsidRPr="00CC2080">
              <w:rPr>
                <w:rFonts w:ascii="Arial" w:hAnsi="Arial" w:cs="Arial"/>
                <w:noProof/>
              </w:rPr>
              <w:drawing>
                <wp:inline distT="0" distB="0" distL="0" distR="0">
                  <wp:extent cx="1231900" cy="260350"/>
                  <wp:effectExtent l="0" t="0" r="6350" b="6350"/>
                  <wp:docPr id="5" name="Imagem 5" descr="Articu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ticulado"/>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1900" cy="260350"/>
                          </a:xfrm>
                          <a:prstGeom prst="rect">
                            <a:avLst/>
                          </a:prstGeom>
                          <a:noFill/>
                          <a:ln>
                            <a:noFill/>
                          </a:ln>
                        </pic:spPr>
                      </pic:pic>
                    </a:graphicData>
                  </a:graphic>
                </wp:inline>
              </w:drawing>
            </w:r>
          </w:p>
        </w:tc>
        <w:tc>
          <w:tcPr>
            <w:tcW w:w="2719" w:type="dxa"/>
            <w:tcBorders>
              <w:top w:val="nil"/>
              <w:left w:val="single" w:sz="4" w:space="0" w:color="auto"/>
              <w:bottom w:val="single" w:sz="4" w:space="0" w:color="auto"/>
              <w:right w:val="single" w:sz="4" w:space="0" w:color="auto"/>
            </w:tcBorders>
            <w:shd w:val="clear" w:color="auto" w:fill="B6DDE8"/>
            <w:vAlign w:val="center"/>
          </w:tcPr>
          <w:p w:rsidR="00AE2C97" w:rsidRPr="00CC2080" w:rsidRDefault="00AE2C97" w:rsidP="007C104F">
            <w:pPr>
              <w:spacing w:beforeLines="0" w:afterLines="0" w:line="240" w:lineRule="auto"/>
              <w:jc w:val="center"/>
              <w:rPr>
                <w:rFonts w:ascii="Arial" w:hAnsi="Arial" w:cs="Arial"/>
              </w:rPr>
            </w:pPr>
            <w:r w:rsidRPr="00CC2080">
              <w:rPr>
                <w:rFonts w:ascii="Arial" w:hAnsi="Arial" w:cs="Arial"/>
              </w:rPr>
              <w:t>Articulado / Especial</w:t>
            </w:r>
          </w:p>
        </w:tc>
        <w:tc>
          <w:tcPr>
            <w:tcW w:w="2434" w:type="dxa"/>
            <w:tcBorders>
              <w:top w:val="dotted" w:sz="4" w:space="0" w:color="auto"/>
              <w:left w:val="single" w:sz="4" w:space="0" w:color="auto"/>
              <w:bottom w:val="single" w:sz="4" w:space="0" w:color="auto"/>
              <w:right w:val="single" w:sz="4" w:space="0" w:color="auto"/>
            </w:tcBorders>
            <w:shd w:val="clear" w:color="auto" w:fill="B6DDE8"/>
            <w:vAlign w:val="center"/>
          </w:tcPr>
          <w:p w:rsidR="00845A38" w:rsidRPr="00CC2080" w:rsidRDefault="00845A38" w:rsidP="00845A38">
            <w:pPr>
              <w:spacing w:beforeLines="0" w:afterLines="0" w:line="240" w:lineRule="auto"/>
              <w:jc w:val="center"/>
              <w:rPr>
                <w:rFonts w:ascii="Arial" w:hAnsi="Arial" w:cs="Arial"/>
              </w:rPr>
            </w:pPr>
            <w:r w:rsidRPr="00CC2080">
              <w:rPr>
                <w:rFonts w:ascii="Arial" w:hAnsi="Arial" w:cs="Arial"/>
              </w:rPr>
              <w:t>51</w:t>
            </w:r>
            <w:r w:rsidR="00AE2C97" w:rsidRPr="00CC2080">
              <w:rPr>
                <w:rFonts w:ascii="Arial" w:hAnsi="Arial" w:cs="Arial"/>
              </w:rPr>
              <w:t xml:space="preserve"> </w:t>
            </w:r>
            <w:r w:rsidRPr="00CC2080">
              <w:rPr>
                <w:rFonts w:ascii="Arial" w:hAnsi="Arial" w:cs="Arial"/>
              </w:rPr>
              <w:t>–</w:t>
            </w:r>
            <w:r w:rsidR="00AE2C97" w:rsidRPr="00CC2080">
              <w:rPr>
                <w:rFonts w:ascii="Arial" w:hAnsi="Arial" w:cs="Arial"/>
              </w:rPr>
              <w:t xml:space="preserve"> </w:t>
            </w:r>
            <w:r w:rsidRPr="00CC2080">
              <w:rPr>
                <w:rFonts w:ascii="Arial" w:hAnsi="Arial" w:cs="Arial"/>
              </w:rPr>
              <w:t>75</w:t>
            </w:r>
          </w:p>
        </w:tc>
      </w:tr>
    </w:tbl>
    <w:p w:rsidR="006A65A3" w:rsidRPr="00CC2080" w:rsidRDefault="006A65A3" w:rsidP="006A65A3">
      <w:pPr>
        <w:spacing w:before="288" w:after="288"/>
        <w:rPr>
          <w:rFonts w:ascii="Arial" w:hAnsi="Arial" w:cs="Arial"/>
          <w:szCs w:val="24"/>
        </w:rPr>
      </w:pPr>
      <w:bookmarkStart w:id="3" w:name="_Toc331517383"/>
      <w:r w:rsidRPr="00CC2080">
        <w:rPr>
          <w:rFonts w:ascii="Arial" w:hAnsi="Arial" w:cs="Arial"/>
          <w:szCs w:val="24"/>
        </w:rPr>
        <w:lastRenderedPageBreak/>
        <w:t>Quando houver renovação de frota durante a concessão, poderão ser autorizados os demais veículos das categorias citadas, desde que justificados tecnicamente e autorizados pelo Poder Concedente.</w:t>
      </w:r>
    </w:p>
    <w:p w:rsidR="006A65A3" w:rsidRPr="00CC2080" w:rsidRDefault="006A65A3" w:rsidP="00E3174D">
      <w:pPr>
        <w:spacing w:before="288" w:after="288"/>
        <w:rPr>
          <w:rFonts w:ascii="Arial" w:hAnsi="Arial" w:cs="Arial"/>
          <w:color w:val="FF0000"/>
          <w:szCs w:val="24"/>
        </w:rPr>
      </w:pPr>
      <w:r w:rsidRPr="00CC2080">
        <w:rPr>
          <w:rFonts w:ascii="Arial" w:hAnsi="Arial" w:cs="Arial"/>
          <w:szCs w:val="24"/>
        </w:rPr>
        <w:t xml:space="preserve">O número inicial de veículos previsto para a operação do Sistema de Transporte Público de Passageiros do Município de Tubarão, no Serviço Regular Convencional é de </w:t>
      </w:r>
      <w:r w:rsidR="00E3174D" w:rsidRPr="00CC2080">
        <w:rPr>
          <w:rFonts w:ascii="Arial" w:hAnsi="Arial" w:cs="Arial"/>
          <w:szCs w:val="24"/>
        </w:rPr>
        <w:t>3</w:t>
      </w:r>
      <w:r w:rsidR="00442998" w:rsidRPr="00CC2080">
        <w:rPr>
          <w:rFonts w:ascii="Arial" w:hAnsi="Arial" w:cs="Arial"/>
          <w:szCs w:val="24"/>
        </w:rPr>
        <w:t>4</w:t>
      </w:r>
      <w:r w:rsidRPr="00CC2080">
        <w:rPr>
          <w:rFonts w:ascii="Arial" w:hAnsi="Arial" w:cs="Arial"/>
          <w:szCs w:val="24"/>
        </w:rPr>
        <w:t xml:space="preserve"> (</w:t>
      </w:r>
      <w:r w:rsidR="00E3174D" w:rsidRPr="00CC2080">
        <w:rPr>
          <w:rFonts w:ascii="Arial" w:hAnsi="Arial" w:cs="Arial"/>
          <w:szCs w:val="24"/>
        </w:rPr>
        <w:t xml:space="preserve">trinta e </w:t>
      </w:r>
      <w:r w:rsidR="00442998" w:rsidRPr="00CC2080">
        <w:rPr>
          <w:rFonts w:ascii="Arial" w:hAnsi="Arial" w:cs="Arial"/>
          <w:szCs w:val="24"/>
        </w:rPr>
        <w:t>quatro</w:t>
      </w:r>
      <w:r w:rsidRPr="00CC2080">
        <w:rPr>
          <w:rFonts w:ascii="Arial" w:hAnsi="Arial" w:cs="Arial"/>
          <w:szCs w:val="24"/>
        </w:rPr>
        <w:t>) veículos, incluindo os veículos destinados para reserva técnica.</w:t>
      </w:r>
    </w:p>
    <w:p w:rsidR="008B233E" w:rsidRPr="00CC2080" w:rsidRDefault="008B233E" w:rsidP="00865AF7">
      <w:pPr>
        <w:pStyle w:val="Ttulo1"/>
        <w:tabs>
          <w:tab w:val="clear" w:pos="4819"/>
          <w:tab w:val="clear" w:pos="8151"/>
        </w:tabs>
        <w:spacing w:beforeLines="0" w:afterLines="0"/>
        <w:rPr>
          <w:rFonts w:ascii="Arial" w:hAnsi="Arial" w:cs="Arial"/>
          <w:b w:val="0"/>
          <w:sz w:val="22"/>
          <w:lang w:val="pt-BR"/>
        </w:rPr>
      </w:pPr>
      <w:r w:rsidRPr="00CC2080">
        <w:rPr>
          <w:rFonts w:ascii="Arial" w:hAnsi="Arial" w:cs="Arial"/>
          <w:b w:val="0"/>
          <w:sz w:val="22"/>
          <w:lang w:val="pt-BR"/>
        </w:rPr>
        <w:t xml:space="preserve">A frota da empresa Concessionária durante a concessão deverá ser composta de veículos em número suficiente para atender à demanda máxima de passageiros das </w:t>
      </w:r>
      <w:r w:rsidR="00EA1E3B" w:rsidRPr="00CC2080">
        <w:rPr>
          <w:rFonts w:ascii="Arial" w:hAnsi="Arial" w:cs="Arial"/>
          <w:b w:val="0"/>
          <w:sz w:val="22"/>
          <w:lang w:val="pt-BR"/>
        </w:rPr>
        <w:t>linhas</w:t>
      </w:r>
      <w:r w:rsidRPr="00CC2080">
        <w:rPr>
          <w:rFonts w:ascii="Arial" w:hAnsi="Arial" w:cs="Arial"/>
          <w:b w:val="0"/>
          <w:sz w:val="22"/>
          <w:lang w:val="pt-BR"/>
        </w:rPr>
        <w:t xml:space="preserve"> do sistema, mais a frota reserva, cuja quantidade deverá equivaler a um mínimo de 10% (dez por cento) da frota operacional.</w:t>
      </w:r>
    </w:p>
    <w:p w:rsidR="00B276C9" w:rsidRPr="00CC2080" w:rsidRDefault="00B276C9" w:rsidP="00BE6CEB">
      <w:pPr>
        <w:pStyle w:val="PargrafodaLista"/>
        <w:numPr>
          <w:ilvl w:val="2"/>
          <w:numId w:val="20"/>
        </w:numPr>
        <w:spacing w:beforeLines="0" w:afterLines="0"/>
        <w:ind w:left="0" w:firstLine="0"/>
        <w:contextualSpacing w:val="0"/>
        <w:rPr>
          <w:rFonts w:ascii="Arial" w:hAnsi="Arial" w:cs="Arial"/>
          <w:b/>
          <w:szCs w:val="24"/>
        </w:rPr>
      </w:pPr>
      <w:bookmarkStart w:id="4" w:name="_Toc331517384"/>
      <w:bookmarkEnd w:id="3"/>
      <w:r w:rsidRPr="00CC2080">
        <w:rPr>
          <w:rFonts w:ascii="Arial" w:hAnsi="Arial" w:cs="Arial"/>
          <w:b/>
          <w:szCs w:val="24"/>
        </w:rPr>
        <w:t>Da Acessibilidade da Frota</w:t>
      </w:r>
    </w:p>
    <w:p w:rsidR="00B276C9" w:rsidRPr="00CC2080" w:rsidRDefault="00B276C9" w:rsidP="00B276C9">
      <w:pPr>
        <w:spacing w:beforeLines="0" w:afterLines="0"/>
        <w:rPr>
          <w:rFonts w:ascii="Arial" w:eastAsia="Calibri" w:hAnsi="Arial" w:cs="Arial"/>
          <w:szCs w:val="24"/>
          <w:lang w:eastAsia="en-US"/>
        </w:rPr>
      </w:pPr>
      <w:r w:rsidRPr="00CC2080">
        <w:rPr>
          <w:rFonts w:ascii="Arial" w:eastAsia="Calibri" w:hAnsi="Arial" w:cs="Arial"/>
          <w:szCs w:val="24"/>
          <w:lang w:eastAsia="en-US"/>
        </w:rPr>
        <w:t xml:space="preserve">A frota vinculada ao serviço de transporte coletivo de passageiros, registrada no Município, deverá adequar-se em termos de acessibilidade, aos prazos e ao que estabelece o </w:t>
      </w:r>
      <w:r w:rsidRPr="00CC2080">
        <w:rPr>
          <w:rFonts w:ascii="Arial" w:eastAsia="Calibri" w:hAnsi="Arial" w:cs="Arial"/>
          <w:b/>
          <w:i/>
          <w:szCs w:val="24"/>
          <w:lang w:eastAsia="en-US"/>
        </w:rPr>
        <w:t>Decreto Federal n° 10.048/2000 e 10.098/2000</w:t>
      </w:r>
      <w:r w:rsidRPr="00CC2080">
        <w:rPr>
          <w:rFonts w:ascii="Arial" w:eastAsia="Calibri" w:hAnsi="Arial" w:cs="Arial"/>
          <w:szCs w:val="24"/>
          <w:lang w:eastAsia="en-US"/>
        </w:rPr>
        <w:t>, assim como o que estabelece o presente Edital.</w:t>
      </w:r>
    </w:p>
    <w:p w:rsidR="00201D48" w:rsidRPr="00CC2080" w:rsidRDefault="00201D48"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 xml:space="preserve">Da </w:t>
      </w:r>
      <w:r w:rsidR="00B276C9" w:rsidRPr="00CC2080">
        <w:rPr>
          <w:rFonts w:ascii="Arial" w:hAnsi="Arial" w:cs="Arial"/>
          <w:b/>
          <w:szCs w:val="24"/>
        </w:rPr>
        <w:t>D</w:t>
      </w:r>
      <w:r w:rsidRPr="00CC2080">
        <w:rPr>
          <w:rFonts w:ascii="Arial" w:hAnsi="Arial" w:cs="Arial"/>
          <w:b/>
          <w:szCs w:val="24"/>
        </w:rPr>
        <w:t>isponibilidade dos Assentos no Veículo</w:t>
      </w:r>
      <w:bookmarkEnd w:id="4"/>
    </w:p>
    <w:p w:rsidR="00201D48" w:rsidRPr="00CC2080" w:rsidRDefault="00201D48" w:rsidP="00865AF7">
      <w:pPr>
        <w:spacing w:beforeLines="0" w:afterLines="0"/>
        <w:rPr>
          <w:rFonts w:ascii="Arial" w:hAnsi="Arial" w:cs="Arial"/>
        </w:rPr>
      </w:pPr>
      <w:r w:rsidRPr="00CC2080">
        <w:rPr>
          <w:rFonts w:ascii="Arial" w:hAnsi="Arial" w:cs="Arial"/>
        </w:rPr>
        <w:t xml:space="preserve">O número de assentos de cada veículo da frota deverá ser definido de acordo com as características operacionais da </w:t>
      </w:r>
      <w:r w:rsidR="0037082E" w:rsidRPr="00CC2080">
        <w:rPr>
          <w:rFonts w:ascii="Arial" w:hAnsi="Arial" w:cs="Arial"/>
        </w:rPr>
        <w:t>linha</w:t>
      </w:r>
      <w:r w:rsidRPr="00CC2080">
        <w:rPr>
          <w:rFonts w:ascii="Arial" w:hAnsi="Arial" w:cs="Arial"/>
        </w:rPr>
        <w:t>, respeitado o limite imposto pelo fabricante.</w:t>
      </w:r>
    </w:p>
    <w:p w:rsidR="00201D48" w:rsidRPr="00CC2080" w:rsidRDefault="00201D48" w:rsidP="00865AF7">
      <w:pPr>
        <w:spacing w:beforeLines="0" w:afterLines="0"/>
        <w:rPr>
          <w:rFonts w:ascii="Arial" w:hAnsi="Arial" w:cs="Arial"/>
        </w:rPr>
      </w:pPr>
      <w:r w:rsidRPr="00CC2080">
        <w:rPr>
          <w:rFonts w:ascii="Arial" w:hAnsi="Arial" w:cs="Arial"/>
        </w:rPr>
        <w:t xml:space="preserve">O número máximo de lugares de cada veículo (lugares máximos oferecidos) resulta da soma do número de assentos com o número de passageiros em pé. O número máximo de passageiros em pé num veículo está limitado à razão de </w:t>
      </w:r>
      <w:r w:rsidR="00442998" w:rsidRPr="00CC2080">
        <w:rPr>
          <w:rFonts w:ascii="Arial" w:hAnsi="Arial" w:cs="Arial"/>
        </w:rPr>
        <w:t>5</w:t>
      </w:r>
      <w:r w:rsidRPr="00CC2080">
        <w:rPr>
          <w:rFonts w:ascii="Arial" w:hAnsi="Arial" w:cs="Arial"/>
        </w:rPr>
        <w:t xml:space="preserve"> (</w:t>
      </w:r>
      <w:r w:rsidR="00442998" w:rsidRPr="00CC2080">
        <w:rPr>
          <w:rFonts w:ascii="Arial" w:hAnsi="Arial" w:cs="Arial"/>
        </w:rPr>
        <w:t>cinco</w:t>
      </w:r>
      <w:r w:rsidRPr="00CC2080">
        <w:rPr>
          <w:rFonts w:ascii="Arial" w:hAnsi="Arial" w:cs="Arial"/>
        </w:rPr>
        <w:t>) passageiros por m</w:t>
      </w:r>
      <w:r w:rsidRPr="00CC2080">
        <w:rPr>
          <w:rFonts w:ascii="Arial" w:hAnsi="Arial" w:cs="Arial"/>
          <w:vertAlign w:val="superscript"/>
        </w:rPr>
        <w:t>2</w:t>
      </w:r>
      <w:r w:rsidRPr="00CC2080">
        <w:rPr>
          <w:rFonts w:ascii="Arial" w:hAnsi="Arial" w:cs="Arial"/>
        </w:rPr>
        <w:t xml:space="preserve"> de área útil.</w:t>
      </w:r>
    </w:p>
    <w:p w:rsidR="008344AB" w:rsidRPr="00CC2080" w:rsidRDefault="008344AB"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Da reserva de assentos no Veículo</w:t>
      </w:r>
    </w:p>
    <w:p w:rsidR="008344AB" w:rsidRPr="00CC2080" w:rsidRDefault="008344AB" w:rsidP="00865AF7">
      <w:pPr>
        <w:spacing w:beforeLines="0" w:afterLines="0"/>
        <w:rPr>
          <w:rFonts w:ascii="Arial" w:hAnsi="Arial" w:cs="Arial"/>
        </w:rPr>
      </w:pPr>
      <w:r w:rsidRPr="00CC2080">
        <w:rPr>
          <w:rFonts w:ascii="Arial" w:hAnsi="Arial" w:cs="Arial"/>
        </w:rPr>
        <w:t>Nos veículos em que for permitido o transporte de passageiros em pé, ficarão reservados em cada unidade, no mínimo 10% (dez por cento) ou pelo menos 4 (quatro) assentos, destinados para gestantes, mulheres e aos homens com crianças no colo, deficientes físicos e idosos, e também assento para pessoas obesas.</w:t>
      </w:r>
    </w:p>
    <w:p w:rsidR="008344AB" w:rsidRPr="00CC2080" w:rsidRDefault="008344AB" w:rsidP="00DE574F">
      <w:pPr>
        <w:spacing w:beforeLines="0" w:afterLines="0"/>
        <w:rPr>
          <w:rFonts w:ascii="Arial" w:hAnsi="Arial" w:cs="Arial"/>
        </w:rPr>
      </w:pPr>
      <w:r w:rsidRPr="00CC2080">
        <w:rPr>
          <w:rFonts w:ascii="Arial" w:hAnsi="Arial" w:cs="Arial"/>
        </w:rPr>
        <w:t xml:space="preserve">A </w:t>
      </w:r>
      <w:r w:rsidR="00DE574F" w:rsidRPr="00CC2080">
        <w:rPr>
          <w:rFonts w:ascii="Arial" w:hAnsi="Arial" w:cs="Arial"/>
        </w:rPr>
        <w:t>Concessionária</w:t>
      </w:r>
      <w:r w:rsidRPr="00CC2080">
        <w:rPr>
          <w:rFonts w:ascii="Arial" w:hAnsi="Arial" w:cs="Arial"/>
        </w:rPr>
        <w:t xml:space="preserve"> deverá destacar estes assentos com cores diferentes para maior visibilidade e tarjetas de identificação, dispostas nos próprios assentos.</w:t>
      </w:r>
    </w:p>
    <w:p w:rsidR="008344AB" w:rsidRPr="00CC2080" w:rsidRDefault="00E3174D" w:rsidP="00865AF7">
      <w:pPr>
        <w:spacing w:beforeLines="0" w:afterLines="0"/>
        <w:rPr>
          <w:rFonts w:ascii="Arial" w:hAnsi="Arial" w:cs="Arial"/>
          <w:b/>
          <w:i/>
        </w:rPr>
      </w:pPr>
      <w:r w:rsidRPr="00CC2080">
        <w:rPr>
          <w:rFonts w:ascii="Arial" w:hAnsi="Arial" w:cs="Arial"/>
        </w:rPr>
        <w:t>Se a</w:t>
      </w:r>
      <w:r w:rsidR="008344AB" w:rsidRPr="00CC2080">
        <w:rPr>
          <w:rFonts w:ascii="Arial" w:hAnsi="Arial" w:cs="Arial"/>
        </w:rPr>
        <w:t xml:space="preserve"> Operadora deixar de atender estas determinações, será penalizada de acordo com as previsto no </w:t>
      </w:r>
      <w:r w:rsidR="00DE574F" w:rsidRPr="00CC2080">
        <w:rPr>
          <w:rFonts w:ascii="Arial" w:hAnsi="Arial" w:cs="Arial"/>
          <w:b/>
          <w:i/>
        </w:rPr>
        <w:t>A</w:t>
      </w:r>
      <w:r w:rsidR="008344AB" w:rsidRPr="00CC2080">
        <w:rPr>
          <w:rFonts w:ascii="Arial" w:hAnsi="Arial" w:cs="Arial"/>
          <w:b/>
          <w:i/>
        </w:rPr>
        <w:t>rt.</w:t>
      </w:r>
      <w:r w:rsidR="00DE574F" w:rsidRPr="00CC2080">
        <w:rPr>
          <w:rFonts w:ascii="Arial" w:hAnsi="Arial" w:cs="Arial"/>
          <w:b/>
          <w:i/>
        </w:rPr>
        <w:t xml:space="preserve"> </w:t>
      </w:r>
      <w:r w:rsidR="008344AB" w:rsidRPr="00CC2080">
        <w:rPr>
          <w:rFonts w:ascii="Arial" w:hAnsi="Arial" w:cs="Arial"/>
          <w:b/>
          <w:i/>
        </w:rPr>
        <w:t>96</w:t>
      </w:r>
      <w:r w:rsidR="00A7584C" w:rsidRPr="00CC2080">
        <w:rPr>
          <w:rFonts w:ascii="Arial" w:hAnsi="Arial" w:cs="Arial"/>
          <w:b/>
          <w:i/>
          <w:szCs w:val="24"/>
        </w:rPr>
        <w:t>º</w:t>
      </w:r>
      <w:r w:rsidR="008344AB" w:rsidRPr="00CC2080">
        <w:rPr>
          <w:rFonts w:ascii="Arial" w:hAnsi="Arial" w:cs="Arial"/>
          <w:b/>
          <w:i/>
        </w:rPr>
        <w:t xml:space="preserve"> da Lei Federal Nº 10.741, de 1º de Outubro de 2003</w:t>
      </w:r>
      <w:r w:rsidR="008344AB" w:rsidRPr="00CC2080">
        <w:rPr>
          <w:rFonts w:ascii="Arial" w:hAnsi="Arial" w:cs="Arial"/>
        </w:rPr>
        <w:t xml:space="preserve"> </w:t>
      </w:r>
      <w:r w:rsidR="008344AB" w:rsidRPr="00CC2080">
        <w:rPr>
          <w:rFonts w:ascii="Arial" w:hAnsi="Arial" w:cs="Arial"/>
          <w:b/>
          <w:i/>
        </w:rPr>
        <w:t>(Estatuto do Idoso).</w:t>
      </w:r>
    </w:p>
    <w:p w:rsidR="00C64666" w:rsidRPr="00CC2080" w:rsidRDefault="00C64666" w:rsidP="00C64666">
      <w:pPr>
        <w:spacing w:beforeLines="0" w:afterLines="0"/>
        <w:rPr>
          <w:rFonts w:ascii="Arial" w:hAnsi="Arial" w:cs="Arial"/>
          <w:szCs w:val="24"/>
        </w:rPr>
      </w:pPr>
      <w:r w:rsidRPr="00CC2080">
        <w:rPr>
          <w:rFonts w:ascii="Arial" w:hAnsi="Arial" w:cs="Arial"/>
          <w:szCs w:val="24"/>
        </w:rPr>
        <w:t>O</w:t>
      </w:r>
      <w:r w:rsidRPr="00CC2080">
        <w:rPr>
          <w:rFonts w:ascii="Arial" w:hAnsi="Arial" w:cs="Arial"/>
          <w:sz w:val="24"/>
          <w:szCs w:val="24"/>
        </w:rPr>
        <w:t xml:space="preserve"> </w:t>
      </w:r>
      <w:r w:rsidRPr="00CC2080">
        <w:rPr>
          <w:rFonts w:ascii="Arial" w:hAnsi="Arial" w:cs="Arial"/>
          <w:szCs w:val="24"/>
        </w:rPr>
        <w:t>número mínimo de assentos reservados deverá ser suficiente para:</w:t>
      </w:r>
    </w:p>
    <w:p w:rsidR="00C64666" w:rsidRPr="00CC2080" w:rsidRDefault="00C64666" w:rsidP="00BE6CEB">
      <w:pPr>
        <w:pStyle w:val="PargrafodaLista"/>
        <w:numPr>
          <w:ilvl w:val="0"/>
          <w:numId w:val="27"/>
        </w:numPr>
        <w:spacing w:beforeLines="0" w:afterLines="0"/>
        <w:rPr>
          <w:rFonts w:ascii="Arial" w:hAnsi="Arial" w:cs="Arial"/>
        </w:rPr>
      </w:pPr>
      <w:r w:rsidRPr="00CC2080">
        <w:rPr>
          <w:rFonts w:ascii="Arial" w:hAnsi="Arial" w:cs="Arial"/>
          <w:szCs w:val="24"/>
        </w:rPr>
        <w:lastRenderedPageBreak/>
        <w:t xml:space="preserve">De acordo com </w:t>
      </w:r>
      <w:r w:rsidR="009A2C9F" w:rsidRPr="00CC2080">
        <w:rPr>
          <w:rFonts w:ascii="Arial" w:hAnsi="Arial" w:cs="Arial"/>
          <w:szCs w:val="24"/>
        </w:rPr>
        <w:t>a</w:t>
      </w:r>
      <w:r w:rsidRPr="00CC2080">
        <w:rPr>
          <w:rFonts w:ascii="Arial" w:hAnsi="Arial" w:cs="Arial"/>
          <w:i/>
          <w:szCs w:val="24"/>
        </w:rPr>
        <w:t xml:space="preserve"> </w:t>
      </w:r>
      <w:r w:rsidRPr="00CC2080">
        <w:rPr>
          <w:rFonts w:ascii="Arial" w:hAnsi="Arial" w:cs="Arial"/>
          <w:b/>
          <w:i/>
          <w:szCs w:val="24"/>
        </w:rPr>
        <w:t>Lei Nº 3428, de 27 de Abril de 2009</w:t>
      </w:r>
      <w:r w:rsidRPr="00CC2080">
        <w:rPr>
          <w:rFonts w:ascii="Arial" w:hAnsi="Arial" w:cs="Arial"/>
          <w:i/>
          <w:szCs w:val="24"/>
        </w:rPr>
        <w:t xml:space="preserve">, </w:t>
      </w:r>
      <w:r w:rsidRPr="00CC2080">
        <w:rPr>
          <w:rFonts w:ascii="Arial" w:hAnsi="Arial" w:cs="Arial"/>
          <w:szCs w:val="24"/>
        </w:rPr>
        <w:t xml:space="preserve">a </w:t>
      </w:r>
      <w:r w:rsidRPr="00CC2080">
        <w:rPr>
          <w:rFonts w:ascii="Arial" w:hAnsi="Arial" w:cs="Arial"/>
          <w:b/>
          <w:szCs w:val="24"/>
        </w:rPr>
        <w:t xml:space="preserve">Concessionária </w:t>
      </w:r>
      <w:r w:rsidRPr="00CC2080">
        <w:rPr>
          <w:rFonts w:ascii="Arial" w:hAnsi="Arial" w:cs="Arial"/>
          <w:szCs w:val="24"/>
        </w:rPr>
        <w:t>fica obrigada a destinar no mínimo 1(um) assento especial para as pessoas obesas, mulheres com adiantado estado de gravidez e pessoas com mobilidade reduzida..(SIC)</w:t>
      </w:r>
    </w:p>
    <w:p w:rsidR="00FB2EFF" w:rsidRPr="00CC2080" w:rsidRDefault="00FB2EFF" w:rsidP="00BE6CEB">
      <w:pPr>
        <w:pStyle w:val="PargrafodaLista"/>
        <w:numPr>
          <w:ilvl w:val="0"/>
          <w:numId w:val="27"/>
        </w:numPr>
        <w:spacing w:beforeLines="0" w:afterLines="0"/>
        <w:rPr>
          <w:rFonts w:ascii="Arial" w:hAnsi="Arial" w:cs="Arial"/>
        </w:rPr>
      </w:pPr>
      <w:r w:rsidRPr="00CC2080">
        <w:rPr>
          <w:rFonts w:ascii="Arial" w:hAnsi="Arial" w:cs="Arial"/>
        </w:rPr>
        <w:t xml:space="preserve">De conformidade com o </w:t>
      </w:r>
      <w:r w:rsidRPr="00CC2080">
        <w:rPr>
          <w:rFonts w:ascii="Arial" w:hAnsi="Arial" w:cs="Arial"/>
          <w:b/>
          <w:i/>
        </w:rPr>
        <w:t>Art.9º da Lei Nº2661/2002</w:t>
      </w:r>
      <w:r w:rsidRPr="00CC2080">
        <w:rPr>
          <w:rFonts w:ascii="Arial" w:hAnsi="Arial" w:cs="Arial"/>
        </w:rPr>
        <w:t>, aos deficientes mentais ficam assegurados os primeiros assentos nos ônibus coletivos urbanos municipais, cujos eventuais ocupantes, ao embarque daqueles, devem ser orientados a cedê-los.</w:t>
      </w:r>
    </w:p>
    <w:p w:rsidR="00DB56AA" w:rsidRPr="00CC2080" w:rsidRDefault="00DB56AA" w:rsidP="00DB56AA">
      <w:pPr>
        <w:spacing w:before="288" w:after="288"/>
        <w:rPr>
          <w:rFonts w:ascii="Arial" w:hAnsi="Arial" w:cs="Arial"/>
        </w:rPr>
      </w:pPr>
      <w:r w:rsidRPr="00CC2080">
        <w:rPr>
          <w:rFonts w:ascii="Arial" w:hAnsi="Arial" w:cs="Arial"/>
        </w:rPr>
        <w:t>No entanto, não haverá restrições quanto ao número de gestantes ou passageiros obesos beneficiado</w:t>
      </w:r>
      <w:r w:rsidR="00E3174D" w:rsidRPr="00CC2080">
        <w:rPr>
          <w:rFonts w:ascii="Arial" w:hAnsi="Arial" w:cs="Arial"/>
        </w:rPr>
        <w:t xml:space="preserve">s por esta Lei nos ônibus, nem </w:t>
      </w:r>
      <w:r w:rsidR="00DE12D9" w:rsidRPr="00CC2080">
        <w:rPr>
          <w:rFonts w:ascii="Arial" w:hAnsi="Arial" w:cs="Arial"/>
        </w:rPr>
        <w:t>n</w:t>
      </w:r>
      <w:r w:rsidRPr="00CC2080">
        <w:rPr>
          <w:rFonts w:ascii="Arial" w:hAnsi="Arial" w:cs="Arial"/>
        </w:rPr>
        <w:t>o</w:t>
      </w:r>
      <w:r w:rsidR="00E3174D" w:rsidRPr="00CC2080">
        <w:rPr>
          <w:rFonts w:ascii="Arial" w:hAnsi="Arial" w:cs="Arial"/>
        </w:rPr>
        <w:t>s Terminais</w:t>
      </w:r>
      <w:r w:rsidRPr="00CC2080">
        <w:rPr>
          <w:rFonts w:ascii="Arial" w:hAnsi="Arial" w:cs="Arial"/>
        </w:rPr>
        <w:t xml:space="preserve"> de Transporte Coletivo.</w:t>
      </w:r>
    </w:p>
    <w:p w:rsidR="00844E03" w:rsidRPr="00CC2080" w:rsidRDefault="00DB56AA" w:rsidP="00DB56AA">
      <w:pPr>
        <w:pStyle w:val="PargrafodaLista"/>
        <w:spacing w:beforeLines="0" w:afterLines="0"/>
        <w:ind w:left="0"/>
        <w:rPr>
          <w:rFonts w:ascii="Arial" w:hAnsi="Arial" w:cs="Arial"/>
          <w:b/>
          <w:i/>
        </w:rPr>
      </w:pPr>
      <w:r w:rsidRPr="00CC2080">
        <w:rPr>
          <w:rFonts w:ascii="Arial" w:eastAsia="Times New Roman" w:hAnsi="Arial" w:cs="Arial"/>
          <w:lang w:eastAsia="pt-BR"/>
        </w:rPr>
        <w:t xml:space="preserve">Caso a Concessionária deixar de atender as determinações relativas a disponibilidade de assentos para idosos, será penalizada de acordo com o previsto no </w:t>
      </w:r>
      <w:r w:rsidRPr="00CC2080">
        <w:rPr>
          <w:rFonts w:ascii="Arial" w:hAnsi="Arial" w:cs="Arial"/>
          <w:b/>
          <w:i/>
        </w:rPr>
        <w:t>Art.96</w:t>
      </w:r>
      <w:r w:rsidR="00A7584C" w:rsidRPr="00CC2080">
        <w:rPr>
          <w:rFonts w:ascii="Arial" w:hAnsi="Arial" w:cs="Arial"/>
          <w:b/>
          <w:i/>
          <w:szCs w:val="24"/>
        </w:rPr>
        <w:t>º</w:t>
      </w:r>
      <w:r w:rsidRPr="00CC2080">
        <w:rPr>
          <w:rFonts w:ascii="Arial" w:hAnsi="Arial" w:cs="Arial"/>
          <w:b/>
          <w:i/>
        </w:rPr>
        <w:t xml:space="preserve"> da Lei Federal Nº 10.741, de 1º de Outubro de 2003 (Estatuto do Idoso).</w:t>
      </w:r>
    </w:p>
    <w:p w:rsidR="00EF4C6F" w:rsidRPr="00CC2080" w:rsidRDefault="00EF4C6F"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Da Idade dos Veículos</w:t>
      </w:r>
    </w:p>
    <w:p w:rsidR="00A56D13" w:rsidRPr="00CC2080" w:rsidRDefault="00A56D13" w:rsidP="00A56D13">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Do Tempo de Permanência</w:t>
      </w:r>
    </w:p>
    <w:p w:rsidR="00A56D13" w:rsidRPr="00CC2080" w:rsidRDefault="00A56D13" w:rsidP="00A56D13">
      <w:pPr>
        <w:spacing w:before="288" w:after="288"/>
        <w:rPr>
          <w:rFonts w:ascii="Arial" w:hAnsi="Arial" w:cs="Arial"/>
        </w:rPr>
      </w:pPr>
      <w:r w:rsidRPr="00CC2080">
        <w:rPr>
          <w:rFonts w:ascii="Arial" w:hAnsi="Arial" w:cs="Arial"/>
        </w:rPr>
        <w:t xml:space="preserve">De conformidade com o </w:t>
      </w:r>
      <w:r w:rsidRPr="00CC2080">
        <w:rPr>
          <w:rFonts w:ascii="Arial" w:hAnsi="Arial" w:cs="Arial"/>
          <w:b/>
          <w:i/>
        </w:rPr>
        <w:t>Art. 23</w:t>
      </w:r>
      <w:r w:rsidR="00A7584C" w:rsidRPr="00CC2080">
        <w:rPr>
          <w:rFonts w:ascii="Arial" w:hAnsi="Arial" w:cs="Arial"/>
          <w:b/>
          <w:i/>
          <w:szCs w:val="24"/>
        </w:rPr>
        <w:t>º</w:t>
      </w:r>
      <w:r w:rsidRPr="00CC2080">
        <w:rPr>
          <w:rFonts w:ascii="Arial" w:hAnsi="Arial" w:cs="Arial"/>
          <w:b/>
          <w:i/>
        </w:rPr>
        <w:t xml:space="preserve"> da Lei Nº 56/2011</w:t>
      </w:r>
      <w:r w:rsidRPr="00CC2080">
        <w:rPr>
          <w:rFonts w:ascii="Arial" w:hAnsi="Arial" w:cs="Arial"/>
        </w:rPr>
        <w:t>, a vida útil dos veículos será definida no cálculo tarifário sempre em atenção às suas características tecnológicas e à política tarifária estabelecida.</w:t>
      </w:r>
    </w:p>
    <w:p w:rsidR="00A56D13" w:rsidRPr="00CC2080" w:rsidRDefault="00A56D13" w:rsidP="00A56D13">
      <w:pPr>
        <w:spacing w:before="288" w:after="288"/>
        <w:rPr>
          <w:rFonts w:ascii="Arial" w:hAnsi="Arial" w:cs="Arial"/>
        </w:rPr>
      </w:pPr>
      <w:r w:rsidRPr="00CC2080">
        <w:rPr>
          <w:rFonts w:ascii="Arial" w:hAnsi="Arial" w:cs="Arial"/>
        </w:rPr>
        <w:t>A idade da fr</w:t>
      </w:r>
      <w:r w:rsidR="00FA215C" w:rsidRPr="00CC2080">
        <w:rPr>
          <w:rFonts w:ascii="Arial" w:hAnsi="Arial" w:cs="Arial"/>
        </w:rPr>
        <w:t>ota para efeito de depreciação</w:t>
      </w:r>
      <w:r w:rsidRPr="00CC2080">
        <w:rPr>
          <w:rFonts w:ascii="Arial" w:hAnsi="Arial" w:cs="Arial"/>
        </w:rPr>
        <w:t xml:space="preserve">, será considerada com base no mês de entrada em operação do veículo e para o caso de veículo seminovo, será considerada a data </w:t>
      </w:r>
      <w:r w:rsidR="00FA215C" w:rsidRPr="00CC2080">
        <w:rPr>
          <w:rFonts w:ascii="Arial" w:hAnsi="Arial" w:cs="Arial"/>
        </w:rPr>
        <w:t>de fabricação do veículo disposto no certificado de registro veicular</w:t>
      </w:r>
      <w:r w:rsidRPr="00CC2080">
        <w:rPr>
          <w:rFonts w:ascii="Arial" w:hAnsi="Arial" w:cs="Arial"/>
        </w:rPr>
        <w:t>:</w:t>
      </w:r>
    </w:p>
    <w:p w:rsidR="00A56D13" w:rsidRPr="00CC2080" w:rsidRDefault="00A56D13" w:rsidP="00A56D13">
      <w:pPr>
        <w:pStyle w:val="PargrafodaLista"/>
        <w:numPr>
          <w:ilvl w:val="0"/>
          <w:numId w:val="51"/>
        </w:numPr>
        <w:spacing w:before="288" w:after="288"/>
        <w:ind w:left="1134" w:hanging="283"/>
        <w:rPr>
          <w:rFonts w:ascii="Arial" w:eastAsia="Times New Roman" w:hAnsi="Arial" w:cs="Arial"/>
          <w:lang w:eastAsia="pt-BR"/>
        </w:rPr>
      </w:pPr>
      <w:r w:rsidRPr="00CC2080">
        <w:rPr>
          <w:rFonts w:ascii="Arial" w:eastAsia="Times New Roman" w:hAnsi="Arial" w:cs="Arial"/>
          <w:lang w:eastAsia="pt-BR"/>
        </w:rPr>
        <w:t>Vida útil de 10 (dez) anos para os veículos das categorias I e II;</w:t>
      </w:r>
    </w:p>
    <w:p w:rsidR="00A56D13" w:rsidRPr="00CC2080" w:rsidRDefault="00A56D13" w:rsidP="00A56D13">
      <w:pPr>
        <w:pStyle w:val="PargrafodaLista"/>
        <w:numPr>
          <w:ilvl w:val="0"/>
          <w:numId w:val="51"/>
        </w:numPr>
        <w:spacing w:before="288" w:after="288"/>
        <w:ind w:left="1134" w:hanging="283"/>
        <w:rPr>
          <w:rFonts w:ascii="Arial" w:eastAsia="Times New Roman" w:hAnsi="Arial" w:cs="Arial"/>
          <w:lang w:eastAsia="pt-BR"/>
        </w:rPr>
      </w:pPr>
      <w:r w:rsidRPr="00CC2080">
        <w:rPr>
          <w:rFonts w:ascii="Arial" w:eastAsia="Times New Roman" w:hAnsi="Arial" w:cs="Arial"/>
          <w:lang w:eastAsia="pt-BR"/>
        </w:rPr>
        <w:t>Vida útil de 12 (doze) anos para os veículos das categorias III e IV;</w:t>
      </w:r>
    </w:p>
    <w:p w:rsidR="00A56D13" w:rsidRPr="00CC2080" w:rsidRDefault="00A56D13" w:rsidP="00A56D13">
      <w:pPr>
        <w:pStyle w:val="PargrafodaLista"/>
        <w:numPr>
          <w:ilvl w:val="0"/>
          <w:numId w:val="51"/>
        </w:numPr>
        <w:spacing w:before="288" w:after="288"/>
        <w:ind w:left="1134" w:hanging="283"/>
        <w:rPr>
          <w:rFonts w:ascii="Arial" w:eastAsia="Times New Roman" w:hAnsi="Arial" w:cs="Arial"/>
          <w:lang w:eastAsia="pt-BR"/>
        </w:rPr>
      </w:pPr>
      <w:r w:rsidRPr="00CC2080">
        <w:rPr>
          <w:rFonts w:ascii="Arial" w:eastAsia="Times New Roman" w:hAnsi="Arial" w:cs="Arial"/>
          <w:lang w:eastAsia="pt-BR"/>
        </w:rPr>
        <w:t>Ao longo do prazo de concessão, a idade média máxima da frota fica limitada a 7 (sete) anos.</w:t>
      </w:r>
    </w:p>
    <w:p w:rsidR="00A56D13" w:rsidRPr="00CC2080" w:rsidRDefault="00A56D13" w:rsidP="00A56D13">
      <w:pPr>
        <w:spacing w:before="288" w:after="288"/>
        <w:rPr>
          <w:rFonts w:ascii="Arial" w:hAnsi="Arial" w:cs="Arial"/>
        </w:rPr>
      </w:pPr>
      <w:r w:rsidRPr="00CC2080">
        <w:rPr>
          <w:rFonts w:ascii="Arial" w:hAnsi="Arial" w:cs="Arial"/>
        </w:rPr>
        <w:t xml:space="preserve">Para fins de </w:t>
      </w:r>
      <w:r w:rsidR="00FA215C" w:rsidRPr="00CC2080">
        <w:rPr>
          <w:rFonts w:ascii="Arial" w:hAnsi="Arial" w:cs="Arial"/>
        </w:rPr>
        <w:t>apuração da</w:t>
      </w:r>
      <w:r w:rsidRPr="00CC2080">
        <w:rPr>
          <w:rFonts w:ascii="Arial" w:hAnsi="Arial" w:cs="Arial"/>
        </w:rPr>
        <w:t xml:space="preserve"> idade média da frota, o cálculo deverá ser em anos e meses, indicando o número de anos e a fração em meses.</w:t>
      </w:r>
    </w:p>
    <w:p w:rsidR="00EF4C6F" w:rsidRPr="00CC2080" w:rsidRDefault="00EF4C6F" w:rsidP="00EF4C6F">
      <w:pPr>
        <w:spacing w:before="288" w:after="288"/>
        <w:rPr>
          <w:rFonts w:ascii="Arial" w:hAnsi="Arial" w:cs="Arial"/>
          <w:szCs w:val="24"/>
        </w:rPr>
      </w:pPr>
      <w:r w:rsidRPr="00CC2080">
        <w:rPr>
          <w:rFonts w:ascii="Arial" w:hAnsi="Arial" w:cs="Arial"/>
          <w:szCs w:val="24"/>
        </w:rPr>
        <w:t>A idade média da frota será calculada tomando como base a data de fabricação do veículo disposto no certificado de registro veicular.</w:t>
      </w:r>
    </w:p>
    <w:p w:rsidR="00EF4C6F" w:rsidRPr="00CC2080" w:rsidRDefault="00EF4C6F" w:rsidP="00EF4C6F">
      <w:pPr>
        <w:spacing w:before="288" w:after="288"/>
        <w:rPr>
          <w:rFonts w:ascii="Arial" w:hAnsi="Arial" w:cs="Arial"/>
          <w:szCs w:val="24"/>
        </w:rPr>
      </w:pPr>
      <w:r w:rsidRPr="00CC2080">
        <w:rPr>
          <w:rFonts w:ascii="Arial" w:hAnsi="Arial" w:cs="Arial"/>
          <w:szCs w:val="24"/>
        </w:rPr>
        <w:lastRenderedPageBreak/>
        <w:t xml:space="preserve">A comprovação da idade dos veículos propostos se fará no ato da assinatura do contrato de concessão, mediante a apresentação obrigatória dos respectivos certificados de vinculação ao serviço emitido pelo </w:t>
      </w:r>
      <w:r w:rsidR="00412947" w:rsidRPr="00CC2080">
        <w:rPr>
          <w:rFonts w:ascii="Arial" w:hAnsi="Arial" w:cs="Arial"/>
          <w:szCs w:val="24"/>
        </w:rPr>
        <w:t>Poder Concedente</w:t>
      </w:r>
      <w:r w:rsidRPr="00CC2080">
        <w:rPr>
          <w:rFonts w:ascii="Arial" w:hAnsi="Arial" w:cs="Arial"/>
          <w:szCs w:val="24"/>
        </w:rPr>
        <w:t>, acompanhados de:</w:t>
      </w:r>
    </w:p>
    <w:p w:rsidR="00EF4C6F" w:rsidRPr="00CC2080" w:rsidRDefault="00EF4C6F" w:rsidP="00BE6CEB">
      <w:pPr>
        <w:pStyle w:val="PargrafodaLista"/>
        <w:numPr>
          <w:ilvl w:val="0"/>
          <w:numId w:val="28"/>
        </w:numPr>
        <w:spacing w:beforeLines="0" w:afterLines="0"/>
        <w:ind w:left="714" w:hanging="357"/>
        <w:contextualSpacing w:val="0"/>
        <w:rPr>
          <w:rFonts w:ascii="Arial" w:hAnsi="Arial" w:cs="Arial"/>
          <w:szCs w:val="24"/>
        </w:rPr>
      </w:pPr>
      <w:r w:rsidRPr="00CC2080">
        <w:rPr>
          <w:rFonts w:ascii="Arial" w:hAnsi="Arial" w:cs="Arial"/>
          <w:szCs w:val="24"/>
        </w:rPr>
        <w:t>Plaquetas de identificação originais, fixadas nos equipamentos pelos respectivos fabricantes;</w:t>
      </w:r>
    </w:p>
    <w:p w:rsidR="00EF4C6F" w:rsidRPr="00CC2080" w:rsidRDefault="00EF4C6F" w:rsidP="00BE6CEB">
      <w:pPr>
        <w:pStyle w:val="PargrafodaLista"/>
        <w:numPr>
          <w:ilvl w:val="0"/>
          <w:numId w:val="28"/>
        </w:numPr>
        <w:spacing w:beforeLines="0" w:afterLines="0"/>
        <w:ind w:left="714" w:hanging="357"/>
        <w:contextualSpacing w:val="0"/>
        <w:rPr>
          <w:rFonts w:ascii="Arial" w:hAnsi="Arial" w:cs="Arial"/>
          <w:szCs w:val="24"/>
        </w:rPr>
      </w:pPr>
      <w:r w:rsidRPr="00CC2080">
        <w:rPr>
          <w:rFonts w:ascii="Arial" w:hAnsi="Arial" w:cs="Arial"/>
          <w:szCs w:val="24"/>
        </w:rPr>
        <w:t>Cópia do registro de Licenciamento do veículo;</w:t>
      </w:r>
    </w:p>
    <w:p w:rsidR="00EF4C6F" w:rsidRPr="00CC2080" w:rsidRDefault="00EF4C6F" w:rsidP="000B53C9">
      <w:pPr>
        <w:pStyle w:val="PargrafodaLista"/>
        <w:numPr>
          <w:ilvl w:val="0"/>
          <w:numId w:val="28"/>
        </w:numPr>
        <w:spacing w:beforeLines="0" w:afterLines="0"/>
        <w:ind w:left="714" w:hanging="357"/>
        <w:contextualSpacing w:val="0"/>
        <w:rPr>
          <w:rFonts w:ascii="Arial" w:hAnsi="Arial" w:cs="Arial"/>
          <w:szCs w:val="24"/>
        </w:rPr>
      </w:pPr>
      <w:r w:rsidRPr="00CC2080">
        <w:rPr>
          <w:rFonts w:ascii="Arial" w:hAnsi="Arial" w:cs="Arial"/>
          <w:szCs w:val="24"/>
        </w:rPr>
        <w:t xml:space="preserve">A substituição dos veículos da frota deverá ser efetuada sempre que </w:t>
      </w:r>
      <w:r w:rsidR="000B53C9" w:rsidRPr="00CC2080">
        <w:rPr>
          <w:rFonts w:ascii="Arial" w:hAnsi="Arial" w:cs="Arial"/>
          <w:szCs w:val="24"/>
        </w:rPr>
        <w:t xml:space="preserve">necessário em razão de fatos ou condições que comprometa a segurança, aparência ou conforto do veículo, de idade compatível ou mau desempenho, mediante comunicação prévia ao Poder Concedente. </w:t>
      </w:r>
      <w:r w:rsidRPr="00CC2080">
        <w:rPr>
          <w:rFonts w:ascii="Arial" w:hAnsi="Arial" w:cs="Arial"/>
          <w:szCs w:val="24"/>
        </w:rPr>
        <w:t>Esta substituição deverá ocorrer em conformidade com os prazos definidos neste Edital e com o Plano de Renovação de Frota disposto na Proposta Financeira apresentada pela Concessionária.</w:t>
      </w:r>
    </w:p>
    <w:p w:rsidR="00EF4C6F" w:rsidRPr="00CC2080" w:rsidRDefault="00EF4C6F" w:rsidP="00EF4C6F">
      <w:pPr>
        <w:spacing w:before="288" w:after="288"/>
        <w:rPr>
          <w:rFonts w:ascii="Arial" w:hAnsi="Arial" w:cs="Arial"/>
          <w:szCs w:val="24"/>
        </w:rPr>
      </w:pPr>
      <w:r w:rsidRPr="00CC2080">
        <w:rPr>
          <w:rFonts w:ascii="Arial" w:hAnsi="Arial" w:cs="Arial"/>
          <w:szCs w:val="24"/>
        </w:rPr>
        <w:t>A Concessionária deverá manter os veículos da operação em perfeito estado de funcionamento, segurança e conforto, em conformidade com instruções definidas em ato normativo específico.</w:t>
      </w:r>
    </w:p>
    <w:p w:rsidR="00EF4C6F" w:rsidRPr="00CC2080" w:rsidRDefault="00EF4C6F" w:rsidP="00EF4C6F">
      <w:pPr>
        <w:spacing w:before="288" w:after="288"/>
        <w:rPr>
          <w:rFonts w:ascii="Arial" w:hAnsi="Arial" w:cs="Arial"/>
          <w:szCs w:val="24"/>
        </w:rPr>
      </w:pPr>
      <w:r w:rsidRPr="00CC2080">
        <w:rPr>
          <w:rFonts w:ascii="Arial" w:hAnsi="Arial" w:cs="Arial"/>
          <w:szCs w:val="24"/>
        </w:rPr>
        <w:t>Todos os veículos da frota inicial da operação somente poderão operar, após comprovadamente terem condições operacionais de tráfego, sem acusar qualquer anormalidade em teste de funcionamento feito na garagem, bem como após terem sido convenientemente limpos e higienizados.</w:t>
      </w:r>
    </w:p>
    <w:p w:rsidR="008344AB" w:rsidRPr="00CC2080" w:rsidRDefault="008344AB"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Padrão de Pintura para os Veículos</w:t>
      </w:r>
    </w:p>
    <w:p w:rsidR="00EF4C6F" w:rsidRPr="00CC2080" w:rsidRDefault="00EF4C6F" w:rsidP="00EF4C6F">
      <w:pPr>
        <w:spacing w:before="288" w:after="288"/>
        <w:rPr>
          <w:rFonts w:ascii="Arial" w:hAnsi="Arial" w:cs="Arial"/>
          <w:szCs w:val="24"/>
        </w:rPr>
      </w:pPr>
      <w:r w:rsidRPr="00CC2080">
        <w:rPr>
          <w:rFonts w:ascii="Arial" w:hAnsi="Arial" w:cs="Arial"/>
          <w:szCs w:val="24"/>
        </w:rPr>
        <w:t xml:space="preserve">Todos os veículos da frota vinculada serão pintados em conformidade com o que estabelecer o </w:t>
      </w:r>
      <w:r w:rsidRPr="00CC2080">
        <w:rPr>
          <w:rFonts w:ascii="Arial" w:hAnsi="Arial" w:cs="Arial"/>
          <w:b/>
          <w:szCs w:val="24"/>
        </w:rPr>
        <w:t>Anexo II.</w:t>
      </w:r>
      <w:r w:rsidR="00AD668B" w:rsidRPr="00CC2080">
        <w:rPr>
          <w:rFonts w:ascii="Arial" w:hAnsi="Arial" w:cs="Arial"/>
          <w:b/>
          <w:szCs w:val="24"/>
        </w:rPr>
        <w:t>6</w:t>
      </w:r>
      <w:r w:rsidRPr="00CC2080">
        <w:rPr>
          <w:rFonts w:ascii="Arial" w:hAnsi="Arial" w:cs="Arial"/>
          <w:b/>
          <w:szCs w:val="24"/>
        </w:rPr>
        <w:t xml:space="preserve"> – Padrão de Pintura dos Veículos</w:t>
      </w:r>
      <w:r w:rsidRPr="00CC2080">
        <w:rPr>
          <w:rFonts w:ascii="Arial" w:hAnsi="Arial" w:cs="Arial"/>
          <w:szCs w:val="24"/>
        </w:rPr>
        <w:t>, dentro do prazo estabelecido neste Anexo. O custo com a padronização dos veículos será absorvido pela Concessionária em seu Fluxo de Caixa.</w:t>
      </w:r>
    </w:p>
    <w:p w:rsidR="00EF4C6F" w:rsidRPr="00CC2080" w:rsidRDefault="00EF4C6F" w:rsidP="00EF4C6F">
      <w:pPr>
        <w:spacing w:beforeLines="0" w:afterLines="0"/>
        <w:rPr>
          <w:rFonts w:ascii="Arial" w:hAnsi="Arial" w:cs="Arial"/>
          <w:szCs w:val="24"/>
        </w:rPr>
      </w:pPr>
      <w:r w:rsidRPr="00CC2080">
        <w:rPr>
          <w:rFonts w:ascii="Arial" w:hAnsi="Arial" w:cs="Arial"/>
          <w:szCs w:val="24"/>
        </w:rPr>
        <w:t xml:space="preserve">No decorrer da prestação dos serviços, os veículos já aprovados em vistoria anteriores terão suas características internas e externas preservadas, exceção quando determinado novo visual externo (pintura) pelo Poder Concedente ou quando internamente interferir no conforto ou segurança do usuário. Este custo eventual, quando ocorrer será absorvido pela </w:t>
      </w:r>
      <w:r w:rsidRPr="00CC2080">
        <w:rPr>
          <w:rFonts w:ascii="Arial" w:hAnsi="Arial" w:cs="Arial"/>
          <w:b/>
          <w:szCs w:val="24"/>
        </w:rPr>
        <w:t xml:space="preserve">Concessionária </w:t>
      </w:r>
      <w:r w:rsidRPr="00CC2080">
        <w:rPr>
          <w:rFonts w:ascii="Arial" w:hAnsi="Arial" w:cs="Arial"/>
          <w:szCs w:val="24"/>
        </w:rPr>
        <w:t>em seu Fluxo de Caixa.</w:t>
      </w:r>
    </w:p>
    <w:p w:rsidR="008344AB" w:rsidRPr="00CC2080" w:rsidRDefault="008344AB"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lastRenderedPageBreak/>
        <w:t>Prazo para a padronização da Pintura dos Veículos</w:t>
      </w:r>
    </w:p>
    <w:p w:rsidR="00EF4C6F" w:rsidRPr="00CC2080" w:rsidRDefault="00EF4C6F" w:rsidP="00EF4C6F">
      <w:pPr>
        <w:spacing w:beforeLines="0" w:afterLines="0"/>
        <w:rPr>
          <w:rFonts w:ascii="Arial" w:eastAsia="Calibri" w:hAnsi="Arial" w:cs="Arial"/>
          <w:szCs w:val="24"/>
          <w:lang w:eastAsia="en-US"/>
        </w:rPr>
      </w:pPr>
      <w:r w:rsidRPr="00CC2080">
        <w:rPr>
          <w:rFonts w:ascii="Arial" w:eastAsia="Calibri" w:hAnsi="Arial" w:cs="Arial"/>
          <w:szCs w:val="24"/>
          <w:lang w:eastAsia="en-US"/>
        </w:rPr>
        <w:t xml:space="preserve">A Concessionária terá 180 (cento e oitenta) dias a partir da assinatura do contrato para </w:t>
      </w:r>
      <w:r w:rsidR="00FA215C" w:rsidRPr="00CC2080">
        <w:rPr>
          <w:rFonts w:ascii="Arial" w:eastAsia="Calibri" w:hAnsi="Arial" w:cs="Arial"/>
          <w:szCs w:val="24"/>
          <w:lang w:eastAsia="en-US"/>
        </w:rPr>
        <w:t xml:space="preserve">padronizar a pintura dos veículos de conformidade com o </w:t>
      </w:r>
      <w:r w:rsidR="00FA215C" w:rsidRPr="00CC2080">
        <w:rPr>
          <w:rFonts w:ascii="Arial" w:eastAsia="Calibri" w:hAnsi="Arial" w:cs="Arial"/>
          <w:b/>
          <w:szCs w:val="24"/>
          <w:lang w:eastAsia="en-US"/>
        </w:rPr>
        <w:t>Anexo II.6 – Padrão de Pintura dos Veículos</w:t>
      </w:r>
      <w:r w:rsidR="00DE12D9" w:rsidRPr="00CC2080">
        <w:rPr>
          <w:rFonts w:ascii="Arial" w:eastAsia="Calibri" w:hAnsi="Arial" w:cs="Arial"/>
          <w:szCs w:val="24"/>
          <w:lang w:eastAsia="en-US"/>
        </w:rPr>
        <w:t>.</w:t>
      </w:r>
    </w:p>
    <w:p w:rsidR="008344AB" w:rsidRPr="00CC2080" w:rsidRDefault="008344AB"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Da Disposição de Adesivos no Veículos</w:t>
      </w:r>
    </w:p>
    <w:p w:rsidR="008344AB" w:rsidRPr="00CC2080" w:rsidRDefault="008344AB" w:rsidP="00BE6CEB">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Adesivo – Direito ao Seguro DPVAT</w:t>
      </w:r>
    </w:p>
    <w:p w:rsidR="008344AB" w:rsidRPr="00CC2080" w:rsidRDefault="008344AB" w:rsidP="00865AF7">
      <w:pPr>
        <w:spacing w:beforeLines="0" w:afterLines="0"/>
        <w:rPr>
          <w:rFonts w:ascii="Arial" w:hAnsi="Arial" w:cs="Arial"/>
        </w:rPr>
      </w:pPr>
      <w:r w:rsidRPr="00CC2080">
        <w:rPr>
          <w:rFonts w:ascii="Arial" w:hAnsi="Arial" w:cs="Arial"/>
        </w:rPr>
        <w:t xml:space="preserve">De conformidade com a </w:t>
      </w:r>
      <w:r w:rsidR="00A56D13" w:rsidRPr="00CC2080">
        <w:rPr>
          <w:rFonts w:ascii="Arial" w:hAnsi="Arial" w:cs="Arial"/>
          <w:b/>
          <w:i/>
        </w:rPr>
        <w:t>Lei Federal Nº 6</w:t>
      </w:r>
      <w:r w:rsidRPr="00CC2080">
        <w:rPr>
          <w:rFonts w:ascii="Arial" w:hAnsi="Arial" w:cs="Arial"/>
          <w:b/>
          <w:i/>
        </w:rPr>
        <w:t>194/1974</w:t>
      </w:r>
      <w:r w:rsidRPr="00CC2080">
        <w:rPr>
          <w:rFonts w:ascii="Arial" w:hAnsi="Arial" w:cs="Arial"/>
        </w:rPr>
        <w:t>, todos os veículos da frota das operadoras, deverão conter em local de fácil acesso, adesivo com informações sobre os direitos dos cidadãos ao Seguro Obrigatório de Danos Pessoais Causados por Veículos Automotores de Via Terrestre (DPVAT).</w:t>
      </w:r>
    </w:p>
    <w:p w:rsidR="008344AB" w:rsidRPr="00CC2080" w:rsidRDefault="008344AB" w:rsidP="00865AF7">
      <w:pPr>
        <w:spacing w:beforeLines="0" w:afterLines="0"/>
        <w:rPr>
          <w:rFonts w:ascii="Arial" w:hAnsi="Arial" w:cs="Arial"/>
        </w:rPr>
      </w:pPr>
      <w:r w:rsidRPr="00CC2080">
        <w:rPr>
          <w:rFonts w:ascii="Arial" w:hAnsi="Arial" w:cs="Arial"/>
        </w:rPr>
        <w:t>Os adesivos deverão conter mensagem esclarecendo e orientando os cidadãos sobre os direitos à obtenção dos benefícios do seguro obrigatório em caso de acidente e o local onde obter informações sobre este.</w:t>
      </w:r>
    </w:p>
    <w:p w:rsidR="00077AC6" w:rsidRPr="00CC2080" w:rsidRDefault="00830E73"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Registros dos Veículos</w:t>
      </w:r>
      <w:r w:rsidR="00077AC6" w:rsidRPr="00CC2080">
        <w:rPr>
          <w:rFonts w:ascii="Arial" w:hAnsi="Arial" w:cs="Arial"/>
          <w:b/>
          <w:szCs w:val="24"/>
        </w:rPr>
        <w:t xml:space="preserve"> </w:t>
      </w:r>
      <w:r w:rsidR="00EF4C6F" w:rsidRPr="00CC2080">
        <w:rPr>
          <w:rFonts w:ascii="Arial" w:hAnsi="Arial" w:cs="Arial"/>
          <w:b/>
          <w:szCs w:val="24"/>
        </w:rPr>
        <w:t>(</w:t>
      </w:r>
      <w:r w:rsidR="00EF4C6F" w:rsidRPr="00CC2080">
        <w:rPr>
          <w:rFonts w:ascii="Arial" w:hAnsi="Arial" w:cs="Arial"/>
          <w:b/>
          <w:i/>
          <w:szCs w:val="24"/>
        </w:rPr>
        <w:t>Art.21</w:t>
      </w:r>
      <w:r w:rsidR="005825D2" w:rsidRPr="00CC2080">
        <w:rPr>
          <w:rFonts w:ascii="Arial" w:hAnsi="Arial" w:cs="Arial"/>
          <w:b/>
          <w:i/>
          <w:szCs w:val="24"/>
        </w:rPr>
        <w:t>º</w:t>
      </w:r>
      <w:r w:rsidR="00EF4C6F" w:rsidRPr="00CC2080">
        <w:rPr>
          <w:rFonts w:ascii="Arial" w:hAnsi="Arial" w:cs="Arial"/>
          <w:b/>
          <w:i/>
          <w:szCs w:val="24"/>
        </w:rPr>
        <w:t xml:space="preserve"> da Lei Nº 56/2011)</w:t>
      </w:r>
    </w:p>
    <w:p w:rsidR="003E181C" w:rsidRPr="00CC2080" w:rsidRDefault="003E181C" w:rsidP="003E181C">
      <w:pPr>
        <w:spacing w:before="288" w:after="288"/>
        <w:rPr>
          <w:rFonts w:ascii="Arial" w:hAnsi="Arial" w:cs="Arial"/>
          <w:szCs w:val="24"/>
        </w:rPr>
      </w:pPr>
      <w:r w:rsidRPr="00CC2080">
        <w:rPr>
          <w:rFonts w:ascii="Arial" w:hAnsi="Arial" w:cs="Arial"/>
          <w:szCs w:val="24"/>
        </w:rPr>
        <w:t>Todos os veículos da frota da Concessionária deverão ser devidamente registrados na Prefeitura Municipal</w:t>
      </w:r>
      <w:r w:rsidR="00FA215C" w:rsidRPr="00CC2080">
        <w:rPr>
          <w:rFonts w:ascii="Arial" w:hAnsi="Arial" w:cs="Arial"/>
          <w:szCs w:val="24"/>
        </w:rPr>
        <w:t>,</w:t>
      </w:r>
      <w:r w:rsidRPr="00CC2080">
        <w:rPr>
          <w:rFonts w:ascii="Arial" w:hAnsi="Arial" w:cs="Arial"/>
          <w:szCs w:val="24"/>
        </w:rPr>
        <w:t xml:space="preserve"> </w:t>
      </w:r>
      <w:r w:rsidR="00FA215C" w:rsidRPr="00CC2080">
        <w:rPr>
          <w:rFonts w:ascii="Arial" w:hAnsi="Arial" w:cs="Arial"/>
          <w:szCs w:val="24"/>
        </w:rPr>
        <w:t>além do RENAVAM deverão constar os seguintes dados</w:t>
      </w:r>
      <w:r w:rsidRPr="00CC2080">
        <w:rPr>
          <w:rFonts w:ascii="Arial" w:hAnsi="Arial" w:cs="Arial"/>
          <w:szCs w:val="24"/>
        </w:rPr>
        <w:t>:</w:t>
      </w:r>
    </w:p>
    <w:p w:rsidR="00077AC6" w:rsidRPr="00CC2080" w:rsidRDefault="00077AC6" w:rsidP="00BE6CEB">
      <w:pPr>
        <w:numPr>
          <w:ilvl w:val="0"/>
          <w:numId w:val="17"/>
        </w:numPr>
        <w:spacing w:beforeLines="0" w:afterLines="0"/>
        <w:rPr>
          <w:rFonts w:ascii="Arial" w:hAnsi="Arial" w:cs="Arial"/>
        </w:rPr>
      </w:pPr>
      <w:r w:rsidRPr="00CC2080">
        <w:rPr>
          <w:rFonts w:ascii="Arial" w:hAnsi="Arial" w:cs="Arial"/>
        </w:rPr>
        <w:t>Número e ou identificação da placa;</w:t>
      </w:r>
    </w:p>
    <w:p w:rsidR="00077AC6" w:rsidRPr="00CC2080" w:rsidRDefault="00077AC6" w:rsidP="00BE6CEB">
      <w:pPr>
        <w:numPr>
          <w:ilvl w:val="0"/>
          <w:numId w:val="17"/>
        </w:numPr>
        <w:spacing w:beforeLines="0" w:afterLines="0"/>
        <w:rPr>
          <w:rFonts w:ascii="Arial" w:hAnsi="Arial" w:cs="Arial"/>
        </w:rPr>
      </w:pPr>
      <w:r w:rsidRPr="00CC2080">
        <w:rPr>
          <w:rFonts w:ascii="Arial" w:hAnsi="Arial" w:cs="Arial"/>
        </w:rPr>
        <w:t>Número de ordem;</w:t>
      </w:r>
    </w:p>
    <w:p w:rsidR="00077AC6" w:rsidRPr="00CC2080" w:rsidRDefault="00077AC6" w:rsidP="00BE6CEB">
      <w:pPr>
        <w:numPr>
          <w:ilvl w:val="0"/>
          <w:numId w:val="17"/>
        </w:numPr>
        <w:spacing w:beforeLines="0" w:afterLines="0"/>
        <w:rPr>
          <w:rFonts w:ascii="Arial" w:hAnsi="Arial" w:cs="Arial"/>
        </w:rPr>
      </w:pPr>
      <w:r w:rsidRPr="00CC2080">
        <w:rPr>
          <w:rFonts w:ascii="Arial" w:hAnsi="Arial" w:cs="Arial"/>
        </w:rPr>
        <w:t>Marca, categoria e fabricante do chassi e da carroceria;</w:t>
      </w:r>
    </w:p>
    <w:p w:rsidR="00077AC6" w:rsidRPr="00CC2080" w:rsidRDefault="00077AC6" w:rsidP="00BE6CEB">
      <w:pPr>
        <w:numPr>
          <w:ilvl w:val="0"/>
          <w:numId w:val="17"/>
        </w:numPr>
        <w:spacing w:beforeLines="0" w:afterLines="0"/>
        <w:rPr>
          <w:rFonts w:ascii="Arial" w:hAnsi="Arial" w:cs="Arial"/>
        </w:rPr>
      </w:pPr>
      <w:r w:rsidRPr="00CC2080">
        <w:rPr>
          <w:rFonts w:ascii="Arial" w:hAnsi="Arial" w:cs="Arial"/>
        </w:rPr>
        <w:t>Data de início de operação;</w:t>
      </w:r>
    </w:p>
    <w:p w:rsidR="00077AC6" w:rsidRPr="00CC2080" w:rsidRDefault="00077AC6" w:rsidP="00BE6CEB">
      <w:pPr>
        <w:numPr>
          <w:ilvl w:val="0"/>
          <w:numId w:val="17"/>
        </w:numPr>
        <w:spacing w:beforeLines="0" w:afterLines="0"/>
        <w:rPr>
          <w:rFonts w:ascii="Arial" w:hAnsi="Arial" w:cs="Arial"/>
        </w:rPr>
      </w:pPr>
      <w:r w:rsidRPr="00CC2080">
        <w:rPr>
          <w:rFonts w:ascii="Arial" w:hAnsi="Arial" w:cs="Arial"/>
        </w:rPr>
        <w:t>Tipo de combustível;</w:t>
      </w:r>
    </w:p>
    <w:p w:rsidR="00077AC6" w:rsidRPr="00CC2080" w:rsidRDefault="00077AC6" w:rsidP="00BE6CEB">
      <w:pPr>
        <w:numPr>
          <w:ilvl w:val="0"/>
          <w:numId w:val="17"/>
        </w:numPr>
        <w:spacing w:beforeLines="0" w:afterLines="0"/>
        <w:rPr>
          <w:rFonts w:ascii="Arial" w:hAnsi="Arial" w:cs="Arial"/>
        </w:rPr>
      </w:pPr>
      <w:r w:rsidRPr="00CC2080">
        <w:rPr>
          <w:rFonts w:ascii="Arial" w:hAnsi="Arial" w:cs="Arial"/>
        </w:rPr>
        <w:t>Tipo de bitola dos pneus;</w:t>
      </w:r>
    </w:p>
    <w:p w:rsidR="00077AC6" w:rsidRPr="00CC2080" w:rsidRDefault="00077AC6" w:rsidP="00BE6CEB">
      <w:pPr>
        <w:numPr>
          <w:ilvl w:val="0"/>
          <w:numId w:val="17"/>
        </w:numPr>
        <w:spacing w:beforeLines="0" w:afterLines="0"/>
        <w:rPr>
          <w:rFonts w:ascii="Arial" w:hAnsi="Arial" w:cs="Arial"/>
        </w:rPr>
      </w:pPr>
      <w:r w:rsidRPr="00CC2080">
        <w:rPr>
          <w:rFonts w:ascii="Arial" w:hAnsi="Arial" w:cs="Arial"/>
        </w:rPr>
        <w:t>Característica do motor;</w:t>
      </w:r>
    </w:p>
    <w:p w:rsidR="00077AC6" w:rsidRPr="00CC2080" w:rsidRDefault="00077AC6" w:rsidP="00BE6CEB">
      <w:pPr>
        <w:numPr>
          <w:ilvl w:val="0"/>
          <w:numId w:val="17"/>
        </w:numPr>
        <w:spacing w:beforeLines="0" w:afterLines="0"/>
        <w:ind w:left="709" w:hanging="1"/>
        <w:rPr>
          <w:rFonts w:ascii="Arial" w:hAnsi="Arial" w:cs="Arial"/>
        </w:rPr>
      </w:pPr>
      <w:r w:rsidRPr="00CC2080">
        <w:rPr>
          <w:rFonts w:ascii="Arial" w:hAnsi="Arial" w:cs="Arial"/>
        </w:rPr>
        <w:t>Modelo, número e ano de fabricação do chassi e carroceria, bem como número de lugares sentados e lotação máxima em pé.</w:t>
      </w:r>
    </w:p>
    <w:p w:rsidR="003E181C" w:rsidRPr="00CC2080" w:rsidRDefault="003E181C" w:rsidP="003E181C">
      <w:pPr>
        <w:spacing w:beforeLines="0" w:afterLines="0"/>
        <w:rPr>
          <w:rFonts w:ascii="Arial" w:hAnsi="Arial" w:cs="Arial"/>
          <w:szCs w:val="24"/>
        </w:rPr>
      </w:pPr>
      <w:r w:rsidRPr="00CC2080">
        <w:rPr>
          <w:rFonts w:ascii="Arial" w:hAnsi="Arial" w:cs="Arial"/>
          <w:szCs w:val="24"/>
        </w:rPr>
        <w:t>Nenhum veículo de transporte coletivo municipal poderá circular sem que o concessionário obtenha a necessária licença, respeitadas as exigências regulamentares, aplicáveis aos veículos em geral.</w:t>
      </w:r>
    </w:p>
    <w:p w:rsidR="003E181C" w:rsidRPr="00CC2080" w:rsidRDefault="003E181C" w:rsidP="003E181C">
      <w:pPr>
        <w:spacing w:beforeLines="0" w:afterLines="0"/>
        <w:rPr>
          <w:rFonts w:ascii="Arial" w:hAnsi="Arial" w:cs="Arial"/>
          <w:szCs w:val="24"/>
        </w:rPr>
      </w:pPr>
      <w:r w:rsidRPr="00CC2080">
        <w:rPr>
          <w:rFonts w:ascii="Arial" w:hAnsi="Arial" w:cs="Arial"/>
          <w:szCs w:val="24"/>
        </w:rPr>
        <w:t>Além dos documentos referentes à concessão da licença para o tráfego, no veículo de transporte coletivo municipal deverão constar informações sobre:</w:t>
      </w:r>
    </w:p>
    <w:p w:rsidR="003E181C" w:rsidRPr="00CC2080" w:rsidRDefault="003E181C" w:rsidP="00BE6CEB">
      <w:pPr>
        <w:pStyle w:val="PargrafodaLista"/>
        <w:numPr>
          <w:ilvl w:val="0"/>
          <w:numId w:val="29"/>
        </w:numPr>
        <w:spacing w:beforeLines="0" w:afterLines="0"/>
        <w:ind w:left="714" w:hanging="357"/>
        <w:contextualSpacing w:val="0"/>
        <w:rPr>
          <w:rFonts w:ascii="Arial" w:hAnsi="Arial" w:cs="Arial"/>
          <w:szCs w:val="24"/>
        </w:rPr>
      </w:pPr>
      <w:r w:rsidRPr="00CC2080">
        <w:rPr>
          <w:rFonts w:ascii="Arial" w:hAnsi="Arial" w:cs="Arial"/>
          <w:szCs w:val="24"/>
        </w:rPr>
        <w:t>Itinerário;</w:t>
      </w:r>
    </w:p>
    <w:p w:rsidR="003E181C" w:rsidRPr="00CC2080" w:rsidRDefault="003E181C" w:rsidP="00BE6CEB">
      <w:pPr>
        <w:pStyle w:val="PargrafodaLista"/>
        <w:numPr>
          <w:ilvl w:val="0"/>
          <w:numId w:val="29"/>
        </w:numPr>
        <w:spacing w:beforeLines="0" w:afterLines="0"/>
        <w:ind w:left="714" w:hanging="357"/>
        <w:contextualSpacing w:val="0"/>
        <w:rPr>
          <w:rFonts w:ascii="Arial" w:hAnsi="Arial" w:cs="Arial"/>
          <w:szCs w:val="24"/>
        </w:rPr>
      </w:pPr>
      <w:r w:rsidRPr="00CC2080">
        <w:rPr>
          <w:rFonts w:ascii="Arial" w:hAnsi="Arial" w:cs="Arial"/>
          <w:szCs w:val="24"/>
        </w:rPr>
        <w:lastRenderedPageBreak/>
        <w:t>Lotação do Veículo;</w:t>
      </w:r>
    </w:p>
    <w:p w:rsidR="003E181C" w:rsidRPr="00CC2080" w:rsidRDefault="003E181C" w:rsidP="00BE6CEB">
      <w:pPr>
        <w:pStyle w:val="PargrafodaLista"/>
        <w:numPr>
          <w:ilvl w:val="0"/>
          <w:numId w:val="29"/>
        </w:numPr>
        <w:spacing w:beforeLines="0" w:afterLines="0"/>
        <w:ind w:left="714" w:hanging="357"/>
        <w:contextualSpacing w:val="0"/>
        <w:rPr>
          <w:rFonts w:ascii="Arial" w:hAnsi="Arial" w:cs="Arial"/>
          <w:szCs w:val="24"/>
        </w:rPr>
      </w:pPr>
      <w:r w:rsidRPr="00CC2080">
        <w:rPr>
          <w:rFonts w:ascii="Arial" w:hAnsi="Arial" w:cs="Arial"/>
          <w:szCs w:val="24"/>
        </w:rPr>
        <w:t>Preço da Tarifa Pública.</w:t>
      </w:r>
    </w:p>
    <w:p w:rsidR="00077AC6" w:rsidRPr="00CC2080" w:rsidRDefault="00830E73" w:rsidP="00BE6CEB">
      <w:pPr>
        <w:pStyle w:val="PargrafodaLista"/>
        <w:numPr>
          <w:ilvl w:val="2"/>
          <w:numId w:val="20"/>
        </w:numPr>
        <w:spacing w:beforeLines="0" w:afterLines="0"/>
        <w:ind w:left="0" w:firstLine="0"/>
        <w:contextualSpacing w:val="0"/>
        <w:rPr>
          <w:rFonts w:ascii="Arial" w:hAnsi="Arial" w:cs="Arial"/>
          <w:b/>
          <w:szCs w:val="24"/>
        </w:rPr>
      </w:pPr>
      <w:bookmarkStart w:id="5" w:name="_Toc331517386"/>
      <w:r w:rsidRPr="00CC2080">
        <w:rPr>
          <w:rFonts w:ascii="Arial" w:hAnsi="Arial" w:cs="Arial"/>
          <w:b/>
          <w:szCs w:val="24"/>
        </w:rPr>
        <w:t>Da Publicidade Interna e Externa em Veículos</w:t>
      </w:r>
      <w:r w:rsidR="00C513C2" w:rsidRPr="00CC2080">
        <w:rPr>
          <w:rFonts w:ascii="Arial" w:hAnsi="Arial" w:cs="Arial"/>
          <w:b/>
          <w:szCs w:val="24"/>
        </w:rPr>
        <w:t xml:space="preserve"> </w:t>
      </w:r>
      <w:bookmarkEnd w:id="5"/>
    </w:p>
    <w:p w:rsidR="003E181C" w:rsidRPr="00CC2080" w:rsidRDefault="00077AC6" w:rsidP="003E181C">
      <w:pPr>
        <w:spacing w:beforeLines="0" w:afterLines="0"/>
        <w:rPr>
          <w:rFonts w:ascii="Arial" w:hAnsi="Arial" w:cs="Arial"/>
        </w:rPr>
      </w:pPr>
      <w:r w:rsidRPr="00CC2080">
        <w:rPr>
          <w:rFonts w:ascii="Arial" w:hAnsi="Arial" w:cs="Arial"/>
        </w:rPr>
        <w:t xml:space="preserve">De conformidade com a </w:t>
      </w:r>
      <w:r w:rsidRPr="00CC2080">
        <w:rPr>
          <w:rFonts w:ascii="Arial" w:hAnsi="Arial" w:cs="Arial"/>
          <w:b/>
          <w:i/>
        </w:rPr>
        <w:t xml:space="preserve">Lei Nº </w:t>
      </w:r>
      <w:r w:rsidR="003E181C" w:rsidRPr="00CC2080">
        <w:rPr>
          <w:rFonts w:ascii="Arial" w:hAnsi="Arial" w:cs="Arial"/>
          <w:b/>
          <w:i/>
        </w:rPr>
        <w:t>56</w:t>
      </w:r>
      <w:r w:rsidRPr="00CC2080">
        <w:rPr>
          <w:rFonts w:ascii="Arial" w:hAnsi="Arial" w:cs="Arial"/>
          <w:b/>
          <w:i/>
        </w:rPr>
        <w:t>/</w:t>
      </w:r>
      <w:r w:rsidR="003E181C" w:rsidRPr="00CC2080">
        <w:rPr>
          <w:rFonts w:ascii="Arial" w:hAnsi="Arial" w:cs="Arial"/>
          <w:b/>
          <w:i/>
        </w:rPr>
        <w:t>2011</w:t>
      </w:r>
      <w:r w:rsidRPr="00CC2080">
        <w:rPr>
          <w:rFonts w:ascii="Arial" w:hAnsi="Arial" w:cs="Arial"/>
          <w:b/>
          <w:i/>
        </w:rPr>
        <w:t xml:space="preserve">, </w:t>
      </w:r>
      <w:r w:rsidR="003E181C" w:rsidRPr="00CC2080">
        <w:rPr>
          <w:rFonts w:ascii="Arial" w:hAnsi="Arial" w:cs="Arial"/>
          <w:b/>
          <w:i/>
        </w:rPr>
        <w:t>Art. 24</w:t>
      </w:r>
      <w:r w:rsidR="005825D2" w:rsidRPr="00CC2080">
        <w:rPr>
          <w:rFonts w:ascii="Arial" w:hAnsi="Arial" w:cs="Arial"/>
          <w:b/>
          <w:i/>
          <w:szCs w:val="24"/>
        </w:rPr>
        <w:t>º</w:t>
      </w:r>
      <w:r w:rsidR="00B107FD" w:rsidRPr="00CC2080">
        <w:rPr>
          <w:rFonts w:ascii="Arial" w:hAnsi="Arial" w:cs="Arial"/>
          <w:b/>
          <w:i/>
        </w:rPr>
        <w:t>,</w:t>
      </w:r>
      <w:r w:rsidR="003E181C" w:rsidRPr="00CC2080">
        <w:rPr>
          <w:rFonts w:ascii="Arial" w:hAnsi="Arial" w:cs="Arial"/>
        </w:rPr>
        <w:t xml:space="preserve"> </w:t>
      </w:r>
      <w:r w:rsidR="00B107FD" w:rsidRPr="00CC2080">
        <w:rPr>
          <w:rFonts w:ascii="Arial" w:hAnsi="Arial" w:cs="Arial"/>
        </w:rPr>
        <w:t>o</w:t>
      </w:r>
      <w:r w:rsidR="003E181C" w:rsidRPr="00CC2080">
        <w:rPr>
          <w:rFonts w:ascii="Arial" w:hAnsi="Arial" w:cs="Arial"/>
        </w:rPr>
        <w:t>s veículos só poderão ostentar cartazes, avisos e anúncios de utilidade pública na sua parte interna.</w:t>
      </w:r>
    </w:p>
    <w:p w:rsidR="003E181C" w:rsidRPr="00CC2080" w:rsidRDefault="003E181C" w:rsidP="003E181C">
      <w:pPr>
        <w:spacing w:beforeLines="0" w:afterLines="0"/>
        <w:rPr>
          <w:rFonts w:ascii="Arial" w:hAnsi="Arial" w:cs="Arial"/>
        </w:rPr>
      </w:pPr>
      <w:r w:rsidRPr="00CC2080">
        <w:rPr>
          <w:rFonts w:ascii="Arial" w:hAnsi="Arial" w:cs="Arial"/>
        </w:rPr>
        <w:t>A empresa operadora poderá explorar, direta ou indiretamente, através de contratos com terceiros, mediante licença e pagamento de taxa, publicidade na parte externa dos veículos.</w:t>
      </w:r>
    </w:p>
    <w:p w:rsidR="00B107FD" w:rsidRPr="00CC2080" w:rsidRDefault="00B107FD" w:rsidP="004C1B60">
      <w:pPr>
        <w:pStyle w:val="PargrafodaLista"/>
        <w:numPr>
          <w:ilvl w:val="1"/>
          <w:numId w:val="20"/>
        </w:numPr>
        <w:spacing w:beforeLines="0" w:afterLines="0"/>
        <w:ind w:left="567" w:hanging="567"/>
        <w:contextualSpacing w:val="0"/>
        <w:rPr>
          <w:rFonts w:ascii="Arial" w:hAnsi="Arial" w:cs="Arial"/>
          <w:b/>
          <w:szCs w:val="24"/>
        </w:rPr>
      </w:pPr>
      <w:r w:rsidRPr="00CC2080">
        <w:rPr>
          <w:rFonts w:ascii="Arial" w:hAnsi="Arial" w:cs="Arial"/>
          <w:b/>
          <w:szCs w:val="24"/>
        </w:rPr>
        <w:t>Especificação Básica das Instalações</w:t>
      </w:r>
    </w:p>
    <w:p w:rsidR="002D1524" w:rsidRPr="00CC2080" w:rsidRDefault="005F456C" w:rsidP="002D1524">
      <w:pPr>
        <w:spacing w:beforeLines="0" w:afterLines="0"/>
        <w:rPr>
          <w:rFonts w:ascii="Arial" w:hAnsi="Arial" w:cs="Arial"/>
          <w:szCs w:val="24"/>
        </w:rPr>
      </w:pPr>
      <w:r w:rsidRPr="00CC2080">
        <w:rPr>
          <w:rFonts w:ascii="Arial" w:hAnsi="Arial" w:cs="Arial"/>
          <w:szCs w:val="24"/>
        </w:rPr>
        <w:t>A Garagem deverá estar localizada no Município de Tubarão e será composta de instalações comerciais, administrativas e de serviços. Inclui-se como serviços as áreas destinadas à manutenção, abastecimento, pátio de manobras e pátio de estacionamento de frota.</w:t>
      </w:r>
    </w:p>
    <w:p w:rsidR="005F456C" w:rsidRPr="00CC2080" w:rsidRDefault="005F456C" w:rsidP="002D1524">
      <w:pPr>
        <w:spacing w:beforeLines="0" w:afterLines="0"/>
        <w:rPr>
          <w:rFonts w:ascii="Arial" w:hAnsi="Arial" w:cs="Arial"/>
          <w:szCs w:val="24"/>
        </w:rPr>
      </w:pPr>
      <w:r w:rsidRPr="00CC2080">
        <w:rPr>
          <w:rFonts w:ascii="Arial" w:hAnsi="Arial" w:cs="Arial"/>
          <w:szCs w:val="24"/>
        </w:rPr>
        <w:t>A garagem, assim como as instalações comerciais, administrativas e de serviços vinculadas a</w:t>
      </w:r>
      <w:r w:rsidR="00CC2080">
        <w:rPr>
          <w:rFonts w:ascii="Arial" w:hAnsi="Arial" w:cs="Arial"/>
          <w:szCs w:val="24"/>
        </w:rPr>
        <w:t>o</w:t>
      </w:r>
      <w:r w:rsidRPr="00CC2080">
        <w:rPr>
          <w:rFonts w:ascii="Arial" w:hAnsi="Arial" w:cs="Arial"/>
          <w:szCs w:val="24"/>
        </w:rPr>
        <w:t xml:space="preserve"> objeto da presente Concessão, serão destinados ao uso exclusivo do Serviço Público de Transporte Coletivo do Município de Tubarão.</w:t>
      </w:r>
    </w:p>
    <w:p w:rsidR="00B107FD" w:rsidRPr="00CC2080" w:rsidRDefault="00E24C7A" w:rsidP="00B107FD">
      <w:pPr>
        <w:spacing w:beforeLines="0" w:afterLines="0"/>
        <w:rPr>
          <w:rFonts w:ascii="Arial" w:hAnsi="Arial" w:cs="Arial"/>
        </w:rPr>
      </w:pPr>
      <w:r w:rsidRPr="00CC2080">
        <w:rPr>
          <w:rFonts w:ascii="Arial" w:hAnsi="Arial" w:cs="Arial"/>
        </w:rPr>
        <w:t>Para os fins do presente Projeto Básico, o conjunto das instalações necessárias ora enumeradas que constituem a “Garagem” são dadas por:</w:t>
      </w:r>
    </w:p>
    <w:p w:rsidR="009C1E44" w:rsidRPr="00CC2080" w:rsidRDefault="00B107FD" w:rsidP="00BE2806">
      <w:pPr>
        <w:pStyle w:val="PargrafodaLista"/>
        <w:numPr>
          <w:ilvl w:val="0"/>
          <w:numId w:val="58"/>
        </w:numPr>
        <w:spacing w:beforeLines="0" w:afterLines="0"/>
        <w:rPr>
          <w:rFonts w:ascii="Arial" w:hAnsi="Arial" w:cs="Arial"/>
        </w:rPr>
      </w:pPr>
      <w:r w:rsidRPr="00CC2080">
        <w:rPr>
          <w:rFonts w:ascii="Arial" w:hAnsi="Arial" w:cs="Arial"/>
        </w:rPr>
        <w:t>Instalações Comerciais e Central de Atendimento ao Usuário: a Concessionária deverá manter escritório comercial na</w:t>
      </w:r>
      <w:r w:rsidR="00BE2806" w:rsidRPr="00CC2080">
        <w:rPr>
          <w:rFonts w:ascii="Arial" w:hAnsi="Arial" w:cs="Arial"/>
        </w:rPr>
        <w:t xml:space="preserve"> área central da</w:t>
      </w:r>
      <w:r w:rsidRPr="00CC2080">
        <w:rPr>
          <w:rFonts w:ascii="Arial" w:hAnsi="Arial" w:cs="Arial"/>
        </w:rPr>
        <w:t xml:space="preserve"> sede do Município de Tubarão</w:t>
      </w:r>
      <w:r w:rsidR="00BE2806" w:rsidRPr="00CC2080">
        <w:rPr>
          <w:rFonts w:ascii="Arial" w:hAnsi="Arial" w:cs="Arial"/>
        </w:rPr>
        <w:t>, nas proximidades de um dos terminais</w:t>
      </w:r>
      <w:r w:rsidRPr="00CC2080">
        <w:rPr>
          <w:rFonts w:ascii="Arial" w:hAnsi="Arial" w:cs="Arial"/>
        </w:rPr>
        <w:t>, equipado e em condições de atendimento aos usuários.</w:t>
      </w:r>
      <w:r w:rsidR="00BE2806" w:rsidRPr="00CC2080">
        <w:rPr>
          <w:rFonts w:ascii="Arial" w:hAnsi="Arial" w:cs="Arial"/>
        </w:rPr>
        <w:t xml:space="preserve"> </w:t>
      </w:r>
    </w:p>
    <w:p w:rsidR="00BE2806" w:rsidRPr="00CC2080" w:rsidRDefault="00BE2806" w:rsidP="009C1E44">
      <w:pPr>
        <w:pStyle w:val="PargrafodaLista"/>
        <w:numPr>
          <w:ilvl w:val="1"/>
          <w:numId w:val="58"/>
        </w:numPr>
        <w:spacing w:beforeLines="0" w:afterLines="0"/>
        <w:rPr>
          <w:rFonts w:ascii="Arial" w:hAnsi="Arial" w:cs="Arial"/>
        </w:rPr>
      </w:pPr>
      <w:r w:rsidRPr="00CC2080">
        <w:rPr>
          <w:rFonts w:ascii="Arial" w:hAnsi="Arial" w:cs="Arial"/>
        </w:rPr>
        <w:t>A localização do posto de vendas de passagem deverá situar-se nas proximidades de um dos terminais urbano de passageiros de Tubarão.</w:t>
      </w:r>
    </w:p>
    <w:p w:rsidR="00BE2806" w:rsidRPr="00CC2080" w:rsidRDefault="00BE2806" w:rsidP="00E24C7A">
      <w:pPr>
        <w:pStyle w:val="PargrafodaLista"/>
        <w:numPr>
          <w:ilvl w:val="1"/>
          <w:numId w:val="58"/>
        </w:numPr>
        <w:spacing w:beforeLines="0" w:afterLines="0"/>
        <w:rPr>
          <w:rFonts w:ascii="Arial" w:hAnsi="Arial" w:cs="Arial"/>
        </w:rPr>
      </w:pPr>
      <w:r w:rsidRPr="00CC2080">
        <w:rPr>
          <w:rFonts w:ascii="Arial" w:hAnsi="Arial" w:cs="Arial"/>
        </w:rPr>
        <w:t>O horário de atendimento ao público, abrangerá o período compreendido entre às 07:00 e 19:00 horas, ininterruptamente, de segunda à sexta feira; e nos sábados das 07:00 às 12:00 horas.</w:t>
      </w:r>
    </w:p>
    <w:p w:rsidR="00B107FD" w:rsidRPr="00CC2080" w:rsidRDefault="00FB2884" w:rsidP="00FB2884">
      <w:pPr>
        <w:pStyle w:val="PargrafodaLista"/>
        <w:numPr>
          <w:ilvl w:val="0"/>
          <w:numId w:val="58"/>
        </w:numPr>
        <w:spacing w:beforeLines="0" w:afterLines="0"/>
        <w:rPr>
          <w:rFonts w:ascii="Arial" w:hAnsi="Arial" w:cs="Arial"/>
        </w:rPr>
      </w:pPr>
      <w:r w:rsidRPr="00CC2080">
        <w:rPr>
          <w:rFonts w:ascii="Arial" w:hAnsi="Arial" w:cs="Arial"/>
        </w:rPr>
        <w:t>Edificação Administrativa</w:t>
      </w:r>
      <w:r w:rsidR="00B107FD" w:rsidRPr="00CC2080">
        <w:rPr>
          <w:rFonts w:ascii="Arial" w:hAnsi="Arial" w:cs="Arial"/>
        </w:rPr>
        <w:t xml:space="preserve">: a Concessionária deverá manter escritório administrativo junto à Garagem, na sede do Município de Tubarão, equipado e em condições de atendimento eventual a usuários, fornecedores, </w:t>
      </w:r>
      <w:r w:rsidR="008D632D" w:rsidRPr="00CC2080">
        <w:rPr>
          <w:rFonts w:ascii="Arial" w:hAnsi="Arial" w:cs="Arial"/>
        </w:rPr>
        <w:t>pessoal contratado</w:t>
      </w:r>
      <w:r w:rsidR="00B107FD" w:rsidRPr="00CC2080">
        <w:rPr>
          <w:rFonts w:ascii="Arial" w:hAnsi="Arial" w:cs="Arial"/>
        </w:rPr>
        <w:t>, colaboradores e fiscalização, abrangendo ainda os serviços de pessoal, estatística, financeiro, arrecadação, zeladoria, tráfego e treinamento</w:t>
      </w:r>
      <w:r w:rsidR="00C01E02" w:rsidRPr="00CC2080">
        <w:rPr>
          <w:rFonts w:ascii="Arial" w:hAnsi="Arial" w:cs="Arial"/>
        </w:rPr>
        <w:t>.</w:t>
      </w:r>
    </w:p>
    <w:p w:rsidR="00C01E02" w:rsidRPr="00CC2080" w:rsidRDefault="00611AD3" w:rsidP="00FB2884">
      <w:pPr>
        <w:pStyle w:val="PargrafodaLista"/>
        <w:numPr>
          <w:ilvl w:val="1"/>
          <w:numId w:val="58"/>
        </w:numPr>
        <w:spacing w:beforeLines="0" w:afterLines="0"/>
        <w:rPr>
          <w:rFonts w:ascii="Arial" w:hAnsi="Arial" w:cs="Arial"/>
        </w:rPr>
      </w:pPr>
      <w:r w:rsidRPr="00CC2080">
        <w:rPr>
          <w:rFonts w:ascii="Arial" w:hAnsi="Arial" w:cs="Arial"/>
        </w:rPr>
        <w:t>A Garagem deverá dispor de área coberta com instalações para os serviços administrativos.</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lastRenderedPageBreak/>
        <w:t>Para efeitos do dimensionamento desta área, considera-se aceitável um valor unitário mínimo de 2,0 m</w:t>
      </w:r>
      <w:r w:rsidRPr="00CC2080">
        <w:rPr>
          <w:rFonts w:ascii="Arial" w:hAnsi="Arial" w:cs="Arial"/>
          <w:vertAlign w:val="superscript"/>
        </w:rPr>
        <w:t>2</w:t>
      </w:r>
      <w:r w:rsidRPr="00CC2080">
        <w:rPr>
          <w:rFonts w:ascii="Arial" w:hAnsi="Arial" w:cs="Arial"/>
        </w:rPr>
        <w:t xml:space="preserve"> por veículo.</w:t>
      </w:r>
    </w:p>
    <w:p w:rsidR="00B107FD" w:rsidRPr="00CC2080" w:rsidRDefault="00065E6C" w:rsidP="00FB2884">
      <w:pPr>
        <w:pStyle w:val="PargrafodaLista"/>
        <w:numPr>
          <w:ilvl w:val="0"/>
          <w:numId w:val="58"/>
        </w:numPr>
        <w:spacing w:beforeLines="0" w:afterLines="0"/>
        <w:rPr>
          <w:rFonts w:ascii="Arial" w:hAnsi="Arial" w:cs="Arial"/>
        </w:rPr>
      </w:pPr>
      <w:r w:rsidRPr="00CC2080">
        <w:rPr>
          <w:rFonts w:ascii="Arial" w:hAnsi="Arial" w:cs="Arial"/>
        </w:rPr>
        <w:t>Edificação</w:t>
      </w:r>
      <w:r w:rsidR="00B107FD" w:rsidRPr="00CC2080">
        <w:rPr>
          <w:rFonts w:ascii="Arial" w:hAnsi="Arial" w:cs="Arial"/>
        </w:rPr>
        <w:t xml:space="preserve"> para o Funcionamento dos Serviços de Manutenção: a Concessionária deverá manter instalação e equipamentos adequados para a manutenção preventiva e corretiva, abastecimento e lavação dos veículos da frota vinculada, </w:t>
      </w:r>
      <w:r w:rsidRPr="00CC2080">
        <w:rPr>
          <w:rFonts w:ascii="Arial" w:hAnsi="Arial" w:cs="Arial"/>
        </w:rPr>
        <w:t>sendo que as instalações de garagem no que se refere a oficina deverá abranger:</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Oficinas;</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Funilaria e Pintura;</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Almoxarifado;</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Lubrificação e Lavação de peças e chassi;</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Borracharia;</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Posto de Lavação;</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Posto de Abastecimento;</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Pátio de Estacionamento da Frota</w:t>
      </w:r>
      <w:r w:rsidR="00576DC4" w:rsidRPr="00CC2080">
        <w:rPr>
          <w:rFonts w:ascii="Arial" w:hAnsi="Arial" w:cs="Arial"/>
        </w:rPr>
        <w:t xml:space="preserve"> de Veículos</w:t>
      </w:r>
      <w:r w:rsidRPr="00CC2080">
        <w:rPr>
          <w:rFonts w:ascii="Arial" w:hAnsi="Arial" w:cs="Arial"/>
        </w:rPr>
        <w:t>;</w:t>
      </w:r>
    </w:p>
    <w:p w:rsidR="00B107FD" w:rsidRPr="00CC2080" w:rsidRDefault="00B107FD" w:rsidP="00FB2884">
      <w:pPr>
        <w:pStyle w:val="PargrafodaLista"/>
        <w:numPr>
          <w:ilvl w:val="1"/>
          <w:numId w:val="58"/>
        </w:numPr>
        <w:spacing w:beforeLines="0" w:afterLines="0"/>
        <w:rPr>
          <w:rFonts w:ascii="Arial" w:hAnsi="Arial" w:cs="Arial"/>
        </w:rPr>
      </w:pPr>
      <w:r w:rsidRPr="00CC2080">
        <w:rPr>
          <w:rFonts w:ascii="Arial" w:hAnsi="Arial" w:cs="Arial"/>
        </w:rPr>
        <w:t>Área para Inspeção da Frota.</w:t>
      </w:r>
    </w:p>
    <w:p w:rsidR="00B107FD" w:rsidRPr="00CC2080" w:rsidRDefault="00B107FD" w:rsidP="00233608">
      <w:pPr>
        <w:pStyle w:val="PargrafodaLista"/>
        <w:numPr>
          <w:ilvl w:val="0"/>
          <w:numId w:val="58"/>
        </w:numPr>
        <w:spacing w:beforeLines="0" w:afterLines="0"/>
        <w:rPr>
          <w:rFonts w:ascii="Arial" w:hAnsi="Arial" w:cs="Arial"/>
        </w:rPr>
      </w:pPr>
      <w:r w:rsidRPr="00CC2080">
        <w:rPr>
          <w:rFonts w:ascii="Arial" w:hAnsi="Arial" w:cs="Arial"/>
        </w:rPr>
        <w:t>Setor de Tráfego: a Concessionária deverá disponibilizar instalação coberta destinada ao controle das operações de tráfego, contando com instalações específicas para o Plantão de Tráfego e Reserva de Operadores e para os Serviços Administrativo-Operacionais, dotada de equipamentos e mobiliários necessários.</w:t>
      </w:r>
    </w:p>
    <w:p w:rsidR="00EA1E3B" w:rsidRPr="00CC2080" w:rsidRDefault="00B107FD" w:rsidP="00DC57BA">
      <w:pPr>
        <w:pStyle w:val="PargrafodaLista"/>
        <w:numPr>
          <w:ilvl w:val="0"/>
          <w:numId w:val="58"/>
        </w:numPr>
        <w:spacing w:beforeLines="0" w:afterLines="0"/>
        <w:rPr>
          <w:rFonts w:ascii="Arial" w:hAnsi="Arial" w:cs="Arial"/>
        </w:rPr>
      </w:pPr>
      <w:r w:rsidRPr="00CC2080">
        <w:rPr>
          <w:rFonts w:ascii="Arial" w:hAnsi="Arial" w:cs="Arial"/>
        </w:rPr>
        <w:t>Dependência para Uso dos Funcionários com Sanitários, Vestiários e Refeitório: a Garagem deverá contar com a infraestrutura edificada para sanitários, vestiários e refeitório para atendimento de todos os colaboradores.</w:t>
      </w:r>
    </w:p>
    <w:p w:rsidR="00B107FD" w:rsidRPr="00CC2080" w:rsidRDefault="00B107FD" w:rsidP="00DC57BA">
      <w:pPr>
        <w:pStyle w:val="PargrafodaLista"/>
        <w:numPr>
          <w:ilvl w:val="0"/>
          <w:numId w:val="58"/>
        </w:numPr>
        <w:spacing w:beforeLines="0" w:afterLines="0"/>
        <w:rPr>
          <w:rFonts w:ascii="Arial" w:hAnsi="Arial" w:cs="Arial"/>
        </w:rPr>
      </w:pPr>
      <w:r w:rsidRPr="00CC2080">
        <w:rPr>
          <w:rFonts w:ascii="Arial" w:hAnsi="Arial" w:cs="Arial"/>
        </w:rPr>
        <w:t>Portaria: a Garagem deverá dispor de Portaria de Veículos e de Pessoal.</w:t>
      </w:r>
    </w:p>
    <w:p w:rsidR="00B107FD" w:rsidRPr="00CC2080" w:rsidRDefault="00B107FD" w:rsidP="00B107FD">
      <w:pPr>
        <w:spacing w:beforeLines="0" w:afterLines="0"/>
        <w:rPr>
          <w:rFonts w:ascii="Arial" w:hAnsi="Arial" w:cs="Arial"/>
        </w:rPr>
      </w:pPr>
      <w:r w:rsidRPr="00CC2080">
        <w:rPr>
          <w:rFonts w:ascii="Arial" w:hAnsi="Arial" w:cs="Arial"/>
        </w:rPr>
        <w:t xml:space="preserve">Considerando a conveniência de redução de custos operacionais com percursos improdutivos entre o terminal e a garagem, bem como aspectos jurisdicionais de controle público no Município de Tubarão sobre as atividades da Concessionária nas suas instalações, incluindo o exercício da fiscalização e eventual assunção do serviço ou em face de intervenção, </w:t>
      </w:r>
      <w:proofErr w:type="gramStart"/>
      <w:r w:rsidRPr="00CC2080">
        <w:rPr>
          <w:rFonts w:ascii="Arial" w:hAnsi="Arial" w:cs="Arial"/>
        </w:rPr>
        <w:t>a garagem necessário à operação deverão estar</w:t>
      </w:r>
      <w:proofErr w:type="gramEnd"/>
      <w:r w:rsidRPr="00CC2080">
        <w:rPr>
          <w:rFonts w:ascii="Arial" w:hAnsi="Arial" w:cs="Arial"/>
        </w:rPr>
        <w:t xml:space="preserve"> instaladas no perímetro urbano do Município de Tubarão.</w:t>
      </w:r>
      <w:r w:rsidR="00FB502E" w:rsidRPr="00CC2080">
        <w:rPr>
          <w:rFonts w:ascii="Arial" w:hAnsi="Arial" w:cs="Arial"/>
        </w:rPr>
        <w:t xml:space="preserve"> </w:t>
      </w:r>
    </w:p>
    <w:p w:rsidR="00FB502E" w:rsidRPr="00CC2080" w:rsidRDefault="00636604" w:rsidP="00B107FD">
      <w:pPr>
        <w:spacing w:beforeLines="0" w:afterLines="0"/>
        <w:rPr>
          <w:rFonts w:ascii="Arial" w:hAnsi="Arial" w:cs="Arial"/>
        </w:rPr>
      </w:pPr>
      <w:r w:rsidRPr="00CC2080">
        <w:rPr>
          <w:rFonts w:ascii="Arial" w:hAnsi="Arial" w:cs="Arial"/>
        </w:rPr>
        <w:t>Para inicio da Operação do Serviço, objeto do presente Edital, as instalações referentes a garagem poderão ser locadas pelo prazo máximo de 1 (um) ano, desde que comprovada a sua disponibilidade quando da assinatura do Contrato de Concessão</w:t>
      </w:r>
      <w:r w:rsidR="00FB502E" w:rsidRPr="00CC2080">
        <w:rPr>
          <w:rFonts w:ascii="Arial" w:eastAsia="Calibri" w:hAnsi="Arial" w:cs="Arial"/>
          <w:szCs w:val="24"/>
          <w:lang w:eastAsia="en-US"/>
        </w:rPr>
        <w:t>.</w:t>
      </w:r>
    </w:p>
    <w:p w:rsidR="007B19B6" w:rsidRPr="00CC2080" w:rsidRDefault="007B19B6"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Garagem - Dimensões e instalações gerais</w:t>
      </w:r>
    </w:p>
    <w:p w:rsidR="007B19B6" w:rsidRPr="00CC2080" w:rsidRDefault="007B19B6" w:rsidP="007B19B6">
      <w:pPr>
        <w:spacing w:before="288" w:after="288"/>
        <w:rPr>
          <w:rFonts w:ascii="Arial" w:hAnsi="Arial" w:cs="Arial"/>
        </w:rPr>
      </w:pPr>
      <w:r w:rsidRPr="00CC2080">
        <w:rPr>
          <w:rFonts w:ascii="Arial" w:hAnsi="Arial" w:cs="Arial"/>
        </w:rPr>
        <w:lastRenderedPageBreak/>
        <w:t>A área do terreno deve atender satisfatoriamente às necessidades da operação, manutenção e guarda dos veículos, considerando-se um padrão de 104 m</w:t>
      </w:r>
      <w:r w:rsidRPr="00CC2080">
        <w:rPr>
          <w:rFonts w:ascii="Arial" w:hAnsi="Arial" w:cs="Arial"/>
          <w:vertAlign w:val="superscript"/>
        </w:rPr>
        <w:t>2</w:t>
      </w:r>
      <w:r w:rsidRPr="00CC2080">
        <w:rPr>
          <w:rFonts w:ascii="Arial" w:hAnsi="Arial" w:cs="Arial"/>
        </w:rPr>
        <w:t xml:space="preserve"> (cento e quatro metros quadrados) por veículo da frota total (operacional + reserva), independente do seu tipo.</w:t>
      </w:r>
    </w:p>
    <w:p w:rsidR="007B19B6" w:rsidRPr="00CC2080" w:rsidRDefault="007B19B6" w:rsidP="007B19B6">
      <w:pPr>
        <w:spacing w:before="288" w:after="288"/>
        <w:rPr>
          <w:rFonts w:ascii="Arial" w:hAnsi="Arial" w:cs="Arial"/>
        </w:rPr>
      </w:pPr>
      <w:r w:rsidRPr="00CC2080">
        <w:rPr>
          <w:rFonts w:ascii="Arial" w:hAnsi="Arial" w:cs="Arial"/>
        </w:rPr>
        <w:t xml:space="preserve">A Garagem deverá estar instalada em uma ou mais áreas fechadas e delimitadas, cuja área total mínima deverá ser de </w:t>
      </w:r>
      <w:r w:rsidR="00B97A56" w:rsidRPr="00CC2080">
        <w:rPr>
          <w:rFonts w:ascii="Arial" w:hAnsi="Arial" w:cs="Arial"/>
        </w:rPr>
        <w:t>3</w:t>
      </w:r>
      <w:r w:rsidRPr="00CC2080">
        <w:rPr>
          <w:rFonts w:ascii="Arial" w:hAnsi="Arial" w:cs="Arial"/>
        </w:rPr>
        <w:t>.</w:t>
      </w:r>
      <w:r w:rsidR="00B97A56" w:rsidRPr="00CC2080">
        <w:rPr>
          <w:rFonts w:ascii="Arial" w:hAnsi="Arial" w:cs="Arial"/>
        </w:rPr>
        <w:t xml:space="preserve">536 </w:t>
      </w:r>
      <w:r w:rsidRPr="00CC2080">
        <w:rPr>
          <w:rFonts w:ascii="Arial" w:hAnsi="Arial" w:cs="Arial"/>
        </w:rPr>
        <w:t>m</w:t>
      </w:r>
      <w:r w:rsidRPr="00CC2080">
        <w:rPr>
          <w:rFonts w:ascii="Arial" w:hAnsi="Arial" w:cs="Arial"/>
          <w:vertAlign w:val="superscript"/>
        </w:rPr>
        <w:t>2</w:t>
      </w:r>
      <w:r w:rsidRPr="00CC2080">
        <w:rPr>
          <w:rFonts w:ascii="Arial" w:hAnsi="Arial" w:cs="Arial"/>
        </w:rPr>
        <w:t>.</w:t>
      </w:r>
    </w:p>
    <w:p w:rsidR="007B19B6" w:rsidRPr="00CC2080" w:rsidRDefault="007B19B6" w:rsidP="007B19B6">
      <w:pPr>
        <w:spacing w:before="288" w:after="288"/>
        <w:rPr>
          <w:rFonts w:ascii="Arial" w:hAnsi="Arial" w:cs="Arial"/>
        </w:rPr>
      </w:pPr>
      <w:r w:rsidRPr="00CC2080">
        <w:rPr>
          <w:rFonts w:ascii="Arial" w:hAnsi="Arial" w:cs="Arial"/>
        </w:rPr>
        <w:t xml:space="preserve">A garagem deverá ser instalada em área fechada e delimitada para estacionamento da totalidade dos veículos, sendo permitida a utilização de pátio </w:t>
      </w:r>
      <w:r w:rsidR="00BA0A24" w:rsidRPr="00CC2080">
        <w:rPr>
          <w:rFonts w:ascii="Arial" w:hAnsi="Arial" w:cs="Arial"/>
        </w:rPr>
        <w:t xml:space="preserve">para a guarda dos veículos </w:t>
      </w:r>
      <w:r w:rsidRPr="00CC2080">
        <w:rPr>
          <w:rFonts w:ascii="Arial" w:hAnsi="Arial" w:cs="Arial"/>
        </w:rPr>
        <w:t>localizado em outro terreno, também fechado, como complementação da área da garagem.</w:t>
      </w:r>
    </w:p>
    <w:p w:rsidR="007B19B6" w:rsidRPr="00CC2080" w:rsidRDefault="007B19B6" w:rsidP="007B19B6">
      <w:pPr>
        <w:spacing w:before="288" w:after="288"/>
        <w:rPr>
          <w:rFonts w:ascii="Arial" w:hAnsi="Arial" w:cs="Arial"/>
        </w:rPr>
      </w:pPr>
      <w:r w:rsidRPr="00CC2080">
        <w:rPr>
          <w:rFonts w:ascii="Arial" w:hAnsi="Arial" w:cs="Arial"/>
        </w:rPr>
        <w:t>De forma provisória, até a pavimentação do Pátio, no 1° ano da Concessão, poderá ser utilizado piso em brita. Após este período, ele deverá ser calçado com paralelepípedo</w:t>
      </w:r>
      <w:r w:rsidR="00A0126B" w:rsidRPr="00CC2080">
        <w:rPr>
          <w:rFonts w:ascii="Arial" w:hAnsi="Arial" w:cs="Arial"/>
        </w:rPr>
        <w:t>, lajota ou asfalto</w:t>
      </w:r>
      <w:r w:rsidRPr="00CC2080">
        <w:rPr>
          <w:rFonts w:ascii="Arial" w:hAnsi="Arial" w:cs="Arial"/>
        </w:rPr>
        <w:t>.</w:t>
      </w:r>
    </w:p>
    <w:p w:rsidR="007B19B6" w:rsidRPr="00CC2080" w:rsidRDefault="007B19B6" w:rsidP="007B19B6">
      <w:pPr>
        <w:spacing w:before="288" w:after="288"/>
        <w:rPr>
          <w:rFonts w:ascii="Arial" w:hAnsi="Arial" w:cs="Arial"/>
        </w:rPr>
      </w:pPr>
      <w:r w:rsidRPr="00CC2080">
        <w:rPr>
          <w:rFonts w:ascii="Arial" w:hAnsi="Arial" w:cs="Arial"/>
        </w:rPr>
        <w:t xml:space="preserve">As instalações da Garagem e/ou área de </w:t>
      </w:r>
      <w:r w:rsidR="00BA0A24">
        <w:rPr>
          <w:rFonts w:ascii="Arial" w:hAnsi="Arial" w:cs="Arial"/>
        </w:rPr>
        <w:t>guarda de veículos</w:t>
      </w:r>
      <w:r w:rsidRPr="00CC2080">
        <w:rPr>
          <w:rFonts w:ascii="Arial" w:hAnsi="Arial" w:cs="Arial"/>
        </w:rPr>
        <w:t xml:space="preserve">, deverão atender aos parâmetros e requisitos mínimos definidos no </w:t>
      </w:r>
      <w:r w:rsidR="00E94E47" w:rsidRPr="00CC2080">
        <w:rPr>
          <w:rFonts w:ascii="Arial" w:hAnsi="Arial" w:cs="Arial"/>
        </w:rPr>
        <w:fldChar w:fldCharType="begin"/>
      </w:r>
      <w:r w:rsidR="003B48EE" w:rsidRPr="00CC2080">
        <w:rPr>
          <w:rFonts w:ascii="Arial" w:hAnsi="Arial" w:cs="Arial"/>
        </w:rPr>
        <w:instrText xml:space="preserve"> REF _Ref331607835 \h </w:instrText>
      </w:r>
      <w:r w:rsidR="00E94E47" w:rsidRPr="00CC2080">
        <w:rPr>
          <w:rFonts w:ascii="Arial" w:hAnsi="Arial" w:cs="Arial"/>
        </w:rPr>
      </w:r>
      <w:r w:rsidR="00E94E47" w:rsidRPr="00CC2080">
        <w:rPr>
          <w:rFonts w:ascii="Arial" w:hAnsi="Arial" w:cs="Arial"/>
        </w:rPr>
        <w:fldChar w:fldCharType="separate"/>
      </w:r>
      <w:r w:rsidR="006C0512" w:rsidRPr="00CC2080">
        <w:rPr>
          <w:rFonts w:ascii="Arial" w:hAnsi="Arial" w:cs="Arial"/>
        </w:rPr>
        <w:t xml:space="preserve">Quadro </w:t>
      </w:r>
      <w:r w:rsidR="006C0512">
        <w:rPr>
          <w:rFonts w:ascii="Arial" w:hAnsi="Arial" w:cs="Arial"/>
          <w:noProof/>
        </w:rPr>
        <w:t>4</w:t>
      </w:r>
      <w:r w:rsidR="00E94E47" w:rsidRPr="00CC2080">
        <w:rPr>
          <w:rFonts w:ascii="Arial" w:hAnsi="Arial" w:cs="Arial"/>
        </w:rPr>
        <w:fldChar w:fldCharType="end"/>
      </w:r>
      <w:r w:rsidRPr="00CC2080">
        <w:rPr>
          <w:rFonts w:ascii="Arial" w:hAnsi="Arial" w:cs="Arial"/>
        </w:rPr>
        <w:t>, bem como deverá atender as formas de uso e ocupação do solo estabelecidos na legislação municipal, assim como deverão atender ao que dispõe a legislação ambiental vigente.</w:t>
      </w:r>
    </w:p>
    <w:p w:rsidR="007B19B6" w:rsidRPr="00CC2080" w:rsidRDefault="007B19B6" w:rsidP="007B19B6">
      <w:pPr>
        <w:spacing w:beforeLines="0" w:afterLines="0"/>
        <w:rPr>
          <w:rFonts w:ascii="Arial" w:hAnsi="Arial" w:cs="Arial"/>
        </w:rPr>
      </w:pPr>
      <w:r w:rsidRPr="00CC2080">
        <w:rPr>
          <w:rFonts w:ascii="Arial" w:hAnsi="Arial" w:cs="Arial"/>
        </w:rPr>
        <w:t xml:space="preserve">Todas as instalações </w:t>
      </w:r>
      <w:r w:rsidR="00FB68CA" w:rsidRPr="00CC2080">
        <w:rPr>
          <w:rFonts w:ascii="Arial" w:hAnsi="Arial" w:cs="Arial"/>
        </w:rPr>
        <w:t xml:space="preserve">necessárias </w:t>
      </w:r>
      <w:r w:rsidRPr="00CC2080">
        <w:rPr>
          <w:rFonts w:ascii="Arial" w:hAnsi="Arial" w:cs="Arial"/>
        </w:rPr>
        <w:t xml:space="preserve">que compõem a garagem, excetuando as instalações comerciais, estacionamento </w:t>
      </w:r>
      <w:r w:rsidR="00915621">
        <w:rPr>
          <w:rFonts w:ascii="Arial" w:hAnsi="Arial" w:cs="Arial"/>
        </w:rPr>
        <w:t>para guarda de veículos</w:t>
      </w:r>
      <w:r w:rsidRPr="00CC2080">
        <w:rPr>
          <w:rFonts w:ascii="Arial" w:hAnsi="Arial" w:cs="Arial"/>
        </w:rPr>
        <w:t xml:space="preserve"> e áreas de serviços terceirizados indicadas neste Anexo, deverão estar num mesmo local.</w:t>
      </w:r>
    </w:p>
    <w:p w:rsidR="007B19B6" w:rsidRPr="00CC2080" w:rsidRDefault="007B19B6"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Requisitos Mínimos</w:t>
      </w:r>
    </w:p>
    <w:p w:rsidR="007B19B6" w:rsidRPr="00CC2080" w:rsidRDefault="007B19B6" w:rsidP="00CB2E6E">
      <w:pPr>
        <w:spacing w:beforeLines="0" w:afterLines="0"/>
        <w:rPr>
          <w:rFonts w:ascii="Arial" w:eastAsia="Calibri" w:hAnsi="Arial" w:cs="Arial"/>
          <w:lang w:eastAsia="en-US"/>
        </w:rPr>
      </w:pPr>
      <w:r w:rsidRPr="00CC2080">
        <w:rPr>
          <w:rFonts w:ascii="Arial" w:eastAsia="Calibri" w:hAnsi="Arial" w:cs="Arial"/>
          <w:lang w:eastAsia="en-US"/>
        </w:rPr>
        <w:t xml:space="preserve">A Garagem deverá dispor de área coberta, respeitando os requisitos mínimos estabelecidos no </w:t>
      </w:r>
      <w:r w:rsidR="00E94E47" w:rsidRPr="00CC2080">
        <w:rPr>
          <w:rFonts w:ascii="Arial" w:eastAsia="Calibri" w:hAnsi="Arial" w:cs="Arial"/>
          <w:lang w:eastAsia="en-US"/>
        </w:rPr>
        <w:fldChar w:fldCharType="begin"/>
      </w:r>
      <w:r w:rsidR="00B67F30" w:rsidRPr="00CC2080">
        <w:rPr>
          <w:rFonts w:ascii="Arial" w:eastAsia="Calibri" w:hAnsi="Arial" w:cs="Arial"/>
          <w:lang w:eastAsia="en-US"/>
        </w:rPr>
        <w:instrText xml:space="preserve"> REF _Ref331607835 \h </w:instrText>
      </w:r>
      <w:r w:rsidR="00E94E47" w:rsidRPr="00CC2080">
        <w:rPr>
          <w:rFonts w:ascii="Arial" w:eastAsia="Calibri" w:hAnsi="Arial" w:cs="Arial"/>
          <w:lang w:eastAsia="en-US"/>
        </w:rPr>
      </w:r>
      <w:r w:rsidR="00E94E47" w:rsidRPr="00CC2080">
        <w:rPr>
          <w:rFonts w:ascii="Arial" w:eastAsia="Calibri" w:hAnsi="Arial" w:cs="Arial"/>
          <w:lang w:eastAsia="en-US"/>
        </w:rPr>
        <w:fldChar w:fldCharType="separate"/>
      </w:r>
      <w:r w:rsidR="006C0512" w:rsidRPr="00CC2080">
        <w:rPr>
          <w:rFonts w:ascii="Arial" w:hAnsi="Arial" w:cs="Arial"/>
        </w:rPr>
        <w:t xml:space="preserve">Quadro </w:t>
      </w:r>
      <w:r w:rsidR="006C0512">
        <w:rPr>
          <w:rFonts w:ascii="Arial" w:hAnsi="Arial" w:cs="Arial"/>
          <w:noProof/>
        </w:rPr>
        <w:t>4</w:t>
      </w:r>
      <w:r w:rsidR="00E94E47" w:rsidRPr="00CC2080">
        <w:rPr>
          <w:rFonts w:ascii="Arial" w:eastAsia="Calibri" w:hAnsi="Arial" w:cs="Arial"/>
          <w:lang w:eastAsia="en-US"/>
        </w:rPr>
        <w:fldChar w:fldCharType="end"/>
      </w:r>
      <w:r w:rsidR="00EB28F6" w:rsidRPr="00CC2080">
        <w:rPr>
          <w:rFonts w:ascii="Arial" w:eastAsia="Calibri" w:hAnsi="Arial" w:cs="Arial"/>
          <w:lang w:eastAsia="en-US"/>
        </w:rPr>
        <w:t>, para garagem já existente e garagem locada.</w:t>
      </w:r>
    </w:p>
    <w:p w:rsidR="007B19B6" w:rsidRPr="00CC2080" w:rsidRDefault="00CB2E6E" w:rsidP="00CB2E6E">
      <w:pPr>
        <w:pStyle w:val="Legenda"/>
        <w:keepNext/>
        <w:spacing w:beforeLines="0" w:afterLines="0"/>
        <w:jc w:val="center"/>
        <w:rPr>
          <w:rFonts w:ascii="Arial" w:eastAsia="Calibri" w:hAnsi="Arial" w:cs="Arial"/>
          <w:sz w:val="22"/>
          <w:lang w:eastAsia="en-US"/>
        </w:rPr>
      </w:pPr>
      <w:bookmarkStart w:id="6" w:name="_Ref331607835"/>
      <w:r w:rsidRPr="00CC2080">
        <w:rPr>
          <w:rFonts w:ascii="Arial" w:hAnsi="Arial" w:cs="Arial"/>
          <w:sz w:val="22"/>
        </w:rPr>
        <w:t xml:space="preserve">Quadro </w:t>
      </w:r>
      <w:r w:rsidR="00E94E47" w:rsidRPr="00CC2080">
        <w:rPr>
          <w:rFonts w:ascii="Arial" w:hAnsi="Arial" w:cs="Arial"/>
          <w:sz w:val="22"/>
        </w:rPr>
        <w:fldChar w:fldCharType="begin"/>
      </w:r>
      <w:r w:rsidRPr="00CC2080">
        <w:rPr>
          <w:rFonts w:ascii="Arial" w:hAnsi="Arial" w:cs="Arial"/>
          <w:sz w:val="22"/>
        </w:rPr>
        <w:instrText xml:space="preserve"> SEQ Quadro \* ARABIC </w:instrText>
      </w:r>
      <w:r w:rsidR="00E94E47" w:rsidRPr="00CC2080">
        <w:rPr>
          <w:rFonts w:ascii="Arial" w:hAnsi="Arial" w:cs="Arial"/>
          <w:sz w:val="22"/>
        </w:rPr>
        <w:fldChar w:fldCharType="separate"/>
      </w:r>
      <w:r w:rsidR="006C0512">
        <w:rPr>
          <w:rFonts w:ascii="Arial" w:hAnsi="Arial" w:cs="Arial"/>
          <w:noProof/>
          <w:sz w:val="22"/>
        </w:rPr>
        <w:t>4</w:t>
      </w:r>
      <w:r w:rsidR="00E94E47" w:rsidRPr="00CC2080">
        <w:rPr>
          <w:rFonts w:ascii="Arial" w:hAnsi="Arial" w:cs="Arial"/>
          <w:sz w:val="22"/>
        </w:rPr>
        <w:fldChar w:fldCharType="end"/>
      </w:r>
      <w:bookmarkEnd w:id="6"/>
      <w:r w:rsidRPr="00CC2080">
        <w:rPr>
          <w:rFonts w:ascii="Arial" w:hAnsi="Arial" w:cs="Arial"/>
          <w:sz w:val="22"/>
        </w:rPr>
        <w:t xml:space="preserve"> - </w:t>
      </w:r>
      <w:r w:rsidR="007B19B6" w:rsidRPr="00CC2080">
        <w:rPr>
          <w:rFonts w:ascii="Arial" w:eastAsia="Calibri" w:hAnsi="Arial" w:cs="Arial"/>
          <w:sz w:val="22"/>
          <w:lang w:eastAsia="en-US"/>
        </w:rPr>
        <w:t xml:space="preserve">Requisitos Mínimos para as Instalações de Garagem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693"/>
        <w:gridCol w:w="851"/>
        <w:gridCol w:w="1276"/>
        <w:gridCol w:w="1275"/>
        <w:gridCol w:w="1276"/>
        <w:gridCol w:w="1276"/>
      </w:tblGrid>
      <w:tr w:rsidR="007B19B6" w:rsidRPr="00CC2080" w:rsidTr="00594A6D">
        <w:trPr>
          <w:trHeight w:val="58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b/>
                <w:sz w:val="16"/>
                <w:szCs w:val="20"/>
                <w:lang w:eastAsia="en-US"/>
              </w:rPr>
            </w:pPr>
            <w:r w:rsidRPr="00CC2080">
              <w:rPr>
                <w:rFonts w:ascii="Arial" w:eastAsia="Calibri" w:hAnsi="Arial" w:cs="Arial"/>
                <w:b/>
                <w:sz w:val="16"/>
                <w:szCs w:val="20"/>
                <w:lang w:eastAsia="en-US"/>
              </w:rPr>
              <w:t>Variá</w:t>
            </w:r>
            <w:r w:rsidR="00CB2E6E" w:rsidRPr="00CC2080">
              <w:rPr>
                <w:rFonts w:ascii="Arial" w:eastAsia="Calibri" w:hAnsi="Arial" w:cs="Arial"/>
                <w:b/>
                <w:sz w:val="16"/>
                <w:szCs w:val="20"/>
                <w:lang w:eastAsia="en-US"/>
              </w:rPr>
              <w:t>-</w:t>
            </w:r>
            <w:r w:rsidRPr="00CC2080">
              <w:rPr>
                <w:rFonts w:ascii="Arial" w:eastAsia="Calibri" w:hAnsi="Arial" w:cs="Arial"/>
                <w:b/>
                <w:sz w:val="16"/>
                <w:szCs w:val="20"/>
                <w:lang w:eastAsia="en-US"/>
              </w:rPr>
              <w:t>vel</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b/>
                <w:sz w:val="16"/>
                <w:szCs w:val="20"/>
                <w:lang w:eastAsia="en-US"/>
              </w:rPr>
            </w:pPr>
            <w:r w:rsidRPr="00CC2080">
              <w:rPr>
                <w:rFonts w:ascii="Arial" w:eastAsia="Calibri" w:hAnsi="Arial" w:cs="Arial"/>
                <w:b/>
                <w:sz w:val="16"/>
                <w:szCs w:val="20"/>
                <w:lang w:eastAsia="en-US"/>
              </w:rPr>
              <w:t>Especificação</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b/>
                <w:sz w:val="16"/>
                <w:szCs w:val="20"/>
                <w:lang w:eastAsia="en-US"/>
              </w:rPr>
            </w:pPr>
            <w:r w:rsidRPr="00CC2080">
              <w:rPr>
                <w:rFonts w:ascii="Arial" w:eastAsia="Calibri" w:hAnsi="Arial" w:cs="Arial"/>
                <w:b/>
                <w:sz w:val="16"/>
                <w:szCs w:val="20"/>
                <w:lang w:eastAsia="en-US"/>
              </w:rPr>
              <w:t>Parâme</w:t>
            </w:r>
            <w:r w:rsidR="00CB2E6E" w:rsidRPr="00CC2080">
              <w:rPr>
                <w:rFonts w:ascii="Arial" w:eastAsia="Calibri" w:hAnsi="Arial" w:cs="Arial"/>
                <w:b/>
                <w:sz w:val="16"/>
                <w:szCs w:val="20"/>
                <w:lang w:eastAsia="en-US"/>
              </w:rPr>
              <w:t>-</w:t>
            </w:r>
            <w:r w:rsidRPr="00CC2080">
              <w:rPr>
                <w:rFonts w:ascii="Arial" w:eastAsia="Calibri" w:hAnsi="Arial" w:cs="Arial"/>
                <w:b/>
                <w:sz w:val="16"/>
                <w:szCs w:val="20"/>
                <w:lang w:eastAsia="en-US"/>
              </w:rPr>
              <w:t>tros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b/>
                <w:sz w:val="16"/>
                <w:szCs w:val="20"/>
                <w:lang w:eastAsia="en-US"/>
              </w:rPr>
            </w:pPr>
            <w:r w:rsidRPr="00CC2080">
              <w:rPr>
                <w:rFonts w:ascii="Arial" w:eastAsia="Calibri" w:hAnsi="Arial" w:cs="Arial"/>
                <w:b/>
                <w:sz w:val="16"/>
                <w:szCs w:val="20"/>
                <w:lang w:eastAsia="en-US"/>
              </w:rPr>
              <w:t>Unidade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b/>
                <w:sz w:val="16"/>
                <w:szCs w:val="20"/>
                <w:lang w:eastAsia="en-US"/>
              </w:rPr>
            </w:pPr>
            <w:r w:rsidRPr="00CC2080">
              <w:rPr>
                <w:rFonts w:ascii="Arial" w:eastAsia="Calibri" w:hAnsi="Arial" w:cs="Arial"/>
                <w:b/>
                <w:sz w:val="16"/>
                <w:szCs w:val="20"/>
                <w:lang w:eastAsia="en-US"/>
              </w:rPr>
              <w:t>Referência em Veículos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b/>
                <w:sz w:val="16"/>
                <w:szCs w:val="20"/>
                <w:lang w:eastAsia="en-US"/>
              </w:rPr>
            </w:pPr>
            <w:r w:rsidRPr="00CC2080">
              <w:rPr>
                <w:rFonts w:ascii="Arial" w:eastAsia="Calibri" w:hAnsi="Arial" w:cs="Arial"/>
                <w:b/>
                <w:sz w:val="16"/>
                <w:szCs w:val="20"/>
                <w:lang w:eastAsia="en-US"/>
              </w:rPr>
              <w:t>Requisitos Mínimos</w:t>
            </w:r>
          </w:p>
        </w:tc>
        <w:tc>
          <w:tcPr>
            <w:tcW w:w="1276" w:type="dxa"/>
            <w:tcBorders>
              <w:top w:val="single" w:sz="4" w:space="0" w:color="auto"/>
              <w:left w:val="single" w:sz="4" w:space="0" w:color="auto"/>
              <w:bottom w:val="single"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b/>
                <w:sz w:val="16"/>
                <w:szCs w:val="20"/>
                <w:lang w:eastAsia="en-US"/>
              </w:rPr>
            </w:pPr>
            <w:r w:rsidRPr="00CC2080">
              <w:rPr>
                <w:rFonts w:ascii="Arial" w:eastAsia="Calibri" w:hAnsi="Arial" w:cs="Arial"/>
                <w:b/>
                <w:sz w:val="16"/>
                <w:szCs w:val="20"/>
                <w:lang w:eastAsia="en-US"/>
              </w:rPr>
              <w:t>Unidade</w:t>
            </w:r>
          </w:p>
        </w:tc>
      </w:tr>
      <w:tr w:rsidR="007B19B6" w:rsidRPr="00CC2080" w:rsidTr="00594A6D">
        <w:trPr>
          <w:trHeight w:val="561"/>
        </w:trPr>
        <w:tc>
          <w:tcPr>
            <w:tcW w:w="709" w:type="dxa"/>
            <w:tcBorders>
              <w:top w:val="single"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Mt</w:t>
            </w:r>
          </w:p>
        </w:tc>
        <w:tc>
          <w:tcPr>
            <w:tcW w:w="2693" w:type="dxa"/>
            <w:tcBorders>
              <w:top w:val="single"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B84904">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Terreno d</w:t>
            </w:r>
            <w:r w:rsidR="00B84904" w:rsidRPr="00CC2080">
              <w:rPr>
                <w:rFonts w:ascii="Arial" w:eastAsia="Calibri" w:hAnsi="Arial" w:cs="Arial"/>
                <w:sz w:val="18"/>
                <w:szCs w:val="20"/>
                <w:lang w:eastAsia="en-US"/>
              </w:rPr>
              <w:t>a</w:t>
            </w:r>
            <w:r w:rsidRPr="00CC2080">
              <w:rPr>
                <w:rFonts w:ascii="Arial" w:eastAsia="Calibri" w:hAnsi="Arial" w:cs="Arial"/>
                <w:sz w:val="18"/>
                <w:szCs w:val="20"/>
                <w:lang w:eastAsia="en-US"/>
              </w:rPr>
              <w:t xml:space="preserve"> Garagem com área total mínima.</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104</w:t>
            </w:r>
            <w:r w:rsidR="00AB5747" w:rsidRPr="00CC2080">
              <w:rPr>
                <w:rFonts w:ascii="Arial" w:eastAsia="Calibri" w:hAnsi="Arial" w:cs="Arial"/>
                <w:sz w:val="18"/>
                <w:szCs w:val="20"/>
                <w:lang w:eastAsia="en-US"/>
              </w:rPr>
              <w:t>,00</w:t>
            </w:r>
          </w:p>
        </w:tc>
        <w:tc>
          <w:tcPr>
            <w:tcW w:w="1276" w:type="dxa"/>
            <w:tcBorders>
              <w:top w:val="single"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r w:rsidRPr="00CC2080">
              <w:rPr>
                <w:rFonts w:ascii="Arial" w:eastAsia="Calibri" w:hAnsi="Arial" w:cs="Arial"/>
                <w:sz w:val="18"/>
                <w:szCs w:val="20"/>
                <w:lang w:eastAsia="en-US"/>
              </w:rPr>
              <w:t>/veic.</w:t>
            </w:r>
          </w:p>
        </w:tc>
        <w:tc>
          <w:tcPr>
            <w:tcW w:w="1275" w:type="dxa"/>
            <w:tcBorders>
              <w:top w:val="single"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single" w:sz="4" w:space="0" w:color="auto"/>
              <w:left w:val="single" w:sz="4" w:space="0" w:color="auto"/>
              <w:bottom w:val="dotted" w:sz="4" w:space="0" w:color="auto"/>
              <w:right w:val="single" w:sz="4" w:space="0" w:color="auto"/>
            </w:tcBorders>
            <w:shd w:val="clear" w:color="auto" w:fill="auto"/>
            <w:vAlign w:val="center"/>
          </w:tcPr>
          <w:p w:rsidR="007B19B6" w:rsidRPr="00CC2080" w:rsidRDefault="00BE56CB"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3.536</w:t>
            </w:r>
          </w:p>
        </w:tc>
        <w:tc>
          <w:tcPr>
            <w:tcW w:w="1276" w:type="dxa"/>
            <w:tcBorders>
              <w:top w:val="single"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p>
        </w:tc>
      </w:tr>
      <w:tr w:rsidR="007B19B6" w:rsidRPr="00CC2080" w:rsidTr="00594A6D">
        <w:trPr>
          <w:trHeight w:val="793"/>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Me</w:t>
            </w: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left"/>
              <w:rPr>
                <w:rFonts w:ascii="Arial" w:eastAsia="Calibri" w:hAnsi="Arial" w:cs="Arial"/>
                <w:sz w:val="18"/>
                <w:szCs w:val="20"/>
                <w:lang w:eastAsia="en-US"/>
              </w:rPr>
            </w:pPr>
            <w:r w:rsidRPr="00CC2080">
              <w:rPr>
                <w:rFonts w:ascii="Arial" w:eastAsia="Calibri" w:hAnsi="Arial" w:cs="Arial"/>
                <w:sz w:val="18"/>
                <w:szCs w:val="20"/>
                <w:lang w:eastAsia="en-US"/>
              </w:rPr>
              <w:t xml:space="preserve">Área mínima </w:t>
            </w:r>
            <w:r w:rsidR="00B84904" w:rsidRPr="00CC2080">
              <w:rPr>
                <w:rFonts w:ascii="Arial" w:eastAsia="Calibri" w:hAnsi="Arial" w:cs="Arial"/>
                <w:sz w:val="18"/>
                <w:szCs w:val="20"/>
                <w:lang w:eastAsia="en-US"/>
              </w:rPr>
              <w:t>de garagem destinada para estacionamento de ônibus</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74,50</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r w:rsidRPr="00CC2080">
              <w:rPr>
                <w:rFonts w:ascii="Arial" w:eastAsia="Calibri" w:hAnsi="Arial" w:cs="Arial"/>
                <w:sz w:val="18"/>
                <w:szCs w:val="20"/>
                <w:lang w:eastAsia="en-US"/>
              </w:rPr>
              <w:t>/veic.</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BE56CB"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2.533</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p>
        </w:tc>
      </w:tr>
      <w:tr w:rsidR="007D3433" w:rsidRPr="00CC2080" w:rsidTr="00594A6D">
        <w:trPr>
          <w:trHeight w:val="1873"/>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lastRenderedPageBreak/>
              <w:t>Mm</w:t>
            </w: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Área mínima coberta – destinada aos setores de manutenção: oficinas (elétrica, mecânica), funilaria e pintura almoxarifado, lubrificação e lavação de peças e chassi, borracharia e área de inspeção de frota.</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7,0</w:t>
            </w:r>
            <w:r w:rsidR="00EA60F2" w:rsidRPr="00CC2080">
              <w:rPr>
                <w:rFonts w:ascii="Arial" w:eastAsia="Calibri" w:hAnsi="Arial" w:cs="Arial"/>
                <w:sz w:val="18"/>
                <w:szCs w:val="20"/>
                <w:lang w:eastAsia="en-US"/>
              </w:rPr>
              <w:t>0</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r w:rsidRPr="00CC2080">
              <w:rPr>
                <w:rFonts w:ascii="Arial" w:eastAsia="Calibri" w:hAnsi="Arial" w:cs="Arial"/>
                <w:sz w:val="18"/>
                <w:szCs w:val="20"/>
                <w:lang w:eastAsia="en-US"/>
              </w:rPr>
              <w:t>/veic.</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BE56CB"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238</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p>
        </w:tc>
      </w:tr>
      <w:tr w:rsidR="007B19B6" w:rsidRPr="00CC2080" w:rsidTr="00594A6D">
        <w:trPr>
          <w:trHeight w:val="729"/>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Rm</w:t>
            </w: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D268C1">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Rampas de Manutenção</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 xml:space="preserve">und. para cada 10 </w:t>
            </w:r>
            <w:r w:rsidR="00CC2080" w:rsidRPr="00CC2080">
              <w:rPr>
                <w:rFonts w:ascii="Arial" w:eastAsia="Calibri" w:hAnsi="Arial" w:cs="Arial"/>
                <w:sz w:val="18"/>
                <w:szCs w:val="20"/>
                <w:lang w:eastAsia="en-US"/>
              </w:rPr>
              <w:t>veíc</w:t>
            </w:r>
            <w:r w:rsidR="00CC2080">
              <w:rPr>
                <w:rFonts w:ascii="Arial" w:eastAsia="Calibri" w:hAnsi="Arial" w:cs="Arial"/>
                <w:sz w:val="18"/>
                <w:szCs w:val="20"/>
                <w:lang w:eastAsia="en-US"/>
              </w:rPr>
              <w:t>.</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BE56CB"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und.</w:t>
            </w:r>
          </w:p>
        </w:tc>
      </w:tr>
      <w:tr w:rsidR="007B19B6" w:rsidRPr="00CC2080" w:rsidTr="00594A6D">
        <w:trPr>
          <w:trHeight w:val="1091"/>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Md</w:t>
            </w: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 xml:space="preserve">Área mínima </w:t>
            </w:r>
            <w:r w:rsidR="00D268C1" w:rsidRPr="00CC2080">
              <w:rPr>
                <w:rFonts w:ascii="Arial" w:eastAsia="Calibri" w:hAnsi="Arial" w:cs="Arial"/>
                <w:sz w:val="18"/>
                <w:szCs w:val="20"/>
                <w:lang w:eastAsia="en-US"/>
              </w:rPr>
              <w:t xml:space="preserve">coberta </w:t>
            </w:r>
            <w:r w:rsidRPr="00CC2080">
              <w:rPr>
                <w:rFonts w:ascii="Arial" w:eastAsia="Calibri" w:hAnsi="Arial" w:cs="Arial"/>
                <w:sz w:val="18"/>
                <w:szCs w:val="20"/>
                <w:lang w:eastAsia="en-US"/>
              </w:rPr>
              <w:t>- dest</w:t>
            </w:r>
            <w:r w:rsidR="00D268C1" w:rsidRPr="00CC2080">
              <w:rPr>
                <w:rFonts w:ascii="Arial" w:eastAsia="Calibri" w:hAnsi="Arial" w:cs="Arial"/>
                <w:sz w:val="18"/>
                <w:szCs w:val="20"/>
                <w:lang w:eastAsia="en-US"/>
              </w:rPr>
              <w:t>inada ao posto de abastecimento, lubrificação, troca de óleo e depósito</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EA60F2"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104,00</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r w:rsidRPr="00CC2080">
              <w:rPr>
                <w:rFonts w:ascii="Arial" w:eastAsia="Calibri" w:hAnsi="Arial" w:cs="Arial"/>
                <w:sz w:val="18"/>
                <w:szCs w:val="20"/>
                <w:lang w:eastAsia="en-US"/>
              </w:rPr>
              <w:t>/veíc.</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EA60F2"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EA60F2" w:rsidP="00BE56CB">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104</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p>
        </w:tc>
      </w:tr>
      <w:tr w:rsidR="007B19B6" w:rsidRPr="00CC2080" w:rsidTr="00594A6D">
        <w:trPr>
          <w:trHeight w:val="837"/>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Ba</w:t>
            </w: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Bombas de Abastecimento de Óleo Die</w:t>
            </w:r>
            <w:r w:rsidR="0002001B" w:rsidRPr="00CC2080">
              <w:rPr>
                <w:rFonts w:ascii="Arial" w:eastAsia="Calibri" w:hAnsi="Arial" w:cs="Arial"/>
                <w:sz w:val="18"/>
                <w:szCs w:val="20"/>
                <w:lang w:eastAsia="en-US"/>
              </w:rPr>
              <w:t>sel com tratamento de efluentes</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1,0</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und.</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highlight w:val="darkGray"/>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und.</w:t>
            </w:r>
          </w:p>
        </w:tc>
      </w:tr>
      <w:tr w:rsidR="007B19B6" w:rsidRPr="00CC2080" w:rsidTr="00594A6D">
        <w:trPr>
          <w:trHeight w:val="551"/>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Ma</w:t>
            </w: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02001B">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Área mínima para prédio administrativo</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2,0</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r w:rsidRPr="00CC2080">
              <w:rPr>
                <w:rFonts w:ascii="Arial" w:eastAsia="Calibri" w:hAnsi="Arial" w:cs="Arial"/>
                <w:sz w:val="18"/>
                <w:szCs w:val="20"/>
                <w:lang w:eastAsia="en-US"/>
              </w:rPr>
              <w:t>/veíc.</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BE56CB"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68</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p>
        </w:tc>
      </w:tr>
      <w:tr w:rsidR="007B19B6" w:rsidRPr="00CC2080" w:rsidTr="00594A6D">
        <w:trPr>
          <w:trHeight w:val="984"/>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Ml</w:t>
            </w: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F05CC8" w:rsidRPr="00CC2080" w:rsidRDefault="007B19B6" w:rsidP="00CB2E6E">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Local apropriado para lavagem de veículos, dotado</w:t>
            </w:r>
          </w:p>
          <w:p w:rsidR="007B19B6" w:rsidRPr="00CC2080" w:rsidRDefault="00F05CC8" w:rsidP="00F05CC8">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de lavador de alta pressão e/ou lavador automático.</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1,0</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und.</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1</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und.</w:t>
            </w:r>
          </w:p>
        </w:tc>
      </w:tr>
      <w:tr w:rsidR="007B19B6" w:rsidRPr="00CC2080" w:rsidTr="00594A6D">
        <w:trPr>
          <w:trHeight w:val="402"/>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F05CC8" w:rsidP="00CB2E6E">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Pátio Iluminado</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74,5</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r w:rsidRPr="00CC2080">
              <w:rPr>
                <w:rFonts w:ascii="Arial" w:eastAsia="Calibri" w:hAnsi="Arial" w:cs="Arial"/>
                <w:sz w:val="18"/>
                <w:szCs w:val="20"/>
                <w:lang w:eastAsia="en-US"/>
              </w:rPr>
              <w:t>/veíc.</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BE56CB"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2.533</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p>
        </w:tc>
      </w:tr>
      <w:tr w:rsidR="007B19B6" w:rsidRPr="00CC2080" w:rsidTr="001D0381">
        <w:trPr>
          <w:trHeight w:val="1004"/>
        </w:trPr>
        <w:tc>
          <w:tcPr>
            <w:tcW w:w="709"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p>
        </w:tc>
        <w:tc>
          <w:tcPr>
            <w:tcW w:w="2693"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rPr>
                <w:rFonts w:ascii="Arial" w:eastAsia="Calibri" w:hAnsi="Arial" w:cs="Arial"/>
                <w:sz w:val="18"/>
                <w:szCs w:val="20"/>
                <w:lang w:eastAsia="en-US"/>
              </w:rPr>
            </w:pPr>
            <w:r w:rsidRPr="00CC2080">
              <w:rPr>
                <w:rFonts w:ascii="Arial" w:eastAsia="Calibri" w:hAnsi="Arial" w:cs="Arial"/>
                <w:sz w:val="18"/>
                <w:szCs w:val="20"/>
                <w:lang w:eastAsia="en-US"/>
              </w:rPr>
              <w:t xml:space="preserve">Pátio Revestido com Pedra Brita ou </w:t>
            </w:r>
            <w:r w:rsidR="00AB5747" w:rsidRPr="00CC2080">
              <w:rPr>
                <w:rFonts w:ascii="Arial" w:eastAsia="Calibri" w:hAnsi="Arial" w:cs="Arial"/>
                <w:sz w:val="18"/>
                <w:szCs w:val="20"/>
                <w:lang w:eastAsia="en-US"/>
              </w:rPr>
              <w:t>Pavimentado com asfalto – CQUQ, Lajota de Concreto ou Paralelepípedo.</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74,5</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r w:rsidRPr="00CC2080">
              <w:rPr>
                <w:rFonts w:ascii="Arial" w:eastAsia="Calibri" w:hAnsi="Arial" w:cs="Arial"/>
                <w:sz w:val="18"/>
                <w:szCs w:val="20"/>
                <w:lang w:eastAsia="en-US"/>
              </w:rPr>
              <w:t>/veíc.</w:t>
            </w:r>
          </w:p>
        </w:tc>
        <w:tc>
          <w:tcPr>
            <w:tcW w:w="1275"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dotted" w:sz="4" w:space="0" w:color="auto"/>
              <w:right w:val="single" w:sz="4" w:space="0" w:color="auto"/>
            </w:tcBorders>
            <w:shd w:val="clear" w:color="auto" w:fill="auto"/>
            <w:vAlign w:val="center"/>
          </w:tcPr>
          <w:p w:rsidR="007B19B6" w:rsidRPr="00CC2080" w:rsidRDefault="00BE56CB"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2.533</w:t>
            </w:r>
          </w:p>
        </w:tc>
        <w:tc>
          <w:tcPr>
            <w:tcW w:w="1276" w:type="dxa"/>
            <w:tcBorders>
              <w:top w:val="dotted" w:sz="4" w:space="0" w:color="auto"/>
              <w:left w:val="single" w:sz="4" w:space="0" w:color="auto"/>
              <w:bottom w:val="dotted"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m</w:t>
            </w:r>
            <w:r w:rsidRPr="00CC2080">
              <w:rPr>
                <w:rFonts w:ascii="Arial" w:eastAsia="Calibri" w:hAnsi="Arial" w:cs="Arial"/>
                <w:sz w:val="18"/>
                <w:szCs w:val="20"/>
                <w:vertAlign w:val="superscript"/>
                <w:lang w:eastAsia="en-US"/>
              </w:rPr>
              <w:t>2</w:t>
            </w:r>
          </w:p>
        </w:tc>
      </w:tr>
      <w:tr w:rsidR="007B19B6" w:rsidRPr="00CC2080" w:rsidTr="001D0381">
        <w:trPr>
          <w:trHeight w:val="595"/>
        </w:trPr>
        <w:tc>
          <w:tcPr>
            <w:tcW w:w="709" w:type="dxa"/>
            <w:tcBorders>
              <w:top w:val="dotted"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Rc</w:t>
            </w:r>
          </w:p>
        </w:tc>
        <w:tc>
          <w:tcPr>
            <w:tcW w:w="2693" w:type="dxa"/>
            <w:tcBorders>
              <w:top w:val="dotted" w:sz="4" w:space="0" w:color="auto"/>
              <w:left w:val="single" w:sz="4" w:space="0" w:color="auto"/>
              <w:bottom w:val="single" w:sz="4" w:space="0" w:color="auto"/>
              <w:right w:val="single" w:sz="4" w:space="0" w:color="auto"/>
            </w:tcBorders>
            <w:shd w:val="clear" w:color="auto" w:fill="auto"/>
            <w:vAlign w:val="center"/>
          </w:tcPr>
          <w:p w:rsidR="007B19B6" w:rsidRPr="00CC2080" w:rsidRDefault="0002001B" w:rsidP="0002001B">
            <w:pPr>
              <w:spacing w:beforeLines="0" w:afterLines="0" w:line="240" w:lineRule="auto"/>
              <w:jc w:val="left"/>
              <w:rPr>
                <w:rFonts w:ascii="Arial" w:eastAsia="Calibri" w:hAnsi="Arial" w:cs="Arial"/>
                <w:sz w:val="18"/>
                <w:szCs w:val="20"/>
                <w:lang w:eastAsia="en-US"/>
              </w:rPr>
            </w:pPr>
            <w:r w:rsidRPr="00CC2080">
              <w:rPr>
                <w:rFonts w:ascii="Arial" w:eastAsia="Calibri" w:hAnsi="Arial" w:cs="Arial"/>
                <w:sz w:val="18"/>
                <w:szCs w:val="20"/>
                <w:lang w:eastAsia="en-US"/>
              </w:rPr>
              <w:t xml:space="preserve">Reservatório </w:t>
            </w:r>
            <w:r w:rsidR="007B19B6" w:rsidRPr="00CC2080">
              <w:rPr>
                <w:rFonts w:ascii="Arial" w:eastAsia="Calibri" w:hAnsi="Arial" w:cs="Arial"/>
                <w:sz w:val="18"/>
                <w:szCs w:val="20"/>
                <w:lang w:eastAsia="en-US"/>
              </w:rPr>
              <w:t>de Abastecimento de Óleo Diesel.</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250</w:t>
            </w:r>
          </w:p>
        </w:tc>
        <w:tc>
          <w:tcPr>
            <w:tcW w:w="1276" w:type="dxa"/>
            <w:tcBorders>
              <w:top w:val="dotted" w:sz="4" w:space="0" w:color="auto"/>
              <w:left w:val="single" w:sz="4" w:space="0" w:color="auto"/>
              <w:bottom w:val="single" w:sz="4" w:space="0" w:color="auto"/>
              <w:right w:val="single" w:sz="4" w:space="0" w:color="auto"/>
            </w:tcBorders>
            <w:shd w:val="clear" w:color="auto" w:fill="auto"/>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Lt/Dia</w:t>
            </w:r>
          </w:p>
        </w:tc>
        <w:tc>
          <w:tcPr>
            <w:tcW w:w="1275" w:type="dxa"/>
            <w:tcBorders>
              <w:top w:val="dotted" w:sz="4" w:space="0" w:color="auto"/>
              <w:left w:val="single" w:sz="4" w:space="0" w:color="auto"/>
              <w:bottom w:val="single" w:sz="4" w:space="0" w:color="auto"/>
              <w:right w:val="single" w:sz="4" w:space="0" w:color="auto"/>
            </w:tcBorders>
            <w:shd w:val="clear" w:color="auto" w:fill="auto"/>
            <w:vAlign w:val="center"/>
          </w:tcPr>
          <w:p w:rsidR="007B19B6" w:rsidRPr="00CC2080" w:rsidRDefault="003B48EE"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34</w:t>
            </w:r>
          </w:p>
        </w:tc>
        <w:tc>
          <w:tcPr>
            <w:tcW w:w="1276" w:type="dxa"/>
            <w:tcBorders>
              <w:top w:val="dotted" w:sz="4" w:space="0" w:color="auto"/>
              <w:left w:val="single" w:sz="4" w:space="0" w:color="auto"/>
              <w:bottom w:val="single" w:sz="4" w:space="0" w:color="auto"/>
              <w:right w:val="single" w:sz="4" w:space="0" w:color="auto"/>
            </w:tcBorders>
            <w:shd w:val="clear" w:color="auto" w:fill="auto"/>
            <w:vAlign w:val="center"/>
          </w:tcPr>
          <w:p w:rsidR="007B19B6" w:rsidRPr="00CC2080" w:rsidRDefault="00BE56CB" w:rsidP="00BE56CB">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8</w:t>
            </w:r>
            <w:r w:rsidR="007B19B6" w:rsidRPr="00CC2080">
              <w:rPr>
                <w:rFonts w:ascii="Arial" w:eastAsia="Calibri" w:hAnsi="Arial" w:cs="Arial"/>
                <w:sz w:val="18"/>
                <w:szCs w:val="20"/>
                <w:lang w:eastAsia="en-US"/>
              </w:rPr>
              <w:t>.500</w:t>
            </w:r>
          </w:p>
        </w:tc>
        <w:tc>
          <w:tcPr>
            <w:tcW w:w="1276" w:type="dxa"/>
            <w:tcBorders>
              <w:top w:val="dotted" w:sz="4" w:space="0" w:color="auto"/>
              <w:left w:val="single" w:sz="4" w:space="0" w:color="auto"/>
              <w:bottom w:val="single" w:sz="4" w:space="0" w:color="auto"/>
              <w:right w:val="single" w:sz="4" w:space="0" w:color="auto"/>
            </w:tcBorders>
            <w:vAlign w:val="center"/>
          </w:tcPr>
          <w:p w:rsidR="007B19B6" w:rsidRPr="00CC2080" w:rsidRDefault="007B19B6" w:rsidP="00CB2E6E">
            <w:pPr>
              <w:spacing w:beforeLines="0" w:afterLines="0" w:line="240" w:lineRule="auto"/>
              <w:jc w:val="center"/>
              <w:rPr>
                <w:rFonts w:ascii="Arial" w:eastAsia="Calibri" w:hAnsi="Arial" w:cs="Arial"/>
                <w:sz w:val="18"/>
                <w:szCs w:val="20"/>
                <w:lang w:eastAsia="en-US"/>
              </w:rPr>
            </w:pPr>
            <w:r w:rsidRPr="00CC2080">
              <w:rPr>
                <w:rFonts w:ascii="Arial" w:eastAsia="Calibri" w:hAnsi="Arial" w:cs="Arial"/>
                <w:sz w:val="18"/>
                <w:szCs w:val="20"/>
                <w:lang w:eastAsia="en-US"/>
              </w:rPr>
              <w:t>Lts.</w:t>
            </w:r>
          </w:p>
        </w:tc>
      </w:tr>
    </w:tbl>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 xml:space="preserve">Será permitida a locação de </w:t>
      </w:r>
      <w:r w:rsidR="00CC2080" w:rsidRPr="00CC2080">
        <w:rPr>
          <w:rFonts w:ascii="Arial" w:eastAsia="Calibri" w:hAnsi="Arial" w:cs="Arial"/>
          <w:szCs w:val="24"/>
          <w:lang w:eastAsia="en-US"/>
        </w:rPr>
        <w:t>todas as</w:t>
      </w:r>
      <w:r w:rsidRPr="00CC2080">
        <w:rPr>
          <w:rFonts w:ascii="Arial" w:eastAsia="Calibri" w:hAnsi="Arial" w:cs="Arial"/>
          <w:szCs w:val="24"/>
          <w:lang w:eastAsia="en-US"/>
        </w:rPr>
        <w:t xml:space="preserve"> </w:t>
      </w:r>
      <w:r w:rsidR="00B97A56" w:rsidRPr="00CC2080">
        <w:rPr>
          <w:rFonts w:ascii="Arial" w:eastAsia="Calibri" w:hAnsi="Arial" w:cs="Arial"/>
          <w:szCs w:val="24"/>
          <w:lang w:eastAsia="en-US"/>
        </w:rPr>
        <w:t>instalações</w:t>
      </w:r>
      <w:r w:rsidRPr="00CC2080">
        <w:rPr>
          <w:rFonts w:ascii="Arial" w:eastAsia="Calibri" w:hAnsi="Arial" w:cs="Arial"/>
          <w:szCs w:val="24"/>
          <w:lang w:eastAsia="en-US"/>
        </w:rPr>
        <w:t>, requerida</w:t>
      </w:r>
      <w:r w:rsidR="00B97A56" w:rsidRPr="00CC2080">
        <w:rPr>
          <w:rFonts w:ascii="Arial" w:eastAsia="Calibri" w:hAnsi="Arial" w:cs="Arial"/>
          <w:szCs w:val="24"/>
          <w:lang w:eastAsia="en-US"/>
        </w:rPr>
        <w:t>s</w:t>
      </w:r>
      <w:r w:rsidRPr="00CC2080">
        <w:rPr>
          <w:rFonts w:ascii="Arial" w:eastAsia="Calibri" w:hAnsi="Arial" w:cs="Arial"/>
          <w:szCs w:val="24"/>
          <w:lang w:eastAsia="en-US"/>
        </w:rPr>
        <w:t xml:space="preserve"> neste </w:t>
      </w:r>
      <w:r w:rsidR="00B97A56" w:rsidRPr="00CC2080">
        <w:rPr>
          <w:rFonts w:ascii="Arial" w:eastAsia="Calibri" w:hAnsi="Arial" w:cs="Arial"/>
          <w:szCs w:val="24"/>
          <w:lang w:eastAsia="en-US"/>
        </w:rPr>
        <w:t>Projeto Básico</w:t>
      </w:r>
      <w:r w:rsidRPr="00CC2080">
        <w:rPr>
          <w:rFonts w:ascii="Arial" w:eastAsia="Calibri" w:hAnsi="Arial" w:cs="Arial"/>
          <w:szCs w:val="24"/>
          <w:lang w:eastAsia="en-US"/>
        </w:rPr>
        <w:t xml:space="preserve">, </w:t>
      </w:r>
      <w:r w:rsidR="00B97A56" w:rsidRPr="00CC2080">
        <w:rPr>
          <w:rFonts w:ascii="Arial" w:eastAsia="Calibri" w:hAnsi="Arial" w:cs="Arial"/>
          <w:szCs w:val="24"/>
          <w:lang w:eastAsia="en-US"/>
        </w:rPr>
        <w:t xml:space="preserve">pelo prazo </w:t>
      </w:r>
      <w:r w:rsidR="00442EB1" w:rsidRPr="00CC2080">
        <w:rPr>
          <w:rFonts w:ascii="Arial" w:eastAsia="Calibri" w:hAnsi="Arial" w:cs="Arial"/>
          <w:szCs w:val="24"/>
          <w:lang w:eastAsia="en-US"/>
        </w:rPr>
        <w:t xml:space="preserve">máximo </w:t>
      </w:r>
      <w:r w:rsidR="00B97A56" w:rsidRPr="00CC2080">
        <w:rPr>
          <w:rFonts w:ascii="Arial" w:eastAsia="Calibri" w:hAnsi="Arial" w:cs="Arial"/>
          <w:szCs w:val="24"/>
          <w:lang w:eastAsia="en-US"/>
        </w:rPr>
        <w:t xml:space="preserve">de </w:t>
      </w:r>
      <w:r w:rsidRPr="00CC2080">
        <w:rPr>
          <w:rFonts w:ascii="Arial" w:eastAsia="Calibri" w:hAnsi="Arial" w:cs="Arial"/>
          <w:szCs w:val="24"/>
          <w:lang w:eastAsia="en-US"/>
        </w:rPr>
        <w:t xml:space="preserve">até </w:t>
      </w:r>
      <w:r w:rsidR="00442EB1" w:rsidRPr="00CC2080">
        <w:rPr>
          <w:rFonts w:ascii="Arial" w:eastAsia="Calibri" w:hAnsi="Arial" w:cs="Arial"/>
          <w:szCs w:val="24"/>
          <w:lang w:eastAsia="en-US"/>
        </w:rPr>
        <w:t>12 (doze) meses,</w:t>
      </w:r>
      <w:r w:rsidRPr="00CC2080">
        <w:rPr>
          <w:rFonts w:ascii="Arial" w:eastAsia="Calibri" w:hAnsi="Arial" w:cs="Arial"/>
          <w:szCs w:val="24"/>
          <w:lang w:eastAsia="en-US"/>
        </w:rPr>
        <w:t xml:space="preserve"> </w:t>
      </w:r>
      <w:r w:rsidR="00B97A56" w:rsidRPr="00CC2080">
        <w:rPr>
          <w:rFonts w:ascii="Arial" w:eastAsia="Calibri" w:hAnsi="Arial" w:cs="Arial"/>
          <w:szCs w:val="24"/>
          <w:lang w:eastAsia="en-US"/>
        </w:rPr>
        <w:t>contados da data de</w:t>
      </w:r>
      <w:r w:rsidRPr="00CC2080">
        <w:rPr>
          <w:rFonts w:ascii="Arial" w:eastAsia="Calibri" w:hAnsi="Arial" w:cs="Arial"/>
          <w:szCs w:val="24"/>
          <w:lang w:eastAsia="en-US"/>
        </w:rPr>
        <w:t xml:space="preserve"> assinatura do contrato nos seguintes termos:</w:t>
      </w:r>
    </w:p>
    <w:p w:rsidR="007B19B6" w:rsidRPr="00CC2080" w:rsidRDefault="007B19B6" w:rsidP="00BE6CEB">
      <w:pPr>
        <w:numPr>
          <w:ilvl w:val="0"/>
          <w:numId w:val="28"/>
        </w:numPr>
        <w:spacing w:beforeLines="0" w:afterLines="0"/>
        <w:ind w:left="714" w:hanging="357"/>
        <w:jc w:val="left"/>
        <w:rPr>
          <w:rFonts w:ascii="Arial" w:eastAsia="Calibri" w:hAnsi="Arial" w:cs="Arial"/>
          <w:szCs w:val="24"/>
          <w:lang w:eastAsia="en-US"/>
        </w:rPr>
      </w:pPr>
      <w:r w:rsidRPr="00CC2080">
        <w:rPr>
          <w:rFonts w:ascii="Arial" w:eastAsia="Calibri" w:hAnsi="Arial" w:cs="Arial"/>
          <w:szCs w:val="24"/>
          <w:lang w:eastAsia="en-US"/>
        </w:rPr>
        <w:t>Com comprovação da alocação do imóvel através do contrato de locação e matrícula do(s) respectivo(s) imóvel (is) e, que este imóvel atenda a todos os requisitos solicitados neste Anexo.</w:t>
      </w:r>
    </w:p>
    <w:p w:rsidR="007B19B6" w:rsidRPr="00CC2080" w:rsidRDefault="007B19B6" w:rsidP="00BE6CEB">
      <w:pPr>
        <w:numPr>
          <w:ilvl w:val="0"/>
          <w:numId w:val="28"/>
        </w:numPr>
        <w:spacing w:beforeLines="0" w:afterLines="0"/>
        <w:ind w:left="714" w:hanging="357"/>
        <w:jc w:val="left"/>
        <w:rPr>
          <w:rFonts w:ascii="Arial" w:eastAsia="Calibri" w:hAnsi="Arial" w:cs="Arial"/>
          <w:szCs w:val="24"/>
          <w:lang w:eastAsia="en-US"/>
        </w:rPr>
      </w:pPr>
      <w:r w:rsidRPr="00CC2080">
        <w:rPr>
          <w:rFonts w:ascii="Arial" w:eastAsia="Calibri" w:hAnsi="Arial" w:cs="Arial"/>
          <w:szCs w:val="24"/>
          <w:lang w:eastAsia="en-US"/>
        </w:rPr>
        <w:t>Com apresentação da planta do imóvel alocado, indicando as áreas solicitadas no presente anexo, inclusive demonstrado às mesmas em um quadro de áreas.</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Durante a construção ou adequação das instalações da garagem, a Concessionária</w:t>
      </w:r>
      <w:r w:rsidRPr="00CC2080">
        <w:rPr>
          <w:rFonts w:ascii="Arial" w:eastAsia="Calibri" w:hAnsi="Arial" w:cs="Arial"/>
          <w:b/>
          <w:szCs w:val="24"/>
          <w:lang w:eastAsia="en-US"/>
        </w:rPr>
        <w:t xml:space="preserve"> </w:t>
      </w:r>
      <w:r w:rsidRPr="00CC2080">
        <w:rPr>
          <w:rFonts w:ascii="Arial" w:eastAsia="Calibri" w:hAnsi="Arial" w:cs="Arial"/>
          <w:szCs w:val="24"/>
          <w:lang w:eastAsia="en-US"/>
        </w:rPr>
        <w:t>deverá tomar as medidas cabíveis para que os usuários não sofram nenhum tipo de prejuízo com a falta da garagem, assim como, não poderá deixar os ônibus, fora do horário de operação, estacionados nas vias públicas.</w:t>
      </w:r>
    </w:p>
    <w:p w:rsidR="00B97A56" w:rsidRPr="00CC2080" w:rsidRDefault="00B97A5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lastRenderedPageBreak/>
        <w:t>A comprovação da disponibilidade das instalações necessárias, assim como do aparelhamento necessário deverá ser efetuado no ato da assinatura  do Contrato de Concessão.</w:t>
      </w:r>
    </w:p>
    <w:p w:rsidR="007B19B6" w:rsidRPr="00CC2080" w:rsidRDefault="007B19B6" w:rsidP="00BE6CEB">
      <w:pPr>
        <w:pStyle w:val="PargrafodaLista"/>
        <w:numPr>
          <w:ilvl w:val="2"/>
          <w:numId w:val="20"/>
        </w:numPr>
        <w:spacing w:beforeLines="0" w:afterLines="0"/>
        <w:ind w:left="0" w:firstLine="0"/>
        <w:contextualSpacing w:val="0"/>
        <w:rPr>
          <w:rFonts w:ascii="Arial" w:hAnsi="Arial" w:cs="Arial"/>
          <w:b/>
          <w:szCs w:val="24"/>
        </w:rPr>
      </w:pPr>
      <w:r w:rsidRPr="00CC2080">
        <w:rPr>
          <w:rFonts w:ascii="Arial" w:hAnsi="Arial" w:cs="Arial"/>
          <w:b/>
          <w:szCs w:val="24"/>
        </w:rPr>
        <w:t>Instalações para Serviços de Manutenção</w:t>
      </w:r>
    </w:p>
    <w:p w:rsidR="007B19B6" w:rsidRPr="00CC2080" w:rsidRDefault="007B19B6" w:rsidP="00BE6CEB">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Oficinas</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Esta área dever ser coberta e exclusivamente destinada aos serviços de manutenção, com pontos de fornecimento de ar comprimido e de eletricidade, dotada de rampas ou elevadores, compreendendo o setor de borracharia e elétrica.</w:t>
      </w:r>
    </w:p>
    <w:p w:rsidR="007B19B6" w:rsidRPr="00CC2080" w:rsidRDefault="007B19B6" w:rsidP="00BE6CEB">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Funilaria e Pintura</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A área de funilaria e pintura deve ter sua construção isolada das demais áreas da oficina e possuir sistema de exaustão, a fim de evitar poluição sonora e ambiental. Esta área poderá ser terceirizada.</w:t>
      </w:r>
    </w:p>
    <w:p w:rsidR="007B19B6" w:rsidRPr="00CC2080" w:rsidRDefault="007B19B6" w:rsidP="00BE6CEB">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Almoxarifado</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O almoxarifado deverá possuir área coberta, fechada e reservada para uso específico de estocagem de peças e materiais.</w:t>
      </w:r>
    </w:p>
    <w:p w:rsidR="007B19B6" w:rsidRPr="00CC2080" w:rsidRDefault="007B19B6" w:rsidP="00992D04">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Lubrificação e Lavação de Peças e Chassi</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A área de lubrificação lavação de peças e chassi deverá permitir a realização de limpeza de componentes com jatos de água quente/fria ou por imersão, com equipamento específico que não desprenda gases nocivos a saúde do operador e ao meio ambiente. Esta área poderá ser terceirizada.</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As paredes da área de lavação devem ser revestidas de cerâmica, quando não forem utilizadas máquinas específicas de lavação.</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Ambas as áreas devem contar ainda com um perfeito sistema de escoamento de águas servidas, com instalação retentora e separadora de despejos como graxa, óleo e outras substâncias, de modo a evitar o seu lançamento na rede pública de esgoto, galeria de águas pluviais ou diretamente no solo.</w:t>
      </w:r>
    </w:p>
    <w:p w:rsidR="007B19B6" w:rsidRPr="00CC2080" w:rsidRDefault="007B19B6" w:rsidP="00992D04">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Borracharia</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A Borracharia deverá estar em local coberto, destinado aos serviços de borracharia e depósito de pneus, bem como deverá possuir área destinada ao descarte de pneus, tomando-se as medidas previstas em legislação e normas ambientais vigentes.</w:t>
      </w:r>
    </w:p>
    <w:p w:rsidR="007B19B6" w:rsidRPr="00CC2080" w:rsidRDefault="007B19B6" w:rsidP="00BE6CEB">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Posto de Lavação</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lastRenderedPageBreak/>
        <w:t xml:space="preserve">O Posto de Lavação dos veículos deverá estar em local delimitado, </w:t>
      </w:r>
      <w:r w:rsidR="0086045F" w:rsidRPr="00CC2080">
        <w:rPr>
          <w:rFonts w:ascii="Arial" w:eastAsia="Calibri" w:hAnsi="Arial" w:cs="Arial"/>
          <w:szCs w:val="24"/>
          <w:lang w:eastAsia="en-US"/>
        </w:rPr>
        <w:t>dotado de</w:t>
      </w:r>
      <w:r w:rsidRPr="00CC2080">
        <w:rPr>
          <w:rFonts w:ascii="Arial" w:eastAsia="Calibri" w:hAnsi="Arial" w:cs="Arial"/>
          <w:szCs w:val="24"/>
          <w:lang w:eastAsia="en-US"/>
        </w:rPr>
        <w:t xml:space="preserve"> </w:t>
      </w:r>
      <w:r w:rsidR="003C2474" w:rsidRPr="00CC2080">
        <w:rPr>
          <w:rFonts w:ascii="Arial" w:eastAsia="Calibri" w:hAnsi="Arial" w:cs="Arial"/>
          <w:szCs w:val="24"/>
          <w:lang w:eastAsia="en-US"/>
        </w:rPr>
        <w:t xml:space="preserve">no mínimo 01 </w:t>
      </w:r>
      <w:r w:rsidRPr="00CC2080">
        <w:rPr>
          <w:rFonts w:ascii="Arial" w:eastAsia="Calibri" w:hAnsi="Arial" w:cs="Arial"/>
          <w:szCs w:val="24"/>
          <w:lang w:eastAsia="en-US"/>
        </w:rPr>
        <w:t>lavador</w:t>
      </w:r>
      <w:r w:rsidR="008A552A" w:rsidRPr="00CC2080">
        <w:rPr>
          <w:rFonts w:ascii="Arial" w:eastAsia="Calibri" w:hAnsi="Arial" w:cs="Arial"/>
          <w:szCs w:val="24"/>
          <w:lang w:eastAsia="en-US"/>
        </w:rPr>
        <w:t xml:space="preserve"> de alta pressão e/ou lavador</w:t>
      </w:r>
      <w:r w:rsidRPr="00CC2080">
        <w:rPr>
          <w:rFonts w:ascii="Arial" w:eastAsia="Calibri" w:hAnsi="Arial" w:cs="Arial"/>
          <w:szCs w:val="24"/>
          <w:lang w:eastAsia="en-US"/>
        </w:rPr>
        <w:t xml:space="preserve"> automático</w:t>
      </w:r>
      <w:r w:rsidR="00DA3A50" w:rsidRPr="00CC2080">
        <w:rPr>
          <w:rFonts w:ascii="Arial" w:eastAsia="Calibri" w:hAnsi="Arial" w:cs="Arial"/>
          <w:szCs w:val="24"/>
          <w:lang w:eastAsia="en-US"/>
        </w:rPr>
        <w:t>, com</w:t>
      </w:r>
      <w:r w:rsidRPr="00CC2080">
        <w:rPr>
          <w:rFonts w:ascii="Arial" w:eastAsia="Calibri" w:hAnsi="Arial" w:cs="Arial"/>
          <w:szCs w:val="24"/>
          <w:lang w:eastAsia="en-US"/>
        </w:rPr>
        <w:t xml:space="preserve"> reservatório de água e perfeito sistema de escoamento de águas servidas com instalação retentora e separadora de despejos como graxa, óleo e outras substâncias, de modo a evitar o seu lançamento na rede pública de esgoto, galeria de águas pluviais ou diretamente no solo.</w:t>
      </w:r>
    </w:p>
    <w:p w:rsidR="007B19B6" w:rsidRPr="00CC2080" w:rsidRDefault="007B19B6" w:rsidP="00BE6CEB">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Posto de Abastecimento</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O Posto de Abastecimento deverá estar em área coberta</w:t>
      </w:r>
      <w:r w:rsidR="00DA3A50" w:rsidRPr="00CC2080">
        <w:rPr>
          <w:rFonts w:ascii="Arial" w:eastAsia="Calibri" w:hAnsi="Arial" w:cs="Arial"/>
          <w:szCs w:val="24"/>
          <w:lang w:eastAsia="en-US"/>
        </w:rPr>
        <w:t xml:space="preserve"> e pavimentada</w:t>
      </w:r>
      <w:r w:rsidRPr="00CC2080">
        <w:rPr>
          <w:rFonts w:ascii="Arial" w:eastAsia="Calibri" w:hAnsi="Arial" w:cs="Arial"/>
          <w:szCs w:val="24"/>
          <w:lang w:eastAsia="en-US"/>
        </w:rPr>
        <w:t>, com no mínimo uma bomba de combustível dotada de marcador de vazão</w:t>
      </w:r>
      <w:r w:rsidR="00DA3A50" w:rsidRPr="00CC2080">
        <w:rPr>
          <w:rFonts w:ascii="Arial" w:eastAsia="Calibri" w:hAnsi="Arial" w:cs="Arial"/>
          <w:szCs w:val="24"/>
          <w:lang w:eastAsia="en-US"/>
        </w:rPr>
        <w:t xml:space="preserve"> e perfeito sistema de escoamento que permita a retenção e separação de despejos de óleo combust</w:t>
      </w:r>
      <w:r w:rsidR="00CE31E8" w:rsidRPr="00CC2080">
        <w:rPr>
          <w:rFonts w:ascii="Arial" w:eastAsia="Calibri" w:hAnsi="Arial" w:cs="Arial"/>
          <w:szCs w:val="24"/>
          <w:lang w:eastAsia="en-US"/>
        </w:rPr>
        <w:t>ível, de modo a evitar o seu lançamento na rede pública de esgoto e galeria de águas pluviais.</w:t>
      </w:r>
      <w:r w:rsidRPr="00CC2080">
        <w:rPr>
          <w:rFonts w:ascii="Arial" w:eastAsia="Calibri" w:hAnsi="Arial" w:cs="Arial"/>
          <w:szCs w:val="24"/>
          <w:lang w:eastAsia="en-US"/>
        </w:rPr>
        <w:t xml:space="preserve"> A capacidade de armazenamento de óleo diesel diária deverá ser de no mínimo 250 (duzentos e cinquenta) litros por veículo da frota operacional</w:t>
      </w:r>
      <w:r w:rsidR="006A6B2A" w:rsidRPr="00CC2080">
        <w:rPr>
          <w:rFonts w:ascii="Arial" w:eastAsia="Calibri" w:hAnsi="Arial" w:cs="Arial"/>
          <w:szCs w:val="24"/>
          <w:lang w:eastAsia="en-US"/>
        </w:rPr>
        <w:t xml:space="preserve"> por dia</w:t>
      </w:r>
      <w:r w:rsidRPr="00CC2080">
        <w:rPr>
          <w:rFonts w:ascii="Arial" w:eastAsia="Calibri" w:hAnsi="Arial" w:cs="Arial"/>
          <w:szCs w:val="24"/>
          <w:lang w:eastAsia="en-US"/>
        </w:rPr>
        <w:t xml:space="preserve">, conforme definido no </w:t>
      </w:r>
      <w:r w:rsidR="00E94E47" w:rsidRPr="00CC2080">
        <w:rPr>
          <w:rFonts w:ascii="Arial" w:eastAsia="Calibri" w:hAnsi="Arial" w:cs="Arial"/>
          <w:szCs w:val="24"/>
          <w:lang w:eastAsia="en-US"/>
        </w:rPr>
        <w:fldChar w:fldCharType="begin"/>
      </w:r>
      <w:r w:rsidR="00CB2E6E" w:rsidRPr="00CC2080">
        <w:rPr>
          <w:rFonts w:ascii="Arial" w:eastAsia="Calibri" w:hAnsi="Arial" w:cs="Arial"/>
          <w:szCs w:val="24"/>
          <w:lang w:eastAsia="en-US"/>
        </w:rPr>
        <w:instrText xml:space="preserve"> REF _Ref331607835 \h </w:instrText>
      </w:r>
      <w:r w:rsidR="00E94E47" w:rsidRPr="00CC2080">
        <w:rPr>
          <w:rFonts w:ascii="Arial" w:eastAsia="Calibri" w:hAnsi="Arial" w:cs="Arial"/>
          <w:szCs w:val="24"/>
          <w:lang w:eastAsia="en-US"/>
        </w:rPr>
      </w:r>
      <w:r w:rsidR="00E94E47" w:rsidRPr="00CC2080">
        <w:rPr>
          <w:rFonts w:ascii="Arial" w:eastAsia="Calibri" w:hAnsi="Arial" w:cs="Arial"/>
          <w:szCs w:val="24"/>
          <w:lang w:eastAsia="en-US"/>
        </w:rPr>
        <w:fldChar w:fldCharType="separate"/>
      </w:r>
      <w:r w:rsidR="006C0512" w:rsidRPr="00CC2080">
        <w:rPr>
          <w:rFonts w:ascii="Arial" w:hAnsi="Arial" w:cs="Arial"/>
        </w:rPr>
        <w:t xml:space="preserve">Quadro </w:t>
      </w:r>
      <w:r w:rsidR="006C0512">
        <w:rPr>
          <w:rFonts w:ascii="Arial" w:hAnsi="Arial" w:cs="Arial"/>
          <w:noProof/>
        </w:rPr>
        <w:t>4</w:t>
      </w:r>
      <w:r w:rsidR="00E94E47" w:rsidRPr="00CC2080">
        <w:rPr>
          <w:rFonts w:ascii="Arial" w:eastAsia="Calibri" w:hAnsi="Arial" w:cs="Arial"/>
          <w:szCs w:val="24"/>
          <w:lang w:eastAsia="en-US"/>
        </w:rPr>
        <w:fldChar w:fldCharType="end"/>
      </w:r>
      <w:r w:rsidRPr="00CC2080">
        <w:rPr>
          <w:rFonts w:ascii="Arial" w:eastAsia="Calibri" w:hAnsi="Arial" w:cs="Arial"/>
          <w:szCs w:val="24"/>
          <w:lang w:eastAsia="en-US"/>
        </w:rPr>
        <w:t>.</w:t>
      </w:r>
    </w:p>
    <w:p w:rsidR="007B19B6" w:rsidRPr="00CC2080" w:rsidRDefault="007B19B6"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 xml:space="preserve">A Empresa deverá manter um estoque de combustível suficiente para 03 (três) dias de operação, cujo mínimo admitido é de </w:t>
      </w:r>
      <w:r w:rsidR="005679D7" w:rsidRPr="00CC2080">
        <w:rPr>
          <w:rFonts w:ascii="Arial" w:eastAsia="Calibri" w:hAnsi="Arial" w:cs="Arial"/>
          <w:szCs w:val="24"/>
          <w:lang w:eastAsia="en-US"/>
        </w:rPr>
        <w:t>25</w:t>
      </w:r>
      <w:r w:rsidRPr="00CC2080">
        <w:rPr>
          <w:rFonts w:ascii="Arial" w:eastAsia="Calibri" w:hAnsi="Arial" w:cs="Arial"/>
          <w:szCs w:val="24"/>
          <w:lang w:eastAsia="en-US"/>
        </w:rPr>
        <w:t>.500 litros</w:t>
      </w:r>
      <w:r w:rsidR="00CE31E8" w:rsidRPr="00CC2080">
        <w:rPr>
          <w:rFonts w:ascii="Arial" w:eastAsia="Calibri" w:hAnsi="Arial" w:cs="Arial"/>
          <w:szCs w:val="24"/>
          <w:lang w:eastAsia="en-US"/>
        </w:rPr>
        <w:t xml:space="preserve">, </w:t>
      </w:r>
      <w:r w:rsidR="00EE246F" w:rsidRPr="00CC2080">
        <w:rPr>
          <w:rFonts w:ascii="Arial" w:eastAsia="Calibri" w:hAnsi="Arial" w:cs="Arial"/>
          <w:szCs w:val="24"/>
          <w:lang w:eastAsia="en-US"/>
        </w:rPr>
        <w:t>para uso na frota vinculada</w:t>
      </w:r>
      <w:r w:rsidR="00120526" w:rsidRPr="00CC2080">
        <w:rPr>
          <w:rFonts w:ascii="Arial" w:eastAsia="Calibri" w:hAnsi="Arial" w:cs="Arial"/>
          <w:szCs w:val="24"/>
          <w:lang w:eastAsia="en-US"/>
        </w:rPr>
        <w:t>.</w:t>
      </w:r>
    </w:p>
    <w:p w:rsidR="007B19B6" w:rsidRPr="00CC2080" w:rsidRDefault="007B19B6" w:rsidP="00BE6CEB">
      <w:pPr>
        <w:pStyle w:val="PargrafodaLista"/>
        <w:numPr>
          <w:ilvl w:val="3"/>
          <w:numId w:val="20"/>
        </w:numPr>
        <w:spacing w:beforeLines="0" w:afterLines="0"/>
        <w:ind w:left="0" w:firstLine="0"/>
        <w:contextualSpacing w:val="0"/>
        <w:rPr>
          <w:rFonts w:ascii="Arial" w:hAnsi="Arial" w:cs="Arial"/>
          <w:b/>
          <w:szCs w:val="24"/>
        </w:rPr>
      </w:pPr>
      <w:r w:rsidRPr="00CC2080">
        <w:rPr>
          <w:rFonts w:ascii="Arial" w:hAnsi="Arial" w:cs="Arial"/>
          <w:b/>
          <w:szCs w:val="24"/>
        </w:rPr>
        <w:t>Pátio de Estacionamento da Frota</w:t>
      </w:r>
      <w:r w:rsidR="00EE246F" w:rsidRPr="00CC2080">
        <w:rPr>
          <w:rFonts w:ascii="Arial" w:hAnsi="Arial" w:cs="Arial"/>
          <w:b/>
          <w:szCs w:val="24"/>
        </w:rPr>
        <w:t xml:space="preserve"> de Veículos</w:t>
      </w:r>
    </w:p>
    <w:p w:rsidR="00E5197C" w:rsidRPr="00CC2080" w:rsidRDefault="00E5197C" w:rsidP="00E5197C">
      <w:pPr>
        <w:pStyle w:val="PargrafodaLista"/>
        <w:numPr>
          <w:ilvl w:val="4"/>
          <w:numId w:val="20"/>
        </w:numPr>
        <w:spacing w:beforeLines="0" w:afterLines="0"/>
        <w:ind w:left="1134" w:hanging="1134"/>
        <w:contextualSpacing w:val="0"/>
        <w:rPr>
          <w:rFonts w:ascii="Arial" w:hAnsi="Arial" w:cs="Arial"/>
          <w:b/>
          <w:szCs w:val="24"/>
        </w:rPr>
      </w:pPr>
      <w:r w:rsidRPr="00CC2080">
        <w:rPr>
          <w:rFonts w:ascii="Arial" w:hAnsi="Arial" w:cs="Arial"/>
          <w:b/>
          <w:szCs w:val="24"/>
        </w:rPr>
        <w:t>Pátio de Estacionamento da Garagem</w:t>
      </w:r>
    </w:p>
    <w:p w:rsidR="00210C09" w:rsidRPr="00CC2080" w:rsidRDefault="00210C09" w:rsidP="007B19B6">
      <w:pPr>
        <w:spacing w:beforeLines="0" w:afterLines="0"/>
        <w:rPr>
          <w:rFonts w:ascii="Arial" w:eastAsia="Calibri" w:hAnsi="Arial" w:cs="Arial"/>
          <w:szCs w:val="24"/>
          <w:lang w:eastAsia="en-US"/>
        </w:rPr>
      </w:pPr>
      <w:r w:rsidRPr="00CC2080">
        <w:rPr>
          <w:rFonts w:ascii="Arial" w:eastAsia="Calibri" w:hAnsi="Arial" w:cs="Arial"/>
          <w:szCs w:val="24"/>
          <w:lang w:eastAsia="en-US"/>
        </w:rPr>
        <w:t xml:space="preserve">Deverá estar instalada em uma ou mais áreas fechadas e delimitadas, para estacionamento da totalidade dos veículos, sendo permitida a utilização de pátio de estacionamento adicional, localizado em outro terreno, também fechado, para a guarda dos veículos, como complementação da área da garagem, cuja área total mínima deverá ser de </w:t>
      </w:r>
      <w:r w:rsidRPr="00CC2080">
        <w:rPr>
          <w:rFonts w:ascii="Arial" w:hAnsi="Arial" w:cs="Arial"/>
        </w:rPr>
        <w:t>3.536 m</w:t>
      </w:r>
      <w:r w:rsidRPr="00CC2080">
        <w:rPr>
          <w:rFonts w:ascii="Arial" w:hAnsi="Arial" w:cs="Arial"/>
          <w:vertAlign w:val="superscript"/>
        </w:rPr>
        <w:t>2</w:t>
      </w:r>
      <w:r w:rsidRPr="00CC2080">
        <w:rPr>
          <w:rFonts w:ascii="Arial" w:hAnsi="Arial" w:cs="Arial"/>
        </w:rPr>
        <w:t>.</w:t>
      </w:r>
    </w:p>
    <w:p w:rsidR="007B19B6" w:rsidRPr="00CC2080" w:rsidRDefault="007B19B6" w:rsidP="00BE6CEB">
      <w:pPr>
        <w:pStyle w:val="PargrafodaLista"/>
        <w:numPr>
          <w:ilvl w:val="3"/>
          <w:numId w:val="20"/>
        </w:numPr>
        <w:spacing w:beforeLines="0" w:afterLines="0"/>
        <w:ind w:left="0" w:firstLine="0"/>
        <w:contextualSpacing w:val="0"/>
        <w:rPr>
          <w:rFonts w:ascii="Arial" w:hAnsi="Arial" w:cs="Arial"/>
          <w:b/>
        </w:rPr>
      </w:pPr>
      <w:r w:rsidRPr="00CC2080">
        <w:rPr>
          <w:rFonts w:ascii="Arial" w:hAnsi="Arial" w:cs="Arial"/>
          <w:b/>
        </w:rPr>
        <w:t>Inspeção de Frota</w:t>
      </w:r>
    </w:p>
    <w:p w:rsidR="007B19B6" w:rsidRPr="00CC2080" w:rsidRDefault="007B19B6" w:rsidP="007B19B6">
      <w:pPr>
        <w:spacing w:beforeLines="0" w:afterLines="0"/>
        <w:rPr>
          <w:rFonts w:ascii="Arial" w:eastAsia="Calibri" w:hAnsi="Arial" w:cs="Arial"/>
          <w:lang w:eastAsia="en-US"/>
        </w:rPr>
      </w:pPr>
      <w:r w:rsidRPr="00CC2080">
        <w:rPr>
          <w:rFonts w:ascii="Arial" w:eastAsia="Calibri" w:hAnsi="Arial" w:cs="Arial"/>
          <w:lang w:eastAsia="en-US"/>
        </w:rPr>
        <w:t xml:space="preserve">A Garagem deverá dispor de área coberta para manutenção e inspeção </w:t>
      </w:r>
      <w:r w:rsidR="005679D7" w:rsidRPr="00CC2080">
        <w:rPr>
          <w:rFonts w:ascii="Arial" w:eastAsia="Calibri" w:hAnsi="Arial" w:cs="Arial"/>
          <w:lang w:eastAsia="en-US"/>
        </w:rPr>
        <w:t>da frota, dotada de no mínimo 03 (três</w:t>
      </w:r>
      <w:r w:rsidRPr="00CC2080">
        <w:rPr>
          <w:rFonts w:ascii="Arial" w:eastAsia="Calibri" w:hAnsi="Arial" w:cs="Arial"/>
          <w:lang w:eastAsia="en-US"/>
        </w:rPr>
        <w:t>) rampas de elevação ou subterrâneas.</w:t>
      </w:r>
    </w:p>
    <w:p w:rsidR="00076722" w:rsidRPr="00CC2080" w:rsidRDefault="00076722" w:rsidP="00BE6CEB">
      <w:pPr>
        <w:pStyle w:val="PargrafodaLista"/>
        <w:numPr>
          <w:ilvl w:val="2"/>
          <w:numId w:val="20"/>
        </w:numPr>
        <w:spacing w:beforeLines="0" w:afterLines="0"/>
        <w:ind w:left="0" w:firstLine="0"/>
        <w:contextualSpacing w:val="0"/>
        <w:rPr>
          <w:rFonts w:ascii="Arial" w:hAnsi="Arial" w:cs="Arial"/>
          <w:b/>
        </w:rPr>
      </w:pPr>
      <w:r w:rsidRPr="00CC2080">
        <w:rPr>
          <w:rFonts w:ascii="Arial" w:hAnsi="Arial" w:cs="Arial"/>
          <w:b/>
        </w:rPr>
        <w:t>Setor de Tráfego</w:t>
      </w:r>
    </w:p>
    <w:p w:rsidR="00076722" w:rsidRPr="00CC2080" w:rsidRDefault="00AE3D83" w:rsidP="00AE3D83">
      <w:pPr>
        <w:spacing w:beforeLines="0" w:afterLines="0"/>
        <w:rPr>
          <w:rFonts w:ascii="Arial" w:eastAsia="Calibri" w:hAnsi="Arial" w:cs="Arial"/>
          <w:lang w:eastAsia="en-US"/>
        </w:rPr>
      </w:pPr>
      <w:r w:rsidRPr="00CC2080">
        <w:rPr>
          <w:rFonts w:ascii="Arial" w:eastAsia="Calibri" w:hAnsi="Arial" w:cs="Arial"/>
          <w:lang w:eastAsia="en-US"/>
        </w:rPr>
        <w:t>Área destinada ao controle das operações de tráfego, contando com instalações específicas para o Plantão de Tráfego e reserva de operadores, dotadas dos equipamentos e mobiliários necessários.</w:t>
      </w:r>
    </w:p>
    <w:p w:rsidR="00AE3D83" w:rsidRPr="00CC2080" w:rsidRDefault="00AE3D83" w:rsidP="00AE3D83">
      <w:pPr>
        <w:pStyle w:val="PargrafodaLista"/>
        <w:numPr>
          <w:ilvl w:val="2"/>
          <w:numId w:val="20"/>
        </w:numPr>
        <w:spacing w:beforeLines="0" w:afterLines="0"/>
        <w:ind w:left="0" w:firstLine="0"/>
        <w:contextualSpacing w:val="0"/>
        <w:rPr>
          <w:rFonts w:ascii="Arial" w:hAnsi="Arial" w:cs="Arial"/>
          <w:b/>
        </w:rPr>
      </w:pPr>
      <w:r w:rsidRPr="00CC2080">
        <w:rPr>
          <w:rFonts w:ascii="Arial" w:hAnsi="Arial" w:cs="Arial"/>
          <w:b/>
        </w:rPr>
        <w:t>Portaria</w:t>
      </w:r>
    </w:p>
    <w:p w:rsidR="00AE3D83" w:rsidRPr="00CC2080" w:rsidRDefault="00AE3D83" w:rsidP="00AE3D83">
      <w:pPr>
        <w:spacing w:beforeLines="0" w:afterLines="0"/>
        <w:rPr>
          <w:rFonts w:ascii="Arial" w:eastAsia="Calibri" w:hAnsi="Arial" w:cs="Arial"/>
          <w:lang w:eastAsia="en-US"/>
        </w:rPr>
      </w:pPr>
      <w:r w:rsidRPr="00CC2080">
        <w:rPr>
          <w:rFonts w:ascii="Arial" w:eastAsia="Calibri" w:hAnsi="Arial" w:cs="Arial"/>
          <w:lang w:eastAsia="en-US"/>
        </w:rPr>
        <w:t>A Garagem deverá dispor de Portaria de Veículos e de Pessoal.</w:t>
      </w:r>
    </w:p>
    <w:p w:rsidR="00EB28F6" w:rsidRPr="00CC2080" w:rsidRDefault="00EB28F6" w:rsidP="00EB28F6">
      <w:pPr>
        <w:pStyle w:val="PargrafodaLista"/>
        <w:numPr>
          <w:ilvl w:val="0"/>
          <w:numId w:val="58"/>
        </w:numPr>
        <w:spacing w:beforeLines="0" w:afterLines="0"/>
        <w:rPr>
          <w:rFonts w:ascii="Arial" w:hAnsi="Arial" w:cs="Arial"/>
        </w:rPr>
      </w:pPr>
      <w:r w:rsidRPr="00CC2080">
        <w:rPr>
          <w:rFonts w:ascii="Arial" w:hAnsi="Arial" w:cs="Arial"/>
        </w:rPr>
        <w:lastRenderedPageBreak/>
        <w:t>A Portaria de Veículos constitui-se de local próprio para a entrada e saída de veículos da frota vinculados à operação, provido de portão e instalações para o controle de movimentação de frota.</w:t>
      </w:r>
    </w:p>
    <w:p w:rsidR="00EB28F6" w:rsidRPr="00CC2080" w:rsidRDefault="00EB28F6" w:rsidP="00EB28F6">
      <w:pPr>
        <w:pStyle w:val="PargrafodaLista"/>
        <w:numPr>
          <w:ilvl w:val="0"/>
          <w:numId w:val="58"/>
        </w:numPr>
        <w:spacing w:beforeLines="0" w:afterLines="0"/>
        <w:rPr>
          <w:rFonts w:ascii="Arial" w:hAnsi="Arial" w:cs="Arial"/>
        </w:rPr>
      </w:pPr>
      <w:r w:rsidRPr="00CC2080">
        <w:rPr>
          <w:rFonts w:ascii="Arial" w:hAnsi="Arial" w:cs="Arial"/>
        </w:rPr>
        <w:t>A Portaria de Pessoal constitui-se de local próprio para a entrada e saída de funcionários e pessoas autorizadas, com instalações adequadas para o controle e movimentação de pessoas.</w:t>
      </w:r>
    </w:p>
    <w:p w:rsidR="00EB28F6" w:rsidRPr="00CC2080" w:rsidRDefault="00EB28F6" w:rsidP="00EB28F6">
      <w:pPr>
        <w:pStyle w:val="PargrafodaLista"/>
        <w:numPr>
          <w:ilvl w:val="0"/>
          <w:numId w:val="57"/>
        </w:numPr>
        <w:spacing w:beforeLines="0" w:afterLines="0"/>
        <w:rPr>
          <w:rFonts w:ascii="Arial" w:hAnsi="Arial" w:cs="Arial"/>
        </w:rPr>
      </w:pPr>
      <w:r w:rsidRPr="00CC2080">
        <w:rPr>
          <w:rFonts w:ascii="Arial" w:hAnsi="Arial" w:cs="Arial"/>
        </w:rPr>
        <w:t>Os serviços referentes à Portaria de Pessoal e de Veículos poderão ser terceirizados, desde que comprovados por contrato de prestação de serviços e documentação técnica e funcional dos funcionários envolvidos na prestação deste serviço.</w:t>
      </w:r>
    </w:p>
    <w:p w:rsidR="007B19B6" w:rsidRPr="00CC2080" w:rsidRDefault="007B19B6" w:rsidP="00BE6CEB">
      <w:pPr>
        <w:pStyle w:val="PargrafodaLista"/>
        <w:numPr>
          <w:ilvl w:val="2"/>
          <w:numId w:val="20"/>
        </w:numPr>
        <w:spacing w:beforeLines="0" w:afterLines="0"/>
        <w:ind w:left="0" w:firstLine="0"/>
        <w:contextualSpacing w:val="0"/>
        <w:rPr>
          <w:rFonts w:ascii="Arial" w:hAnsi="Arial" w:cs="Arial"/>
          <w:b/>
        </w:rPr>
      </w:pPr>
      <w:r w:rsidRPr="00CC2080">
        <w:rPr>
          <w:rFonts w:ascii="Arial" w:hAnsi="Arial" w:cs="Arial"/>
          <w:b/>
        </w:rPr>
        <w:t>Dos Prazos</w:t>
      </w:r>
    </w:p>
    <w:p w:rsidR="007B19B6" w:rsidRPr="00CC2080" w:rsidRDefault="007B19B6" w:rsidP="007B19B6">
      <w:pPr>
        <w:spacing w:beforeLines="0" w:afterLines="0"/>
        <w:rPr>
          <w:rFonts w:ascii="Arial" w:eastAsia="Calibri" w:hAnsi="Arial" w:cs="Arial"/>
          <w:color w:val="FF0000"/>
          <w:lang w:eastAsia="en-US"/>
        </w:rPr>
      </w:pPr>
      <w:r w:rsidRPr="00CC2080">
        <w:rPr>
          <w:rFonts w:ascii="Arial" w:eastAsia="Calibri" w:hAnsi="Arial" w:cs="Arial"/>
          <w:lang w:eastAsia="en-US"/>
        </w:rPr>
        <w:t xml:space="preserve">A Concessionária deverá instalar e manter sede ou filial no município de </w:t>
      </w:r>
      <w:r w:rsidR="00D6694D" w:rsidRPr="00CC2080">
        <w:rPr>
          <w:rFonts w:ascii="Arial" w:eastAsia="Calibri" w:hAnsi="Arial" w:cs="Arial"/>
          <w:lang w:eastAsia="en-US"/>
        </w:rPr>
        <w:t>Tubarão</w:t>
      </w:r>
      <w:r w:rsidRPr="00CC2080">
        <w:rPr>
          <w:rFonts w:ascii="Arial" w:eastAsia="Calibri" w:hAnsi="Arial" w:cs="Arial"/>
          <w:lang w:eastAsia="en-US"/>
        </w:rPr>
        <w:t>, no prazo máximo de 180 (cento e oitenta) dias, contados da data da assinatura do contrato. A operação do sistema não poderá ter início sem que o escritório administrativo esteja funcionando regularmente neste Município.</w:t>
      </w:r>
      <w:r w:rsidR="00C54C76" w:rsidRPr="00CC2080">
        <w:rPr>
          <w:rFonts w:ascii="Arial" w:eastAsia="Calibri" w:hAnsi="Arial" w:cs="Arial"/>
          <w:lang w:eastAsia="en-US"/>
        </w:rPr>
        <w:t xml:space="preserve"> As referidas instalações poderão ser de propriedade da Licitante, bem como, poderão ser locadas pela mesma, desde que comprovada sua disponibilidade quando da assinatura do Contrato de Concessão, o prazo de locação não poderá ser superior a 1 (um) ano.</w:t>
      </w:r>
    </w:p>
    <w:p w:rsidR="00114168" w:rsidRPr="00CC2080" w:rsidRDefault="00114168" w:rsidP="0033470F">
      <w:pPr>
        <w:numPr>
          <w:ilvl w:val="0"/>
          <w:numId w:val="20"/>
        </w:numPr>
        <w:spacing w:beforeLines="0" w:afterLines="0"/>
        <w:rPr>
          <w:rFonts w:ascii="Arial" w:hAnsi="Arial" w:cs="Arial"/>
          <w:b/>
        </w:rPr>
      </w:pPr>
      <w:r w:rsidRPr="00CC2080">
        <w:rPr>
          <w:rFonts w:ascii="Arial" w:hAnsi="Arial" w:cs="Arial"/>
          <w:b/>
        </w:rPr>
        <w:t>DADOS OPERACIONAIS</w:t>
      </w:r>
      <w:r w:rsidR="00842900" w:rsidRPr="00CC2080">
        <w:rPr>
          <w:rFonts w:ascii="Arial" w:hAnsi="Arial" w:cs="Arial"/>
          <w:b/>
        </w:rPr>
        <w:t xml:space="preserve"> DO SISTEMA</w:t>
      </w:r>
    </w:p>
    <w:p w:rsidR="008A4E36" w:rsidRPr="00CC2080" w:rsidRDefault="008A4E36" w:rsidP="0033470F">
      <w:pPr>
        <w:numPr>
          <w:ilvl w:val="1"/>
          <w:numId w:val="20"/>
        </w:numPr>
        <w:spacing w:beforeLines="0" w:afterLines="0"/>
        <w:ind w:left="0" w:firstLine="0"/>
        <w:rPr>
          <w:rFonts w:ascii="Arial" w:hAnsi="Arial" w:cs="Arial"/>
          <w:b/>
        </w:rPr>
      </w:pPr>
      <w:r w:rsidRPr="00CC2080">
        <w:rPr>
          <w:rFonts w:ascii="Arial" w:hAnsi="Arial" w:cs="Arial"/>
          <w:b/>
        </w:rPr>
        <w:t>Indicadores Operacionais de Serviço Regular Convencional</w:t>
      </w:r>
    </w:p>
    <w:p w:rsidR="008A4E36" w:rsidRPr="00CC2080" w:rsidRDefault="008A4E36" w:rsidP="008A4E36">
      <w:pPr>
        <w:spacing w:beforeLines="0" w:afterLines="0"/>
        <w:rPr>
          <w:rFonts w:ascii="Arial" w:eastAsia="Calibri" w:hAnsi="Arial" w:cs="Arial"/>
          <w:lang w:eastAsia="en-US"/>
        </w:rPr>
      </w:pPr>
      <w:r w:rsidRPr="00CC2080">
        <w:rPr>
          <w:rFonts w:ascii="Arial" w:eastAsia="Calibri" w:hAnsi="Arial" w:cs="Arial"/>
          <w:lang w:eastAsia="en-US"/>
        </w:rPr>
        <w:t>A seguir são sintetizados os elementos técnicos e operacionais necessários para a verificação do padrão de execução dos serviços, dados este que servirão para embasamento quantitativo e técnico para a composição de preços, visando demonstrar a viabilidade econômica e financeira.</w:t>
      </w:r>
    </w:p>
    <w:p w:rsidR="008A4E36" w:rsidRPr="00CC2080" w:rsidRDefault="008A4E36" w:rsidP="008A4E36">
      <w:pPr>
        <w:spacing w:beforeLines="0" w:afterLines="0"/>
        <w:rPr>
          <w:rFonts w:ascii="Arial" w:eastAsia="Calibri" w:hAnsi="Arial" w:cs="Arial"/>
          <w:lang w:eastAsia="en-US"/>
        </w:rPr>
      </w:pPr>
      <w:r w:rsidRPr="00CC2080">
        <w:rPr>
          <w:rFonts w:ascii="Arial" w:eastAsia="Calibri" w:hAnsi="Arial" w:cs="Arial"/>
          <w:lang w:eastAsia="en-US"/>
        </w:rPr>
        <w:t xml:space="preserve">Para conhecimento da situação do transporte coletivo de passageiros no Município de </w:t>
      </w:r>
      <w:r w:rsidR="00D6694D" w:rsidRPr="00CC2080">
        <w:rPr>
          <w:rFonts w:ascii="Arial" w:eastAsia="Calibri" w:hAnsi="Arial" w:cs="Arial"/>
          <w:lang w:eastAsia="en-US"/>
        </w:rPr>
        <w:t>Tubarão</w:t>
      </w:r>
      <w:r w:rsidRPr="00CC2080">
        <w:rPr>
          <w:rFonts w:ascii="Arial" w:eastAsia="Calibri" w:hAnsi="Arial" w:cs="Arial"/>
          <w:lang w:eastAsia="en-US"/>
        </w:rPr>
        <w:t>, consideram-se os seguintes indicadores operacionais:</w:t>
      </w:r>
    </w:p>
    <w:p w:rsidR="008A4E36" w:rsidRPr="00CC2080" w:rsidRDefault="008A4E36" w:rsidP="008A4E36">
      <w:pPr>
        <w:pStyle w:val="Legenda"/>
        <w:keepNext/>
        <w:spacing w:beforeLines="0" w:afterLines="0"/>
        <w:jc w:val="center"/>
        <w:rPr>
          <w:rFonts w:ascii="Arial" w:eastAsia="Calibri" w:hAnsi="Arial" w:cs="Arial"/>
          <w:sz w:val="22"/>
          <w:szCs w:val="22"/>
          <w:lang w:eastAsia="en-US"/>
        </w:rPr>
      </w:pPr>
      <w:bookmarkStart w:id="7" w:name="_Ref331607145"/>
      <w:bookmarkStart w:id="8" w:name="_Ref331607121"/>
      <w:r w:rsidRPr="00CC2080">
        <w:rPr>
          <w:rFonts w:ascii="Arial" w:eastAsia="Calibri" w:hAnsi="Arial" w:cs="Arial"/>
          <w:bCs w:val="0"/>
          <w:sz w:val="22"/>
          <w:szCs w:val="22"/>
          <w:lang w:eastAsia="en-US"/>
        </w:rPr>
        <w:t xml:space="preserve">Quadro </w:t>
      </w:r>
      <w:r w:rsidR="00E94E47" w:rsidRPr="00CC2080">
        <w:rPr>
          <w:rFonts w:ascii="Arial" w:eastAsia="Calibri" w:hAnsi="Arial" w:cs="Arial"/>
          <w:bCs w:val="0"/>
          <w:sz w:val="22"/>
          <w:szCs w:val="22"/>
          <w:lang w:eastAsia="en-US"/>
        </w:rPr>
        <w:fldChar w:fldCharType="begin"/>
      </w:r>
      <w:r w:rsidRPr="00CC2080">
        <w:rPr>
          <w:rFonts w:ascii="Arial" w:eastAsia="Calibri" w:hAnsi="Arial" w:cs="Arial"/>
          <w:bCs w:val="0"/>
          <w:sz w:val="22"/>
          <w:szCs w:val="22"/>
          <w:lang w:eastAsia="en-US"/>
        </w:rPr>
        <w:instrText xml:space="preserve"> SEQ Quadro \* ARABIC </w:instrText>
      </w:r>
      <w:r w:rsidR="00E94E47" w:rsidRPr="00CC2080">
        <w:rPr>
          <w:rFonts w:ascii="Arial" w:eastAsia="Calibri" w:hAnsi="Arial" w:cs="Arial"/>
          <w:bCs w:val="0"/>
          <w:sz w:val="22"/>
          <w:szCs w:val="22"/>
          <w:lang w:eastAsia="en-US"/>
        </w:rPr>
        <w:fldChar w:fldCharType="separate"/>
      </w:r>
      <w:r w:rsidR="006C0512">
        <w:rPr>
          <w:rFonts w:ascii="Arial" w:eastAsia="Calibri" w:hAnsi="Arial" w:cs="Arial"/>
          <w:bCs w:val="0"/>
          <w:noProof/>
          <w:sz w:val="22"/>
          <w:szCs w:val="22"/>
          <w:lang w:eastAsia="en-US"/>
        </w:rPr>
        <w:t>5</w:t>
      </w:r>
      <w:r w:rsidR="00E94E47" w:rsidRPr="00CC2080">
        <w:rPr>
          <w:rFonts w:ascii="Arial" w:eastAsia="Calibri" w:hAnsi="Arial" w:cs="Arial"/>
          <w:bCs w:val="0"/>
          <w:sz w:val="22"/>
          <w:szCs w:val="22"/>
          <w:lang w:eastAsia="en-US"/>
        </w:rPr>
        <w:fldChar w:fldCharType="end"/>
      </w:r>
      <w:bookmarkEnd w:id="7"/>
      <w:r w:rsidRPr="00CC2080">
        <w:rPr>
          <w:rFonts w:ascii="Arial" w:eastAsia="Calibri" w:hAnsi="Arial" w:cs="Arial"/>
          <w:sz w:val="22"/>
          <w:szCs w:val="22"/>
          <w:lang w:eastAsia="en-US"/>
        </w:rPr>
        <w:t xml:space="preserve"> </w:t>
      </w:r>
      <w:bookmarkEnd w:id="8"/>
      <w:r w:rsidR="004266C0" w:rsidRPr="00CC2080">
        <w:rPr>
          <w:rFonts w:ascii="Arial" w:eastAsia="Calibri" w:hAnsi="Arial" w:cs="Arial"/>
          <w:sz w:val="22"/>
          <w:szCs w:val="22"/>
          <w:lang w:eastAsia="en-US"/>
        </w:rPr>
        <w:t>–</w:t>
      </w:r>
      <w:r w:rsidR="00120526" w:rsidRPr="00CC2080">
        <w:rPr>
          <w:rFonts w:ascii="Arial" w:eastAsia="Calibri" w:hAnsi="Arial" w:cs="Arial"/>
          <w:sz w:val="22"/>
          <w:szCs w:val="22"/>
          <w:lang w:eastAsia="en-US"/>
        </w:rPr>
        <w:t xml:space="preserve"> </w:t>
      </w:r>
      <w:r w:rsidR="004266C0" w:rsidRPr="00CC2080">
        <w:rPr>
          <w:rFonts w:ascii="Arial" w:eastAsia="Calibri" w:hAnsi="Arial" w:cs="Arial"/>
          <w:sz w:val="22"/>
          <w:szCs w:val="22"/>
          <w:lang w:eastAsia="en-US"/>
        </w:rPr>
        <w:t>Dados Operacionais</w:t>
      </w:r>
      <w:r w:rsidR="00C82DE7" w:rsidRPr="00CC2080">
        <w:rPr>
          <w:rFonts w:ascii="Arial" w:eastAsia="Calibri" w:hAnsi="Arial" w:cs="Arial"/>
          <w:sz w:val="22"/>
          <w:szCs w:val="22"/>
          <w:lang w:eastAsia="en-US"/>
        </w:rPr>
        <w:t xml:space="preserve"> em Média por Mês</w:t>
      </w:r>
    </w:p>
    <w:tbl>
      <w:tblPr>
        <w:tblW w:w="4910" w:type="pct"/>
        <w:jc w:val="center"/>
        <w:tblInd w:w="551" w:type="dxa"/>
        <w:tblLayout w:type="fixed"/>
        <w:tblCellMar>
          <w:left w:w="70" w:type="dxa"/>
          <w:right w:w="70" w:type="dxa"/>
        </w:tblCellMar>
        <w:tblLook w:val="0000"/>
      </w:tblPr>
      <w:tblGrid>
        <w:gridCol w:w="5249"/>
        <w:gridCol w:w="1751"/>
        <w:gridCol w:w="2324"/>
      </w:tblGrid>
      <w:tr w:rsidR="003B76D7" w:rsidRPr="00CC2080" w:rsidTr="00E02052">
        <w:trPr>
          <w:trHeight w:val="340"/>
          <w:jc w:val="center"/>
        </w:trPr>
        <w:tc>
          <w:tcPr>
            <w:tcW w:w="2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3B76D7" w:rsidP="008A4E36">
            <w:pPr>
              <w:spacing w:beforeLines="0" w:afterLines="0" w:line="240" w:lineRule="auto"/>
              <w:jc w:val="center"/>
              <w:rPr>
                <w:rFonts w:ascii="Arial" w:eastAsia="Calibri" w:hAnsi="Arial" w:cs="Arial"/>
                <w:b/>
                <w:lang w:eastAsia="en-US"/>
              </w:rPr>
            </w:pPr>
            <w:r w:rsidRPr="00CC2080">
              <w:rPr>
                <w:rFonts w:ascii="Arial" w:eastAsia="Calibri" w:hAnsi="Arial" w:cs="Arial"/>
                <w:b/>
                <w:lang w:eastAsia="en-US"/>
              </w:rPr>
              <w:t>Dados</w:t>
            </w:r>
            <w:r w:rsidR="008A4E36" w:rsidRPr="00CC2080">
              <w:rPr>
                <w:rFonts w:ascii="Arial" w:eastAsia="Calibri" w:hAnsi="Arial" w:cs="Arial"/>
                <w:b/>
                <w:lang w:eastAsia="en-US"/>
              </w:rPr>
              <w:t xml:space="preserve"> Operacionais</w:t>
            </w:r>
          </w:p>
        </w:tc>
        <w:tc>
          <w:tcPr>
            <w:tcW w:w="939"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8A4E36">
            <w:pPr>
              <w:spacing w:beforeLines="0" w:afterLines="0" w:line="240" w:lineRule="auto"/>
              <w:jc w:val="center"/>
              <w:rPr>
                <w:rFonts w:ascii="Arial" w:eastAsia="Calibri" w:hAnsi="Arial" w:cs="Arial"/>
                <w:b/>
                <w:lang w:eastAsia="en-US"/>
              </w:rPr>
            </w:pPr>
            <w:r w:rsidRPr="00CC2080">
              <w:rPr>
                <w:rFonts w:ascii="Arial" w:eastAsia="Calibri" w:hAnsi="Arial" w:cs="Arial"/>
                <w:b/>
                <w:lang w:eastAsia="en-US"/>
              </w:rPr>
              <w:t>Und.</w:t>
            </w:r>
          </w:p>
        </w:tc>
        <w:tc>
          <w:tcPr>
            <w:tcW w:w="1246"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8A4E36">
            <w:pPr>
              <w:spacing w:beforeLines="0" w:afterLines="0" w:line="240" w:lineRule="auto"/>
              <w:jc w:val="center"/>
              <w:rPr>
                <w:rFonts w:ascii="Arial" w:eastAsia="Calibri" w:hAnsi="Arial" w:cs="Arial"/>
                <w:b/>
                <w:lang w:eastAsia="en-US"/>
              </w:rPr>
            </w:pPr>
            <w:r w:rsidRPr="00CC2080">
              <w:rPr>
                <w:rFonts w:ascii="Arial" w:eastAsia="Calibri" w:hAnsi="Arial" w:cs="Arial"/>
                <w:b/>
                <w:lang w:eastAsia="en-US"/>
              </w:rPr>
              <w:t>Total</w:t>
            </w:r>
          </w:p>
        </w:tc>
      </w:tr>
      <w:tr w:rsidR="00E02052" w:rsidRPr="00CC2080" w:rsidTr="001630A3">
        <w:trPr>
          <w:trHeight w:val="283"/>
          <w:jc w:val="center"/>
        </w:trPr>
        <w:tc>
          <w:tcPr>
            <w:tcW w:w="2815" w:type="pct"/>
            <w:tcBorders>
              <w:top w:val="single" w:sz="4" w:space="0" w:color="auto"/>
              <w:left w:val="single" w:sz="4" w:space="0" w:color="auto"/>
              <w:bottom w:val="dotted" w:sz="4" w:space="0" w:color="auto"/>
              <w:right w:val="single" w:sz="4" w:space="0" w:color="auto"/>
            </w:tcBorders>
            <w:shd w:val="clear" w:color="auto" w:fill="auto"/>
            <w:noWrap/>
            <w:vAlign w:val="center"/>
          </w:tcPr>
          <w:p w:rsidR="00E02052" w:rsidRPr="00CC2080" w:rsidRDefault="00E02052" w:rsidP="008A4E36">
            <w:pPr>
              <w:spacing w:beforeLines="0" w:afterLines="0" w:line="240" w:lineRule="auto"/>
              <w:jc w:val="left"/>
              <w:rPr>
                <w:rFonts w:ascii="Arial" w:eastAsia="Calibri" w:hAnsi="Arial" w:cs="Arial"/>
                <w:lang w:eastAsia="en-US"/>
              </w:rPr>
            </w:pPr>
            <w:r>
              <w:rPr>
                <w:rFonts w:ascii="Arial" w:eastAsia="Calibri" w:hAnsi="Arial" w:cs="Arial"/>
                <w:lang w:eastAsia="en-US"/>
              </w:rPr>
              <w:t>Demanda Transportada</w:t>
            </w:r>
          </w:p>
        </w:tc>
        <w:tc>
          <w:tcPr>
            <w:tcW w:w="939" w:type="pct"/>
            <w:tcBorders>
              <w:top w:val="single" w:sz="4" w:space="0" w:color="auto"/>
              <w:left w:val="nil"/>
              <w:bottom w:val="dotted" w:sz="4" w:space="0" w:color="auto"/>
              <w:right w:val="single" w:sz="4" w:space="0" w:color="auto"/>
            </w:tcBorders>
            <w:shd w:val="clear" w:color="auto" w:fill="auto"/>
            <w:noWrap/>
            <w:vAlign w:val="center"/>
          </w:tcPr>
          <w:p w:rsidR="00E02052" w:rsidRPr="00CC2080" w:rsidRDefault="00E02052" w:rsidP="008A4E36">
            <w:pPr>
              <w:spacing w:beforeLines="0" w:afterLines="0" w:line="240" w:lineRule="auto"/>
              <w:jc w:val="center"/>
              <w:rPr>
                <w:rFonts w:ascii="Arial" w:eastAsia="Calibri" w:hAnsi="Arial" w:cs="Arial"/>
                <w:lang w:eastAsia="en-US"/>
              </w:rPr>
            </w:pPr>
            <w:proofErr w:type="gramStart"/>
            <w:r w:rsidRPr="00CC2080">
              <w:rPr>
                <w:rFonts w:ascii="Arial" w:eastAsia="Calibri" w:hAnsi="Arial" w:cs="Arial"/>
                <w:lang w:eastAsia="en-US"/>
              </w:rPr>
              <w:t>pass.</w:t>
            </w:r>
            <w:proofErr w:type="gramEnd"/>
            <w:r w:rsidRPr="00CC2080">
              <w:rPr>
                <w:rFonts w:ascii="Arial" w:eastAsia="Calibri" w:hAnsi="Arial" w:cs="Arial"/>
                <w:lang w:eastAsia="en-US"/>
              </w:rPr>
              <w:t>/mês</w:t>
            </w:r>
          </w:p>
        </w:tc>
        <w:tc>
          <w:tcPr>
            <w:tcW w:w="1246" w:type="pct"/>
            <w:tcBorders>
              <w:top w:val="single" w:sz="4" w:space="0" w:color="auto"/>
              <w:left w:val="nil"/>
              <w:bottom w:val="dotted" w:sz="4" w:space="0" w:color="auto"/>
              <w:right w:val="single" w:sz="4" w:space="0" w:color="auto"/>
            </w:tcBorders>
            <w:shd w:val="clear" w:color="auto" w:fill="auto"/>
            <w:noWrap/>
            <w:vAlign w:val="center"/>
          </w:tcPr>
          <w:p w:rsidR="00E02052" w:rsidRPr="00CC2080" w:rsidRDefault="00E02052" w:rsidP="00E91CB1">
            <w:pPr>
              <w:spacing w:beforeLines="0" w:afterLines="0" w:line="240" w:lineRule="auto"/>
              <w:jc w:val="center"/>
              <w:rPr>
                <w:rFonts w:ascii="Arial" w:hAnsi="Arial" w:cs="Arial"/>
                <w:bCs/>
                <w:color w:val="000000"/>
                <w:szCs w:val="20"/>
              </w:rPr>
            </w:pPr>
            <w:r>
              <w:rPr>
                <w:rFonts w:ascii="Arial" w:hAnsi="Arial" w:cs="Arial"/>
                <w:bCs/>
                <w:color w:val="000000"/>
                <w:szCs w:val="20"/>
              </w:rPr>
              <w:t>184.168</w:t>
            </w:r>
          </w:p>
        </w:tc>
      </w:tr>
      <w:tr w:rsidR="00E02052" w:rsidRPr="00CC2080" w:rsidTr="001630A3">
        <w:trPr>
          <w:trHeight w:val="283"/>
          <w:jc w:val="center"/>
        </w:trPr>
        <w:tc>
          <w:tcPr>
            <w:tcW w:w="2815" w:type="pct"/>
            <w:tcBorders>
              <w:top w:val="dotted" w:sz="4" w:space="0" w:color="auto"/>
              <w:left w:val="single" w:sz="4" w:space="0" w:color="auto"/>
              <w:bottom w:val="dotted" w:sz="4" w:space="0" w:color="auto"/>
              <w:right w:val="single" w:sz="4" w:space="0" w:color="auto"/>
            </w:tcBorders>
            <w:shd w:val="clear" w:color="auto" w:fill="auto"/>
            <w:noWrap/>
            <w:vAlign w:val="center"/>
          </w:tcPr>
          <w:p w:rsidR="00E02052" w:rsidRPr="00CC2080" w:rsidRDefault="00E02052" w:rsidP="008A4E36">
            <w:pPr>
              <w:spacing w:beforeLines="0" w:afterLines="0" w:line="240" w:lineRule="auto"/>
              <w:jc w:val="left"/>
              <w:rPr>
                <w:rFonts w:ascii="Arial" w:eastAsia="Calibri" w:hAnsi="Arial" w:cs="Arial"/>
                <w:lang w:eastAsia="en-US"/>
              </w:rPr>
            </w:pPr>
            <w:r>
              <w:rPr>
                <w:rFonts w:ascii="Arial" w:eastAsia="Calibri" w:hAnsi="Arial" w:cs="Arial"/>
                <w:lang w:eastAsia="en-US"/>
              </w:rPr>
              <w:t>Demanda Equivalente</w:t>
            </w:r>
            <w:r w:rsidR="00FB4AFC">
              <w:rPr>
                <w:rFonts w:ascii="Arial" w:eastAsia="Calibri" w:hAnsi="Arial" w:cs="Arial"/>
                <w:lang w:eastAsia="en-US"/>
              </w:rPr>
              <w:t xml:space="preserve"> (*)</w:t>
            </w:r>
          </w:p>
        </w:tc>
        <w:tc>
          <w:tcPr>
            <w:tcW w:w="939" w:type="pct"/>
            <w:tcBorders>
              <w:top w:val="dotted" w:sz="4" w:space="0" w:color="auto"/>
              <w:left w:val="nil"/>
              <w:bottom w:val="dotted" w:sz="4" w:space="0" w:color="auto"/>
              <w:right w:val="single" w:sz="4" w:space="0" w:color="auto"/>
            </w:tcBorders>
            <w:shd w:val="clear" w:color="auto" w:fill="auto"/>
            <w:noWrap/>
            <w:vAlign w:val="center"/>
          </w:tcPr>
          <w:p w:rsidR="00E02052" w:rsidRPr="00CC2080" w:rsidRDefault="00E02052" w:rsidP="008A4E36">
            <w:pPr>
              <w:spacing w:beforeLines="0" w:afterLines="0" w:line="240" w:lineRule="auto"/>
              <w:jc w:val="center"/>
              <w:rPr>
                <w:rFonts w:ascii="Arial" w:eastAsia="Calibri" w:hAnsi="Arial" w:cs="Arial"/>
                <w:lang w:eastAsia="en-US"/>
              </w:rPr>
            </w:pPr>
            <w:proofErr w:type="gramStart"/>
            <w:r w:rsidRPr="00CC2080">
              <w:rPr>
                <w:rFonts w:ascii="Arial" w:eastAsia="Calibri" w:hAnsi="Arial" w:cs="Arial"/>
                <w:lang w:eastAsia="en-US"/>
              </w:rPr>
              <w:t>pass.</w:t>
            </w:r>
            <w:proofErr w:type="gramEnd"/>
            <w:r w:rsidRPr="00CC2080">
              <w:rPr>
                <w:rFonts w:ascii="Arial" w:eastAsia="Calibri" w:hAnsi="Arial" w:cs="Arial"/>
                <w:lang w:eastAsia="en-US"/>
              </w:rPr>
              <w:t>/mês</w:t>
            </w:r>
          </w:p>
        </w:tc>
        <w:tc>
          <w:tcPr>
            <w:tcW w:w="1246" w:type="pct"/>
            <w:tcBorders>
              <w:top w:val="dotted" w:sz="4" w:space="0" w:color="auto"/>
              <w:left w:val="nil"/>
              <w:bottom w:val="dotted" w:sz="4" w:space="0" w:color="auto"/>
              <w:right w:val="single" w:sz="4" w:space="0" w:color="auto"/>
            </w:tcBorders>
            <w:shd w:val="clear" w:color="auto" w:fill="auto"/>
            <w:noWrap/>
            <w:vAlign w:val="center"/>
          </w:tcPr>
          <w:p w:rsidR="00E02052" w:rsidRPr="00CC2080" w:rsidRDefault="00E02052" w:rsidP="00E91CB1">
            <w:pPr>
              <w:spacing w:beforeLines="0" w:afterLines="0" w:line="240" w:lineRule="auto"/>
              <w:jc w:val="center"/>
              <w:rPr>
                <w:rFonts w:ascii="Arial" w:hAnsi="Arial" w:cs="Arial"/>
                <w:bCs/>
                <w:color w:val="000000"/>
                <w:szCs w:val="20"/>
              </w:rPr>
            </w:pPr>
            <w:r>
              <w:rPr>
                <w:rFonts w:ascii="Arial" w:hAnsi="Arial" w:cs="Arial"/>
                <w:bCs/>
                <w:color w:val="000000"/>
                <w:szCs w:val="20"/>
              </w:rPr>
              <w:t>173.198</w:t>
            </w:r>
          </w:p>
        </w:tc>
      </w:tr>
      <w:tr w:rsidR="008A4E36" w:rsidRPr="00CC2080" w:rsidTr="001630A3">
        <w:trPr>
          <w:trHeight w:val="283"/>
          <w:jc w:val="center"/>
        </w:trPr>
        <w:tc>
          <w:tcPr>
            <w:tcW w:w="2815" w:type="pct"/>
            <w:tcBorders>
              <w:top w:val="dotted" w:sz="4" w:space="0" w:color="auto"/>
              <w:left w:val="single" w:sz="4" w:space="0" w:color="auto"/>
              <w:bottom w:val="dotted" w:sz="4" w:space="0" w:color="auto"/>
              <w:right w:val="single" w:sz="4" w:space="0" w:color="auto"/>
            </w:tcBorders>
            <w:shd w:val="clear" w:color="auto" w:fill="FFFFFF" w:themeFill="background1"/>
            <w:noWrap/>
            <w:vAlign w:val="center"/>
          </w:tcPr>
          <w:p w:rsidR="008A4E36" w:rsidRPr="00CC2080" w:rsidRDefault="008A4E36" w:rsidP="00FF789E">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Partidas</w:t>
            </w:r>
            <w:r w:rsidR="00120526" w:rsidRPr="00CC2080">
              <w:rPr>
                <w:rFonts w:ascii="Arial" w:eastAsia="Calibri" w:hAnsi="Arial" w:cs="Arial"/>
                <w:lang w:eastAsia="en-US"/>
              </w:rPr>
              <w:t xml:space="preserve"> </w:t>
            </w:r>
            <w:r w:rsidR="00FF789E" w:rsidRPr="00CC2080">
              <w:rPr>
                <w:rFonts w:ascii="Arial" w:eastAsia="Calibri" w:hAnsi="Arial" w:cs="Arial"/>
                <w:lang w:eastAsia="en-US"/>
              </w:rPr>
              <w:t>P</w:t>
            </w:r>
            <w:r w:rsidR="00120526" w:rsidRPr="00CC2080">
              <w:rPr>
                <w:rFonts w:ascii="Arial" w:eastAsia="Calibri" w:hAnsi="Arial" w:cs="Arial"/>
                <w:lang w:eastAsia="en-US"/>
              </w:rPr>
              <w:t xml:space="preserve">rogramadas </w:t>
            </w:r>
            <w:r w:rsidR="00FF789E" w:rsidRPr="00CC2080">
              <w:rPr>
                <w:rFonts w:ascii="Arial" w:eastAsia="Calibri" w:hAnsi="Arial" w:cs="Arial"/>
                <w:lang w:eastAsia="en-US"/>
              </w:rPr>
              <w:t>Diárias</w:t>
            </w:r>
          </w:p>
        </w:tc>
        <w:tc>
          <w:tcPr>
            <w:tcW w:w="939" w:type="pct"/>
            <w:tcBorders>
              <w:top w:val="dotted" w:sz="4" w:space="0" w:color="auto"/>
              <w:left w:val="single" w:sz="4" w:space="0" w:color="auto"/>
              <w:bottom w:val="dotted" w:sz="4" w:space="0" w:color="auto"/>
              <w:right w:val="single" w:sz="4" w:space="0" w:color="auto"/>
            </w:tcBorders>
            <w:shd w:val="clear" w:color="auto" w:fill="FFFFFF" w:themeFill="background1"/>
            <w:noWrap/>
            <w:vAlign w:val="center"/>
          </w:tcPr>
          <w:p w:rsidR="008A4E36" w:rsidRPr="00CC2080" w:rsidRDefault="008A4E36" w:rsidP="00120526">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partidas/</w:t>
            </w:r>
            <w:r w:rsidR="00120526" w:rsidRPr="00CC2080">
              <w:rPr>
                <w:rFonts w:ascii="Arial" w:eastAsia="Calibri" w:hAnsi="Arial" w:cs="Arial"/>
                <w:lang w:eastAsia="en-US"/>
              </w:rPr>
              <w:t>dia</w:t>
            </w:r>
          </w:p>
        </w:tc>
        <w:tc>
          <w:tcPr>
            <w:tcW w:w="1246" w:type="pct"/>
            <w:tcBorders>
              <w:top w:val="dotted" w:sz="4" w:space="0" w:color="auto"/>
              <w:left w:val="single" w:sz="4" w:space="0" w:color="auto"/>
              <w:bottom w:val="dotted" w:sz="4" w:space="0" w:color="auto"/>
              <w:right w:val="single" w:sz="4" w:space="0" w:color="auto"/>
            </w:tcBorders>
            <w:shd w:val="clear" w:color="auto" w:fill="FFFFFF" w:themeFill="background1"/>
            <w:noWrap/>
            <w:vAlign w:val="center"/>
          </w:tcPr>
          <w:p w:rsidR="008A4E36" w:rsidRPr="00CC2080" w:rsidRDefault="00636604" w:rsidP="00FF789E">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4</w:t>
            </w:r>
            <w:r w:rsidR="00FF789E" w:rsidRPr="00CC2080">
              <w:rPr>
                <w:rFonts w:ascii="Arial" w:eastAsia="Calibri" w:hAnsi="Arial" w:cs="Arial"/>
                <w:lang w:eastAsia="en-US"/>
              </w:rPr>
              <w:t>67</w:t>
            </w:r>
          </w:p>
        </w:tc>
      </w:tr>
      <w:tr w:rsidR="008A4E36" w:rsidRPr="00CC2080" w:rsidTr="001630A3">
        <w:trPr>
          <w:trHeight w:val="283"/>
          <w:jc w:val="center"/>
        </w:trPr>
        <w:tc>
          <w:tcPr>
            <w:tcW w:w="2815" w:type="pct"/>
            <w:tcBorders>
              <w:top w:val="dotted" w:sz="4" w:space="0" w:color="auto"/>
              <w:left w:val="single" w:sz="4" w:space="0" w:color="auto"/>
              <w:bottom w:val="dotted" w:sz="4" w:space="0" w:color="auto"/>
              <w:right w:val="single" w:sz="4" w:space="0" w:color="auto"/>
            </w:tcBorders>
            <w:shd w:val="clear" w:color="auto" w:fill="FFFFFF" w:themeFill="background1"/>
            <w:noWrap/>
            <w:vAlign w:val="center"/>
          </w:tcPr>
          <w:p w:rsidR="008A4E36" w:rsidRPr="00CC2080" w:rsidRDefault="008A4E36" w:rsidP="008A4E36">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Percurso Programado Mensal</w:t>
            </w:r>
          </w:p>
        </w:tc>
        <w:tc>
          <w:tcPr>
            <w:tcW w:w="939" w:type="pct"/>
            <w:tcBorders>
              <w:top w:val="dotted" w:sz="4" w:space="0" w:color="auto"/>
              <w:left w:val="single" w:sz="4" w:space="0" w:color="auto"/>
              <w:bottom w:val="dotted" w:sz="4" w:space="0" w:color="auto"/>
              <w:right w:val="single" w:sz="4" w:space="0" w:color="auto"/>
            </w:tcBorders>
            <w:shd w:val="clear" w:color="auto" w:fill="FFFFFF" w:themeFill="background1"/>
            <w:noWrap/>
            <w:vAlign w:val="center"/>
          </w:tcPr>
          <w:p w:rsidR="008A4E36" w:rsidRPr="00CC2080" w:rsidRDefault="008A4E36" w:rsidP="008A4E36">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km/mês</w:t>
            </w:r>
          </w:p>
        </w:tc>
        <w:tc>
          <w:tcPr>
            <w:tcW w:w="1246" w:type="pct"/>
            <w:tcBorders>
              <w:top w:val="dotted" w:sz="4" w:space="0" w:color="auto"/>
              <w:left w:val="single" w:sz="4" w:space="0" w:color="auto"/>
              <w:bottom w:val="dotted" w:sz="4" w:space="0" w:color="auto"/>
              <w:right w:val="single" w:sz="4" w:space="0" w:color="auto"/>
            </w:tcBorders>
            <w:shd w:val="clear" w:color="auto" w:fill="FFFFFF" w:themeFill="background1"/>
            <w:noWrap/>
            <w:vAlign w:val="center"/>
          </w:tcPr>
          <w:p w:rsidR="00E91CB1" w:rsidRPr="00CC2080" w:rsidRDefault="002F1107" w:rsidP="00FF789E">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131.134,86</w:t>
            </w:r>
          </w:p>
        </w:tc>
      </w:tr>
      <w:tr w:rsidR="008A4E36" w:rsidRPr="00CC2080" w:rsidTr="001630A3">
        <w:trPr>
          <w:trHeight w:val="283"/>
          <w:jc w:val="center"/>
        </w:trPr>
        <w:tc>
          <w:tcPr>
            <w:tcW w:w="2815" w:type="pct"/>
            <w:tcBorders>
              <w:top w:val="dotted" w:sz="4" w:space="0" w:color="auto"/>
              <w:left w:val="single" w:sz="4" w:space="0" w:color="auto"/>
              <w:bottom w:val="dotted" w:sz="4" w:space="0" w:color="auto"/>
              <w:right w:val="single" w:sz="4" w:space="0" w:color="auto"/>
            </w:tcBorders>
            <w:shd w:val="clear" w:color="auto" w:fill="auto"/>
            <w:noWrap/>
            <w:vAlign w:val="center"/>
          </w:tcPr>
          <w:p w:rsidR="008A4E36" w:rsidRPr="00CC2080" w:rsidRDefault="008A4E36" w:rsidP="00854C99">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Frota Opera</w:t>
            </w:r>
            <w:r w:rsidR="00854C99" w:rsidRPr="00CC2080">
              <w:rPr>
                <w:rFonts w:ascii="Arial" w:eastAsia="Calibri" w:hAnsi="Arial" w:cs="Arial"/>
                <w:lang w:eastAsia="en-US"/>
              </w:rPr>
              <w:t>cional</w:t>
            </w:r>
          </w:p>
        </w:tc>
        <w:tc>
          <w:tcPr>
            <w:tcW w:w="939" w:type="pct"/>
            <w:tcBorders>
              <w:top w:val="dotted" w:sz="4" w:space="0" w:color="auto"/>
              <w:left w:val="single" w:sz="4" w:space="0" w:color="auto"/>
              <w:bottom w:val="dotted" w:sz="4" w:space="0" w:color="auto"/>
              <w:right w:val="single" w:sz="4" w:space="0" w:color="auto"/>
            </w:tcBorders>
            <w:shd w:val="clear" w:color="auto" w:fill="auto"/>
            <w:noWrap/>
            <w:vAlign w:val="center"/>
          </w:tcPr>
          <w:p w:rsidR="008A4E36" w:rsidRPr="00CC2080" w:rsidRDefault="008A4E36" w:rsidP="008A4E36">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veículos</w:t>
            </w:r>
          </w:p>
        </w:tc>
        <w:tc>
          <w:tcPr>
            <w:tcW w:w="1246" w:type="pct"/>
            <w:tcBorders>
              <w:top w:val="dotted" w:sz="4" w:space="0" w:color="auto"/>
              <w:left w:val="single" w:sz="4" w:space="0" w:color="auto"/>
              <w:bottom w:val="dotted" w:sz="4" w:space="0" w:color="auto"/>
              <w:right w:val="single" w:sz="4" w:space="0" w:color="auto"/>
            </w:tcBorders>
            <w:shd w:val="clear" w:color="auto" w:fill="auto"/>
            <w:noWrap/>
            <w:vAlign w:val="center"/>
          </w:tcPr>
          <w:p w:rsidR="008A4E36" w:rsidRPr="00CC2080" w:rsidRDefault="008A4E36" w:rsidP="00854C99">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3</w:t>
            </w:r>
            <w:r w:rsidR="00854C99" w:rsidRPr="00CC2080">
              <w:rPr>
                <w:rFonts w:ascii="Arial" w:eastAsia="Calibri" w:hAnsi="Arial" w:cs="Arial"/>
                <w:lang w:eastAsia="en-US"/>
              </w:rPr>
              <w:t>0</w:t>
            </w:r>
          </w:p>
        </w:tc>
      </w:tr>
      <w:tr w:rsidR="008A4E36" w:rsidRPr="00CC2080" w:rsidTr="001630A3">
        <w:trPr>
          <w:trHeight w:val="283"/>
          <w:jc w:val="center"/>
        </w:trPr>
        <w:tc>
          <w:tcPr>
            <w:tcW w:w="2815" w:type="pct"/>
            <w:tcBorders>
              <w:top w:val="dotted" w:sz="4" w:space="0" w:color="auto"/>
              <w:left w:val="single" w:sz="4" w:space="0" w:color="auto"/>
              <w:bottom w:val="dotted" w:sz="4" w:space="0" w:color="auto"/>
              <w:right w:val="single" w:sz="4" w:space="0" w:color="auto"/>
            </w:tcBorders>
            <w:shd w:val="clear" w:color="auto" w:fill="auto"/>
            <w:noWrap/>
            <w:vAlign w:val="center"/>
          </w:tcPr>
          <w:p w:rsidR="008A4E36" w:rsidRPr="00CC2080" w:rsidRDefault="00854C99" w:rsidP="008A4E36">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Frota Vinculada</w:t>
            </w:r>
          </w:p>
        </w:tc>
        <w:tc>
          <w:tcPr>
            <w:tcW w:w="939" w:type="pct"/>
            <w:tcBorders>
              <w:top w:val="dotted" w:sz="4" w:space="0" w:color="auto"/>
              <w:left w:val="single" w:sz="4" w:space="0" w:color="auto"/>
              <w:bottom w:val="dotted" w:sz="4" w:space="0" w:color="auto"/>
              <w:right w:val="single" w:sz="4" w:space="0" w:color="auto"/>
            </w:tcBorders>
            <w:shd w:val="clear" w:color="auto" w:fill="auto"/>
            <w:noWrap/>
            <w:vAlign w:val="center"/>
          </w:tcPr>
          <w:p w:rsidR="008A4E36" w:rsidRPr="00CC2080" w:rsidRDefault="008A4E36" w:rsidP="008A4E36">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veículos</w:t>
            </w:r>
          </w:p>
        </w:tc>
        <w:tc>
          <w:tcPr>
            <w:tcW w:w="1246" w:type="pct"/>
            <w:tcBorders>
              <w:top w:val="dotted" w:sz="4" w:space="0" w:color="auto"/>
              <w:left w:val="single" w:sz="4" w:space="0" w:color="auto"/>
              <w:bottom w:val="dotted" w:sz="4" w:space="0" w:color="auto"/>
              <w:right w:val="single" w:sz="4" w:space="0" w:color="auto"/>
            </w:tcBorders>
            <w:shd w:val="clear" w:color="auto" w:fill="auto"/>
            <w:noWrap/>
            <w:vAlign w:val="center"/>
          </w:tcPr>
          <w:p w:rsidR="008A4E36" w:rsidRPr="00CC2080" w:rsidRDefault="008A4E36" w:rsidP="00854C99">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3</w:t>
            </w:r>
            <w:r w:rsidR="00854C99" w:rsidRPr="00CC2080">
              <w:rPr>
                <w:rFonts w:ascii="Arial" w:eastAsia="Calibri" w:hAnsi="Arial" w:cs="Arial"/>
                <w:lang w:eastAsia="en-US"/>
              </w:rPr>
              <w:t>4</w:t>
            </w:r>
          </w:p>
        </w:tc>
      </w:tr>
      <w:tr w:rsidR="008A4E36" w:rsidRPr="00CC2080" w:rsidTr="001630A3">
        <w:trPr>
          <w:trHeight w:val="283"/>
          <w:jc w:val="center"/>
        </w:trPr>
        <w:tc>
          <w:tcPr>
            <w:tcW w:w="2815" w:type="pct"/>
            <w:tcBorders>
              <w:top w:val="dotted"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P</w:t>
            </w:r>
            <w:r w:rsidR="00854C99" w:rsidRPr="00CC2080">
              <w:rPr>
                <w:rFonts w:ascii="Arial" w:eastAsia="Calibri" w:hAnsi="Arial" w:cs="Arial"/>
                <w:lang w:eastAsia="en-US"/>
              </w:rPr>
              <w:t xml:space="preserve">ercurso </w:t>
            </w:r>
            <w:r w:rsidRPr="00CC2080">
              <w:rPr>
                <w:rFonts w:ascii="Arial" w:eastAsia="Calibri" w:hAnsi="Arial" w:cs="Arial"/>
                <w:lang w:eastAsia="en-US"/>
              </w:rPr>
              <w:t>M</w:t>
            </w:r>
            <w:r w:rsidR="00FF789E" w:rsidRPr="00CC2080">
              <w:rPr>
                <w:rFonts w:ascii="Arial" w:eastAsia="Calibri" w:hAnsi="Arial" w:cs="Arial"/>
                <w:lang w:eastAsia="en-US"/>
              </w:rPr>
              <w:t>é</w:t>
            </w:r>
            <w:r w:rsidR="00854C99" w:rsidRPr="00CC2080">
              <w:rPr>
                <w:rFonts w:ascii="Arial" w:eastAsia="Calibri" w:hAnsi="Arial" w:cs="Arial"/>
                <w:lang w:eastAsia="en-US"/>
              </w:rPr>
              <w:t xml:space="preserve">dio </w:t>
            </w:r>
            <w:r w:rsidRPr="00CC2080">
              <w:rPr>
                <w:rFonts w:ascii="Arial" w:eastAsia="Calibri" w:hAnsi="Arial" w:cs="Arial"/>
                <w:lang w:eastAsia="en-US"/>
              </w:rPr>
              <w:t>M</w:t>
            </w:r>
            <w:r w:rsidR="00854C99" w:rsidRPr="00CC2080">
              <w:rPr>
                <w:rFonts w:ascii="Arial" w:eastAsia="Calibri" w:hAnsi="Arial" w:cs="Arial"/>
                <w:lang w:eastAsia="en-US"/>
              </w:rPr>
              <w:t>ensal</w:t>
            </w:r>
            <w:r w:rsidR="002F1107" w:rsidRPr="00CC2080">
              <w:rPr>
                <w:rFonts w:ascii="Arial" w:eastAsia="Calibri" w:hAnsi="Arial" w:cs="Arial"/>
                <w:lang w:eastAsia="en-US"/>
              </w:rPr>
              <w:t xml:space="preserve"> por Veículo</w:t>
            </w:r>
          </w:p>
        </w:tc>
        <w:tc>
          <w:tcPr>
            <w:tcW w:w="939" w:type="pct"/>
            <w:tcBorders>
              <w:top w:val="dotted"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8A4E36" w:rsidP="008A4E36">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km/veículo/mês</w:t>
            </w:r>
          </w:p>
        </w:tc>
        <w:tc>
          <w:tcPr>
            <w:tcW w:w="1246" w:type="pct"/>
            <w:tcBorders>
              <w:top w:val="dotted"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2F1107" w:rsidP="00636604">
            <w:pPr>
              <w:spacing w:beforeLines="0" w:afterLines="0" w:line="240" w:lineRule="auto"/>
              <w:jc w:val="center"/>
              <w:rPr>
                <w:rFonts w:ascii="Arial" w:eastAsia="Calibri" w:hAnsi="Arial" w:cs="Arial"/>
                <w:highlight w:val="yellow"/>
                <w:lang w:eastAsia="en-US"/>
              </w:rPr>
            </w:pPr>
            <w:r w:rsidRPr="00CC2080">
              <w:rPr>
                <w:rFonts w:ascii="Arial" w:eastAsia="Calibri" w:hAnsi="Arial" w:cs="Arial"/>
                <w:lang w:eastAsia="en-US"/>
              </w:rPr>
              <w:t>4.371,16</w:t>
            </w:r>
          </w:p>
        </w:tc>
      </w:tr>
    </w:tbl>
    <w:p w:rsidR="00FB4AFC" w:rsidRDefault="00FB4AFC" w:rsidP="008A4E36">
      <w:pPr>
        <w:spacing w:beforeLines="0" w:afterLines="0"/>
        <w:rPr>
          <w:rFonts w:ascii="Arial" w:eastAsia="Calibri" w:hAnsi="Arial" w:cs="Arial"/>
          <w:sz w:val="20"/>
          <w:lang w:eastAsia="en-US"/>
        </w:rPr>
      </w:pPr>
      <w:r w:rsidRPr="00FB4AFC">
        <w:rPr>
          <w:rFonts w:ascii="Arial" w:eastAsia="Calibri" w:hAnsi="Arial" w:cs="Arial"/>
          <w:sz w:val="20"/>
          <w:lang w:eastAsia="en-US"/>
        </w:rPr>
        <w:lastRenderedPageBreak/>
        <w:t>(*) Considerando uma taxa de equivalente entre a demanda transportada e demanda pagante, para no máximo 6% (seis por cento)</w:t>
      </w:r>
      <w:r>
        <w:rPr>
          <w:rFonts w:ascii="Arial" w:eastAsia="Calibri" w:hAnsi="Arial" w:cs="Arial"/>
          <w:sz w:val="20"/>
          <w:lang w:eastAsia="en-US"/>
        </w:rPr>
        <w:t>.</w:t>
      </w:r>
    </w:p>
    <w:p w:rsidR="008A4E36" w:rsidRPr="00CC2080" w:rsidRDefault="008A4E36" w:rsidP="00C17460">
      <w:pPr>
        <w:numPr>
          <w:ilvl w:val="2"/>
          <w:numId w:val="20"/>
        </w:numPr>
        <w:spacing w:beforeLines="0" w:afterLines="0"/>
        <w:ind w:left="0" w:firstLine="0"/>
        <w:rPr>
          <w:rFonts w:ascii="Arial" w:hAnsi="Arial" w:cs="Arial"/>
          <w:b/>
        </w:rPr>
      </w:pPr>
      <w:r w:rsidRPr="00CC2080">
        <w:rPr>
          <w:rFonts w:ascii="Arial" w:hAnsi="Arial" w:cs="Arial"/>
          <w:b/>
        </w:rPr>
        <w:t>Frota:</w:t>
      </w:r>
    </w:p>
    <w:p w:rsidR="00CD0238" w:rsidRPr="00CC2080" w:rsidRDefault="00CD0238" w:rsidP="00CD0238">
      <w:pPr>
        <w:spacing w:beforeLines="0" w:afterLines="0"/>
        <w:rPr>
          <w:rFonts w:ascii="Arial" w:eastAsia="Calibri" w:hAnsi="Arial" w:cs="Arial"/>
        </w:rPr>
      </w:pPr>
      <w:r w:rsidRPr="00CC2080">
        <w:rPr>
          <w:rFonts w:ascii="Arial" w:eastAsia="Calibri" w:hAnsi="Arial" w:cs="Arial"/>
        </w:rPr>
        <w:t>Para todos os efeitos do presente Edital, exige-se uma frota operacional mínima de 30 (trinta) veículos do tipo ônibus urbanos e pelo menos 04 (quatro) veículos de reserva.</w:t>
      </w:r>
    </w:p>
    <w:p w:rsidR="008A4E36" w:rsidRPr="00CC2080" w:rsidRDefault="008A4E36" w:rsidP="008E4F11">
      <w:pPr>
        <w:numPr>
          <w:ilvl w:val="0"/>
          <w:numId w:val="31"/>
        </w:numPr>
        <w:spacing w:beforeLines="0" w:afterLines="0"/>
        <w:ind w:left="851" w:hanging="284"/>
        <w:jc w:val="left"/>
        <w:rPr>
          <w:rFonts w:ascii="Arial" w:eastAsia="Calibri" w:hAnsi="Arial" w:cs="Arial"/>
          <w:b/>
          <w:lang w:eastAsia="en-US"/>
        </w:rPr>
      </w:pPr>
      <w:r w:rsidRPr="00CC2080">
        <w:rPr>
          <w:rFonts w:ascii="Arial" w:eastAsia="Calibri" w:hAnsi="Arial" w:cs="Arial"/>
          <w:lang w:eastAsia="en-US"/>
        </w:rPr>
        <w:t>Frota Operacional Mínima: 3</w:t>
      </w:r>
      <w:r w:rsidR="00854C99" w:rsidRPr="00CC2080">
        <w:rPr>
          <w:rFonts w:ascii="Arial" w:eastAsia="Calibri" w:hAnsi="Arial" w:cs="Arial"/>
          <w:lang w:eastAsia="en-US"/>
        </w:rPr>
        <w:t>0</w:t>
      </w:r>
      <w:r w:rsidRPr="00CC2080">
        <w:rPr>
          <w:rFonts w:ascii="Arial" w:eastAsia="Calibri" w:hAnsi="Arial" w:cs="Arial"/>
          <w:lang w:eastAsia="en-US"/>
        </w:rPr>
        <w:t xml:space="preserve"> (trinta) veículos;</w:t>
      </w:r>
    </w:p>
    <w:p w:rsidR="008A4E36" w:rsidRPr="00CC2080" w:rsidRDefault="008A4E36" w:rsidP="008E4F11">
      <w:pPr>
        <w:numPr>
          <w:ilvl w:val="0"/>
          <w:numId w:val="31"/>
        </w:numPr>
        <w:spacing w:beforeLines="0" w:afterLines="0"/>
        <w:ind w:left="851" w:hanging="284"/>
        <w:jc w:val="left"/>
        <w:rPr>
          <w:rFonts w:ascii="Arial" w:eastAsia="Calibri" w:hAnsi="Arial" w:cs="Arial"/>
          <w:b/>
          <w:lang w:eastAsia="en-US"/>
        </w:rPr>
      </w:pPr>
      <w:r w:rsidRPr="00CC2080">
        <w:rPr>
          <w:rFonts w:ascii="Arial" w:eastAsia="Calibri" w:hAnsi="Arial" w:cs="Arial"/>
          <w:lang w:eastAsia="en-US"/>
        </w:rPr>
        <w:t>Frota Reserva Mínima: 0</w:t>
      </w:r>
      <w:r w:rsidR="00854C99" w:rsidRPr="00CC2080">
        <w:rPr>
          <w:rFonts w:ascii="Arial" w:eastAsia="Calibri" w:hAnsi="Arial" w:cs="Arial"/>
          <w:lang w:eastAsia="en-US"/>
        </w:rPr>
        <w:t>4</w:t>
      </w:r>
      <w:r w:rsidRPr="00CC2080">
        <w:rPr>
          <w:rFonts w:ascii="Arial" w:eastAsia="Calibri" w:hAnsi="Arial" w:cs="Arial"/>
          <w:lang w:eastAsia="en-US"/>
        </w:rPr>
        <w:t xml:space="preserve"> (</w:t>
      </w:r>
      <w:r w:rsidR="00854C99" w:rsidRPr="00CC2080">
        <w:rPr>
          <w:rFonts w:ascii="Arial" w:eastAsia="Calibri" w:hAnsi="Arial" w:cs="Arial"/>
          <w:lang w:eastAsia="en-US"/>
        </w:rPr>
        <w:t>quatro</w:t>
      </w:r>
      <w:r w:rsidRPr="00CC2080">
        <w:rPr>
          <w:rFonts w:ascii="Arial" w:eastAsia="Calibri" w:hAnsi="Arial" w:cs="Arial"/>
          <w:lang w:eastAsia="en-US"/>
        </w:rPr>
        <w:t>) veículos);</w:t>
      </w:r>
    </w:p>
    <w:p w:rsidR="008A4E36" w:rsidRPr="00CC2080" w:rsidRDefault="008A4E36" w:rsidP="008E4F11">
      <w:pPr>
        <w:numPr>
          <w:ilvl w:val="0"/>
          <w:numId w:val="31"/>
        </w:numPr>
        <w:spacing w:beforeLines="0" w:afterLines="0"/>
        <w:ind w:left="851" w:hanging="284"/>
        <w:jc w:val="left"/>
        <w:rPr>
          <w:rFonts w:ascii="Arial" w:eastAsia="Calibri" w:hAnsi="Arial" w:cs="Arial"/>
          <w:b/>
          <w:lang w:eastAsia="en-US"/>
        </w:rPr>
      </w:pPr>
      <w:r w:rsidRPr="00CC2080">
        <w:rPr>
          <w:rFonts w:ascii="Arial" w:eastAsia="Calibri" w:hAnsi="Arial" w:cs="Arial"/>
          <w:lang w:eastAsia="en-US"/>
        </w:rPr>
        <w:t>Frota Vinculada Mínima: 3</w:t>
      </w:r>
      <w:r w:rsidR="00854C99" w:rsidRPr="00CC2080">
        <w:rPr>
          <w:rFonts w:ascii="Arial" w:eastAsia="Calibri" w:hAnsi="Arial" w:cs="Arial"/>
          <w:lang w:eastAsia="en-US"/>
        </w:rPr>
        <w:t>4</w:t>
      </w:r>
      <w:r w:rsidRPr="00CC2080">
        <w:rPr>
          <w:rFonts w:ascii="Arial" w:eastAsia="Calibri" w:hAnsi="Arial" w:cs="Arial"/>
          <w:lang w:eastAsia="en-US"/>
        </w:rPr>
        <w:t xml:space="preserve"> (trinta e </w:t>
      </w:r>
      <w:r w:rsidR="00854C99" w:rsidRPr="00CC2080">
        <w:rPr>
          <w:rFonts w:ascii="Arial" w:eastAsia="Calibri" w:hAnsi="Arial" w:cs="Arial"/>
          <w:lang w:eastAsia="en-US"/>
        </w:rPr>
        <w:t>quatro</w:t>
      </w:r>
      <w:r w:rsidRPr="00CC2080">
        <w:rPr>
          <w:rFonts w:ascii="Arial" w:eastAsia="Calibri" w:hAnsi="Arial" w:cs="Arial"/>
          <w:lang w:eastAsia="en-US"/>
        </w:rPr>
        <w:t>)  veículos.</w:t>
      </w:r>
    </w:p>
    <w:p w:rsidR="008A4E36" w:rsidRPr="00CC2080" w:rsidRDefault="00D95024" w:rsidP="003B76D7">
      <w:pPr>
        <w:pStyle w:val="Legenda"/>
        <w:keepNext/>
        <w:spacing w:beforeLines="0" w:afterLines="0"/>
        <w:jc w:val="center"/>
        <w:rPr>
          <w:rFonts w:ascii="Arial" w:eastAsia="Calibri" w:hAnsi="Arial" w:cs="Arial"/>
          <w:lang w:eastAsia="en-US"/>
        </w:rPr>
      </w:pPr>
      <w:r w:rsidRPr="00CC2080">
        <w:rPr>
          <w:rFonts w:ascii="Arial" w:hAnsi="Arial" w:cs="Arial"/>
          <w:sz w:val="22"/>
          <w:szCs w:val="22"/>
        </w:rPr>
        <w:t xml:space="preserve">Quadro </w:t>
      </w:r>
      <w:r w:rsidR="00E94E47" w:rsidRPr="00CC2080">
        <w:rPr>
          <w:rFonts w:ascii="Arial" w:hAnsi="Arial" w:cs="Arial"/>
          <w:sz w:val="22"/>
          <w:szCs w:val="22"/>
        </w:rPr>
        <w:fldChar w:fldCharType="begin"/>
      </w:r>
      <w:r w:rsidRPr="00CC2080">
        <w:rPr>
          <w:rFonts w:ascii="Arial" w:hAnsi="Arial" w:cs="Arial"/>
          <w:sz w:val="22"/>
          <w:szCs w:val="22"/>
        </w:rPr>
        <w:instrText xml:space="preserve"> SEQ Quadro \* ARABIC </w:instrText>
      </w:r>
      <w:r w:rsidR="00E94E47" w:rsidRPr="00CC2080">
        <w:rPr>
          <w:rFonts w:ascii="Arial" w:hAnsi="Arial" w:cs="Arial"/>
          <w:sz w:val="22"/>
          <w:szCs w:val="22"/>
        </w:rPr>
        <w:fldChar w:fldCharType="separate"/>
      </w:r>
      <w:r w:rsidR="006C0512">
        <w:rPr>
          <w:rFonts w:ascii="Arial" w:hAnsi="Arial" w:cs="Arial"/>
          <w:noProof/>
          <w:sz w:val="22"/>
          <w:szCs w:val="22"/>
        </w:rPr>
        <w:t>6</w:t>
      </w:r>
      <w:r w:rsidR="00E94E47" w:rsidRPr="00CC2080">
        <w:rPr>
          <w:rFonts w:ascii="Arial" w:hAnsi="Arial" w:cs="Arial"/>
          <w:sz w:val="22"/>
          <w:szCs w:val="22"/>
        </w:rPr>
        <w:fldChar w:fldCharType="end"/>
      </w:r>
      <w:r w:rsidRPr="00CC2080">
        <w:rPr>
          <w:rFonts w:ascii="Arial" w:hAnsi="Arial" w:cs="Arial"/>
          <w:sz w:val="22"/>
          <w:szCs w:val="22"/>
        </w:rPr>
        <w:t xml:space="preserve"> </w:t>
      </w:r>
      <w:r w:rsidR="008A4E36" w:rsidRPr="00CC2080">
        <w:rPr>
          <w:rFonts w:ascii="Arial" w:eastAsia="Calibri" w:hAnsi="Arial" w:cs="Arial"/>
          <w:sz w:val="22"/>
          <w:szCs w:val="22"/>
          <w:lang w:eastAsia="en-US"/>
        </w:rPr>
        <w:t xml:space="preserve">– </w:t>
      </w:r>
      <w:r w:rsidR="008A4E36" w:rsidRPr="00CC2080">
        <w:rPr>
          <w:rFonts w:ascii="Arial" w:eastAsia="Calibri" w:hAnsi="Arial" w:cs="Arial"/>
          <w:lang w:eastAsia="en-US"/>
        </w:rPr>
        <w:t>Composição da Frota para Início da Operação</w:t>
      </w:r>
    </w:p>
    <w:tbl>
      <w:tblPr>
        <w:tblW w:w="4940" w:type="pct"/>
        <w:jc w:val="center"/>
        <w:tblCellMar>
          <w:left w:w="70" w:type="dxa"/>
          <w:right w:w="70" w:type="dxa"/>
        </w:tblCellMar>
        <w:tblLook w:val="0000"/>
      </w:tblPr>
      <w:tblGrid>
        <w:gridCol w:w="5374"/>
        <w:gridCol w:w="1298"/>
        <w:gridCol w:w="2709"/>
      </w:tblGrid>
      <w:tr w:rsidR="008A4E36" w:rsidRPr="00CC2080" w:rsidTr="00725296">
        <w:trPr>
          <w:trHeight w:val="431"/>
          <w:jc w:val="center"/>
        </w:trPr>
        <w:tc>
          <w:tcPr>
            <w:tcW w:w="28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b/>
                <w:sz w:val="20"/>
                <w:lang w:eastAsia="en-US"/>
              </w:rPr>
            </w:pPr>
            <w:r w:rsidRPr="00CC2080">
              <w:rPr>
                <w:rFonts w:ascii="Arial" w:eastAsia="Calibri" w:hAnsi="Arial" w:cs="Arial"/>
                <w:b/>
                <w:sz w:val="20"/>
                <w:lang w:eastAsia="en-US"/>
              </w:rPr>
              <w:t>Tipo de Veículo</w:t>
            </w:r>
          </w:p>
        </w:tc>
        <w:tc>
          <w:tcPr>
            <w:tcW w:w="692"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b/>
                <w:sz w:val="20"/>
                <w:lang w:eastAsia="en-US"/>
              </w:rPr>
            </w:pPr>
            <w:r w:rsidRPr="00CC2080">
              <w:rPr>
                <w:rFonts w:ascii="Arial" w:eastAsia="Calibri" w:hAnsi="Arial" w:cs="Arial"/>
                <w:b/>
                <w:sz w:val="20"/>
                <w:lang w:eastAsia="en-US"/>
              </w:rPr>
              <w:t>Categoria</w:t>
            </w:r>
          </w:p>
        </w:tc>
        <w:tc>
          <w:tcPr>
            <w:tcW w:w="1444"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b/>
                <w:sz w:val="20"/>
                <w:lang w:eastAsia="en-US"/>
              </w:rPr>
            </w:pPr>
            <w:r w:rsidRPr="00CC2080">
              <w:rPr>
                <w:rFonts w:ascii="Arial" w:eastAsia="Calibri" w:hAnsi="Arial" w:cs="Arial"/>
                <w:b/>
                <w:sz w:val="20"/>
                <w:lang w:eastAsia="en-US"/>
              </w:rPr>
              <w:t>Veículo</w:t>
            </w:r>
          </w:p>
        </w:tc>
      </w:tr>
      <w:tr w:rsidR="008A4E36" w:rsidRPr="00CC2080" w:rsidTr="00725296">
        <w:trPr>
          <w:trHeight w:val="284"/>
          <w:jc w:val="center"/>
        </w:trPr>
        <w:tc>
          <w:tcPr>
            <w:tcW w:w="2864" w:type="pct"/>
            <w:tcBorders>
              <w:top w:val="nil"/>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left"/>
              <w:rPr>
                <w:rFonts w:ascii="Arial" w:eastAsia="Calibri" w:hAnsi="Arial" w:cs="Arial"/>
                <w:sz w:val="20"/>
                <w:lang w:eastAsia="en-US"/>
              </w:rPr>
            </w:pPr>
            <w:r w:rsidRPr="00CC2080">
              <w:rPr>
                <w:rFonts w:ascii="Arial" w:eastAsia="Calibri" w:hAnsi="Arial" w:cs="Arial"/>
                <w:sz w:val="20"/>
                <w:lang w:eastAsia="en-US"/>
              </w:rPr>
              <w:t>Micro Ônibus</w:t>
            </w:r>
          </w:p>
        </w:tc>
        <w:tc>
          <w:tcPr>
            <w:tcW w:w="692" w:type="pct"/>
            <w:tcBorders>
              <w:top w:val="nil"/>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sz w:val="20"/>
                <w:lang w:eastAsia="en-US"/>
              </w:rPr>
            </w:pPr>
            <w:r w:rsidRPr="00CC2080">
              <w:rPr>
                <w:rFonts w:ascii="Arial" w:eastAsia="Calibri" w:hAnsi="Arial" w:cs="Arial"/>
                <w:sz w:val="20"/>
                <w:lang w:eastAsia="en-US"/>
              </w:rPr>
              <w:t>I</w:t>
            </w:r>
          </w:p>
        </w:tc>
        <w:tc>
          <w:tcPr>
            <w:tcW w:w="1444" w:type="pct"/>
            <w:tcBorders>
              <w:top w:val="nil"/>
              <w:left w:val="nil"/>
              <w:bottom w:val="single" w:sz="4" w:space="0" w:color="auto"/>
              <w:right w:val="single" w:sz="4" w:space="0" w:color="auto"/>
            </w:tcBorders>
            <w:shd w:val="clear" w:color="auto" w:fill="auto"/>
            <w:noWrap/>
            <w:vAlign w:val="center"/>
          </w:tcPr>
          <w:p w:rsidR="008A4E36" w:rsidRPr="00CC2080" w:rsidRDefault="00700679" w:rsidP="00FF789E">
            <w:pPr>
              <w:spacing w:beforeLines="0" w:afterLines="0" w:line="240" w:lineRule="auto"/>
              <w:jc w:val="center"/>
              <w:rPr>
                <w:rFonts w:ascii="Arial" w:eastAsia="Calibri" w:hAnsi="Arial" w:cs="Arial"/>
                <w:sz w:val="20"/>
                <w:szCs w:val="20"/>
                <w:lang w:eastAsia="en-US"/>
              </w:rPr>
            </w:pPr>
            <w:r w:rsidRPr="00CC2080">
              <w:rPr>
                <w:rFonts w:ascii="Arial" w:eastAsia="Calibri" w:hAnsi="Arial" w:cs="Arial"/>
                <w:sz w:val="20"/>
                <w:szCs w:val="20"/>
                <w:lang w:eastAsia="en-US"/>
              </w:rPr>
              <w:t>-</w:t>
            </w:r>
          </w:p>
        </w:tc>
      </w:tr>
      <w:tr w:rsidR="008A4E36" w:rsidRPr="00CC2080" w:rsidTr="00725296">
        <w:trPr>
          <w:trHeight w:val="284"/>
          <w:jc w:val="center"/>
        </w:trPr>
        <w:tc>
          <w:tcPr>
            <w:tcW w:w="2864" w:type="pct"/>
            <w:tcBorders>
              <w:top w:val="nil"/>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left"/>
              <w:rPr>
                <w:rFonts w:ascii="Arial" w:eastAsia="Calibri" w:hAnsi="Arial" w:cs="Arial"/>
                <w:sz w:val="20"/>
                <w:lang w:eastAsia="en-US"/>
              </w:rPr>
            </w:pPr>
            <w:r w:rsidRPr="00CC2080">
              <w:rPr>
                <w:rFonts w:ascii="Arial" w:eastAsia="Calibri" w:hAnsi="Arial" w:cs="Arial"/>
                <w:sz w:val="20"/>
                <w:lang w:eastAsia="en-US"/>
              </w:rPr>
              <w:t>Ônibus Convencional</w:t>
            </w:r>
          </w:p>
        </w:tc>
        <w:tc>
          <w:tcPr>
            <w:tcW w:w="692" w:type="pct"/>
            <w:tcBorders>
              <w:top w:val="nil"/>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sz w:val="20"/>
                <w:lang w:eastAsia="en-US"/>
              </w:rPr>
            </w:pPr>
            <w:r w:rsidRPr="00CC2080">
              <w:rPr>
                <w:rFonts w:ascii="Arial" w:eastAsia="Calibri" w:hAnsi="Arial" w:cs="Arial"/>
                <w:sz w:val="20"/>
                <w:lang w:eastAsia="en-US"/>
              </w:rPr>
              <w:t>II</w:t>
            </w:r>
          </w:p>
        </w:tc>
        <w:tc>
          <w:tcPr>
            <w:tcW w:w="1444" w:type="pct"/>
            <w:tcBorders>
              <w:top w:val="nil"/>
              <w:left w:val="nil"/>
              <w:bottom w:val="single" w:sz="4" w:space="0" w:color="auto"/>
              <w:right w:val="single" w:sz="4" w:space="0" w:color="auto"/>
            </w:tcBorders>
            <w:shd w:val="clear" w:color="auto" w:fill="auto"/>
            <w:noWrap/>
            <w:vAlign w:val="center"/>
          </w:tcPr>
          <w:p w:rsidR="008A4E36" w:rsidRPr="00CC2080" w:rsidRDefault="006129DB" w:rsidP="006129DB">
            <w:pPr>
              <w:spacing w:beforeLines="0" w:afterLines="0" w:line="240" w:lineRule="auto"/>
              <w:jc w:val="center"/>
              <w:rPr>
                <w:rFonts w:ascii="Arial" w:eastAsia="Calibri" w:hAnsi="Arial" w:cs="Arial"/>
                <w:sz w:val="20"/>
                <w:szCs w:val="20"/>
                <w:lang w:eastAsia="en-US"/>
              </w:rPr>
            </w:pPr>
            <w:r>
              <w:rPr>
                <w:rFonts w:ascii="Arial" w:eastAsia="Calibri" w:hAnsi="Arial" w:cs="Arial"/>
                <w:sz w:val="20"/>
                <w:szCs w:val="20"/>
                <w:lang w:eastAsia="en-US"/>
              </w:rPr>
              <w:t>18</w:t>
            </w:r>
          </w:p>
        </w:tc>
      </w:tr>
      <w:tr w:rsidR="008A4E36" w:rsidRPr="00CC2080" w:rsidTr="00725296">
        <w:trPr>
          <w:trHeight w:val="284"/>
          <w:jc w:val="center"/>
        </w:trPr>
        <w:tc>
          <w:tcPr>
            <w:tcW w:w="2864" w:type="pct"/>
            <w:tcBorders>
              <w:top w:val="nil"/>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left"/>
              <w:rPr>
                <w:rFonts w:ascii="Arial" w:eastAsia="Calibri" w:hAnsi="Arial" w:cs="Arial"/>
                <w:sz w:val="20"/>
                <w:lang w:eastAsia="en-US"/>
              </w:rPr>
            </w:pPr>
            <w:r w:rsidRPr="00CC2080">
              <w:rPr>
                <w:rFonts w:ascii="Arial" w:eastAsia="Calibri" w:hAnsi="Arial" w:cs="Arial"/>
                <w:sz w:val="20"/>
                <w:lang w:eastAsia="en-US"/>
              </w:rPr>
              <w:t>Ônibus Pesado</w:t>
            </w:r>
          </w:p>
        </w:tc>
        <w:tc>
          <w:tcPr>
            <w:tcW w:w="692" w:type="pct"/>
            <w:tcBorders>
              <w:top w:val="nil"/>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sz w:val="20"/>
                <w:lang w:eastAsia="en-US"/>
              </w:rPr>
            </w:pPr>
            <w:r w:rsidRPr="00CC2080">
              <w:rPr>
                <w:rFonts w:ascii="Arial" w:eastAsia="Calibri" w:hAnsi="Arial" w:cs="Arial"/>
                <w:sz w:val="20"/>
                <w:lang w:eastAsia="en-US"/>
              </w:rPr>
              <w:t>III</w:t>
            </w:r>
          </w:p>
        </w:tc>
        <w:tc>
          <w:tcPr>
            <w:tcW w:w="1444" w:type="pct"/>
            <w:tcBorders>
              <w:top w:val="nil"/>
              <w:left w:val="nil"/>
              <w:bottom w:val="single" w:sz="4" w:space="0" w:color="auto"/>
              <w:right w:val="single" w:sz="4" w:space="0" w:color="auto"/>
            </w:tcBorders>
            <w:shd w:val="clear" w:color="auto" w:fill="auto"/>
            <w:noWrap/>
            <w:vAlign w:val="center"/>
          </w:tcPr>
          <w:p w:rsidR="008A4E36" w:rsidRPr="00CC2080" w:rsidRDefault="006129DB" w:rsidP="00FF789E">
            <w:pPr>
              <w:spacing w:beforeLines="0" w:afterLines="0" w:line="240" w:lineRule="auto"/>
              <w:jc w:val="center"/>
              <w:rPr>
                <w:rFonts w:ascii="Arial" w:eastAsia="Calibri" w:hAnsi="Arial" w:cs="Arial"/>
                <w:sz w:val="20"/>
                <w:szCs w:val="20"/>
                <w:lang w:eastAsia="en-US"/>
              </w:rPr>
            </w:pPr>
            <w:r>
              <w:rPr>
                <w:rFonts w:ascii="Arial" w:eastAsia="Calibri" w:hAnsi="Arial" w:cs="Arial"/>
                <w:sz w:val="20"/>
                <w:szCs w:val="20"/>
                <w:lang w:eastAsia="en-US"/>
              </w:rPr>
              <w:t>16</w:t>
            </w:r>
          </w:p>
        </w:tc>
      </w:tr>
      <w:tr w:rsidR="008A4E36" w:rsidRPr="00CC2080" w:rsidTr="00725296">
        <w:trPr>
          <w:trHeight w:val="284"/>
          <w:jc w:val="center"/>
        </w:trPr>
        <w:tc>
          <w:tcPr>
            <w:tcW w:w="28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left"/>
              <w:rPr>
                <w:rFonts w:ascii="Arial" w:eastAsia="Calibri" w:hAnsi="Arial" w:cs="Arial"/>
                <w:sz w:val="20"/>
                <w:lang w:eastAsia="en-US"/>
              </w:rPr>
            </w:pPr>
            <w:r w:rsidRPr="00CC2080">
              <w:rPr>
                <w:rFonts w:ascii="Arial" w:eastAsia="Calibri" w:hAnsi="Arial" w:cs="Arial"/>
                <w:sz w:val="20"/>
                <w:lang w:eastAsia="en-US"/>
              </w:rPr>
              <w:t>Ônibus Especial</w:t>
            </w:r>
          </w:p>
        </w:tc>
        <w:tc>
          <w:tcPr>
            <w:tcW w:w="692"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sz w:val="20"/>
                <w:lang w:eastAsia="en-US"/>
              </w:rPr>
            </w:pPr>
            <w:r w:rsidRPr="00CC2080">
              <w:rPr>
                <w:rFonts w:ascii="Arial" w:eastAsia="Calibri" w:hAnsi="Arial" w:cs="Arial"/>
                <w:sz w:val="20"/>
                <w:lang w:eastAsia="en-US"/>
              </w:rPr>
              <w:t>IV</w:t>
            </w:r>
          </w:p>
        </w:tc>
        <w:tc>
          <w:tcPr>
            <w:tcW w:w="1444"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sz w:val="20"/>
                <w:szCs w:val="20"/>
                <w:lang w:eastAsia="en-US"/>
              </w:rPr>
            </w:pPr>
            <w:r w:rsidRPr="00CC2080">
              <w:rPr>
                <w:rFonts w:ascii="Arial" w:eastAsia="Calibri" w:hAnsi="Arial" w:cs="Arial"/>
                <w:sz w:val="20"/>
                <w:szCs w:val="20"/>
                <w:lang w:eastAsia="en-US"/>
              </w:rPr>
              <w:t>-</w:t>
            </w:r>
          </w:p>
        </w:tc>
      </w:tr>
      <w:tr w:rsidR="008A4E36" w:rsidRPr="00CC2080" w:rsidTr="00725296">
        <w:trPr>
          <w:trHeight w:val="284"/>
          <w:jc w:val="center"/>
        </w:trPr>
        <w:tc>
          <w:tcPr>
            <w:tcW w:w="355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left"/>
              <w:rPr>
                <w:rFonts w:ascii="Arial" w:eastAsia="Calibri" w:hAnsi="Arial" w:cs="Arial"/>
                <w:b/>
                <w:sz w:val="20"/>
                <w:lang w:eastAsia="en-US"/>
              </w:rPr>
            </w:pPr>
            <w:r w:rsidRPr="00CC2080">
              <w:rPr>
                <w:rFonts w:ascii="Arial" w:eastAsia="Calibri" w:hAnsi="Arial" w:cs="Arial"/>
                <w:b/>
                <w:sz w:val="20"/>
                <w:lang w:eastAsia="en-US"/>
              </w:rPr>
              <w:t>Frota Vinculada Total</w:t>
            </w:r>
          </w:p>
        </w:tc>
        <w:tc>
          <w:tcPr>
            <w:tcW w:w="1444"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center"/>
              <w:rPr>
                <w:rFonts w:ascii="Arial" w:eastAsia="Calibri" w:hAnsi="Arial" w:cs="Arial"/>
                <w:b/>
                <w:sz w:val="20"/>
                <w:szCs w:val="20"/>
                <w:lang w:eastAsia="en-US"/>
              </w:rPr>
            </w:pPr>
            <w:r w:rsidRPr="00CC2080">
              <w:rPr>
                <w:rFonts w:ascii="Arial" w:eastAsia="Calibri" w:hAnsi="Arial" w:cs="Arial"/>
                <w:b/>
                <w:sz w:val="20"/>
                <w:szCs w:val="20"/>
                <w:lang w:eastAsia="en-US"/>
              </w:rPr>
              <w:t>34</w:t>
            </w:r>
          </w:p>
        </w:tc>
      </w:tr>
      <w:tr w:rsidR="008A4E36" w:rsidRPr="00CC2080" w:rsidTr="00725296">
        <w:trPr>
          <w:trHeight w:val="284"/>
          <w:jc w:val="center"/>
        </w:trPr>
        <w:tc>
          <w:tcPr>
            <w:tcW w:w="355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A4E36" w:rsidRPr="00CC2080" w:rsidRDefault="008A4E36" w:rsidP="00FF789E">
            <w:pPr>
              <w:spacing w:beforeLines="0" w:afterLines="0" w:line="240" w:lineRule="auto"/>
              <w:jc w:val="left"/>
              <w:rPr>
                <w:rFonts w:ascii="Arial" w:eastAsia="Calibri" w:hAnsi="Arial" w:cs="Arial"/>
                <w:b/>
                <w:sz w:val="20"/>
                <w:lang w:eastAsia="en-US"/>
              </w:rPr>
            </w:pPr>
            <w:r w:rsidRPr="00CC2080">
              <w:rPr>
                <w:rFonts w:ascii="Arial" w:eastAsia="Calibri" w:hAnsi="Arial" w:cs="Arial"/>
                <w:b/>
                <w:sz w:val="20"/>
                <w:lang w:eastAsia="en-US"/>
              </w:rPr>
              <w:t>Idade Média Máxima da Frota</w:t>
            </w:r>
          </w:p>
        </w:tc>
        <w:tc>
          <w:tcPr>
            <w:tcW w:w="1444" w:type="pct"/>
            <w:tcBorders>
              <w:top w:val="single" w:sz="4" w:space="0" w:color="auto"/>
              <w:left w:val="nil"/>
              <w:bottom w:val="single" w:sz="4" w:space="0" w:color="auto"/>
              <w:right w:val="single" w:sz="4" w:space="0" w:color="auto"/>
            </w:tcBorders>
            <w:shd w:val="clear" w:color="auto" w:fill="auto"/>
            <w:noWrap/>
            <w:vAlign w:val="center"/>
          </w:tcPr>
          <w:p w:rsidR="008A4E36" w:rsidRPr="00CC2080" w:rsidRDefault="008A4E36" w:rsidP="00725296">
            <w:pPr>
              <w:spacing w:beforeLines="0" w:afterLines="0" w:line="240" w:lineRule="auto"/>
              <w:jc w:val="center"/>
              <w:rPr>
                <w:rFonts w:ascii="Arial" w:eastAsia="Calibri" w:hAnsi="Arial" w:cs="Arial"/>
                <w:b/>
                <w:sz w:val="20"/>
                <w:szCs w:val="20"/>
                <w:lang w:eastAsia="en-US"/>
              </w:rPr>
            </w:pPr>
            <w:r w:rsidRPr="00CC2080">
              <w:rPr>
                <w:rFonts w:ascii="Arial" w:eastAsia="Calibri" w:hAnsi="Arial" w:cs="Arial"/>
                <w:b/>
                <w:sz w:val="20"/>
                <w:szCs w:val="20"/>
                <w:lang w:eastAsia="en-US"/>
              </w:rPr>
              <w:t xml:space="preserve">7 </w:t>
            </w:r>
            <w:r w:rsidR="00725296" w:rsidRPr="00CC2080">
              <w:rPr>
                <w:rFonts w:ascii="Arial" w:eastAsia="Calibri" w:hAnsi="Arial" w:cs="Arial"/>
                <w:b/>
                <w:sz w:val="20"/>
                <w:szCs w:val="20"/>
                <w:lang w:eastAsia="en-US"/>
              </w:rPr>
              <w:t>anos</w:t>
            </w:r>
          </w:p>
        </w:tc>
      </w:tr>
    </w:tbl>
    <w:p w:rsidR="008A4E36" w:rsidRPr="00CC2080" w:rsidRDefault="003B76D7" w:rsidP="00725296">
      <w:pPr>
        <w:spacing w:beforeLines="0" w:afterLines="0"/>
        <w:rPr>
          <w:rFonts w:ascii="Arial" w:eastAsia="Calibri" w:hAnsi="Arial" w:cs="Arial"/>
          <w:lang w:eastAsia="en-US"/>
        </w:rPr>
      </w:pPr>
      <w:r w:rsidRPr="00CC2080">
        <w:rPr>
          <w:rFonts w:ascii="Arial" w:eastAsia="Calibri" w:hAnsi="Arial" w:cs="Arial"/>
          <w:lang w:eastAsia="en-US"/>
        </w:rPr>
        <w:t xml:space="preserve">A frota vinculada ao serviço público de transporte coletivo de passageiros, registrada no Município, deverá adequar-se, em termos de acessibilidade, aos prazos e ao que estabelece o </w:t>
      </w:r>
      <w:r w:rsidRPr="00CC2080">
        <w:rPr>
          <w:rFonts w:ascii="Arial" w:eastAsia="Calibri" w:hAnsi="Arial" w:cs="Arial"/>
          <w:b/>
          <w:i/>
          <w:lang w:eastAsia="en-US"/>
        </w:rPr>
        <w:t>Dec</w:t>
      </w:r>
      <w:r w:rsidR="00A7584C" w:rsidRPr="00CC2080">
        <w:rPr>
          <w:rFonts w:ascii="Arial" w:eastAsia="Calibri" w:hAnsi="Arial" w:cs="Arial"/>
          <w:b/>
          <w:i/>
          <w:lang w:eastAsia="en-US"/>
        </w:rPr>
        <w:t>.</w:t>
      </w:r>
      <w:r w:rsidRPr="00CC2080">
        <w:rPr>
          <w:rFonts w:ascii="Arial" w:eastAsia="Calibri" w:hAnsi="Arial" w:cs="Arial"/>
          <w:b/>
          <w:i/>
          <w:lang w:eastAsia="en-US"/>
        </w:rPr>
        <w:t xml:space="preserve"> Federal Nº 5.296/2004</w:t>
      </w:r>
      <w:r w:rsidRPr="00CC2080">
        <w:rPr>
          <w:rFonts w:ascii="Arial" w:eastAsia="Calibri" w:hAnsi="Arial" w:cs="Arial"/>
          <w:lang w:eastAsia="en-US"/>
        </w:rPr>
        <w:t xml:space="preserve">, que regulamenta as </w:t>
      </w:r>
      <w:r w:rsidRPr="00CC2080">
        <w:rPr>
          <w:rFonts w:ascii="Arial" w:eastAsia="Calibri" w:hAnsi="Arial" w:cs="Arial"/>
          <w:b/>
          <w:i/>
          <w:lang w:eastAsia="en-US"/>
        </w:rPr>
        <w:t xml:space="preserve">Leis Federais </w:t>
      </w:r>
      <w:r w:rsidR="00725296" w:rsidRPr="00CC2080">
        <w:rPr>
          <w:rFonts w:ascii="Arial" w:eastAsia="Calibri" w:hAnsi="Arial" w:cs="Arial"/>
          <w:b/>
          <w:i/>
          <w:lang w:eastAsia="en-US"/>
        </w:rPr>
        <w:t>N</w:t>
      </w:r>
      <w:r w:rsidRPr="00CC2080">
        <w:rPr>
          <w:rFonts w:ascii="Arial" w:eastAsia="Calibri" w:hAnsi="Arial" w:cs="Arial"/>
          <w:b/>
          <w:i/>
          <w:lang w:eastAsia="en-US"/>
        </w:rPr>
        <w:t>º 10.048/2000 e Nº 10.098/2000</w:t>
      </w:r>
      <w:r w:rsidRPr="00CC2080">
        <w:rPr>
          <w:rFonts w:ascii="Arial" w:eastAsia="Calibri" w:hAnsi="Arial" w:cs="Arial"/>
          <w:lang w:eastAsia="en-US"/>
        </w:rPr>
        <w:t xml:space="preserve"> e ao que estiver disposto neste Edital.</w:t>
      </w:r>
    </w:p>
    <w:p w:rsidR="008A4E36" w:rsidRPr="00CC2080" w:rsidRDefault="008A4E36" w:rsidP="008A4E36">
      <w:pPr>
        <w:spacing w:beforeLines="0" w:afterLines="0"/>
        <w:rPr>
          <w:rFonts w:ascii="Arial" w:eastAsia="Calibri" w:hAnsi="Arial" w:cs="Arial"/>
          <w:lang w:eastAsia="en-US"/>
        </w:rPr>
      </w:pPr>
      <w:r w:rsidRPr="00CC2080">
        <w:rPr>
          <w:rFonts w:ascii="Arial" w:eastAsia="Calibri" w:hAnsi="Arial" w:cs="Arial"/>
          <w:lang w:eastAsia="en-US"/>
        </w:rPr>
        <w:t>Em face ao número de veículos da frota vinculada, a quantidade de veículos utilitários de apoio operacional, decorre da necessidade de se dispor de equipamentos auxiliares para execução das ações operacionais do tráfego, assim como de sua fiscalização e acompanhamento em campo, além de apoiar os trabalhos da manutenção e da administração. Portanto, admite-se o uso de no máximo 02 (dois) veículos utilitários.</w:t>
      </w:r>
    </w:p>
    <w:p w:rsidR="00D95024" w:rsidRPr="00CC2080" w:rsidRDefault="00D95024" w:rsidP="00C17460">
      <w:pPr>
        <w:numPr>
          <w:ilvl w:val="2"/>
          <w:numId w:val="20"/>
        </w:numPr>
        <w:spacing w:beforeLines="0" w:afterLines="0"/>
        <w:ind w:left="0" w:firstLine="0"/>
        <w:rPr>
          <w:rFonts w:ascii="Arial" w:hAnsi="Arial" w:cs="Arial"/>
          <w:b/>
        </w:rPr>
      </w:pPr>
      <w:r w:rsidRPr="00CC2080">
        <w:rPr>
          <w:rFonts w:ascii="Arial" w:hAnsi="Arial" w:cs="Arial"/>
          <w:b/>
        </w:rPr>
        <w:t>Percurso Programado:</w:t>
      </w:r>
    </w:p>
    <w:p w:rsidR="00D95024" w:rsidRPr="00CC2080" w:rsidRDefault="00D95024" w:rsidP="00D95024">
      <w:pPr>
        <w:spacing w:beforeLines="0" w:afterLines="0"/>
        <w:rPr>
          <w:rFonts w:ascii="Arial" w:eastAsia="Calibri" w:hAnsi="Arial" w:cs="Arial"/>
          <w:lang w:eastAsia="en-US"/>
        </w:rPr>
      </w:pPr>
      <w:r w:rsidRPr="00CC2080">
        <w:rPr>
          <w:rFonts w:ascii="Arial" w:eastAsia="Calibri" w:hAnsi="Arial" w:cs="Arial"/>
          <w:lang w:eastAsia="en-US"/>
        </w:rPr>
        <w:t xml:space="preserve">O percurso programado mensal estimado para um mês típico de operação é de </w:t>
      </w:r>
      <w:r w:rsidR="00642F66" w:rsidRPr="00CC2080">
        <w:rPr>
          <w:rFonts w:ascii="Arial" w:eastAsia="Calibri" w:hAnsi="Arial" w:cs="Arial"/>
          <w:b/>
          <w:lang w:eastAsia="en-US"/>
        </w:rPr>
        <w:t>131.134,</w:t>
      </w:r>
      <w:r w:rsidR="00E91CB1" w:rsidRPr="00CC2080">
        <w:rPr>
          <w:rFonts w:ascii="Arial" w:eastAsia="Calibri" w:hAnsi="Arial" w:cs="Arial"/>
          <w:b/>
          <w:lang w:eastAsia="en-US"/>
        </w:rPr>
        <w:t xml:space="preserve"> </w:t>
      </w:r>
      <w:r w:rsidR="00642F66" w:rsidRPr="00CC2080">
        <w:rPr>
          <w:rFonts w:ascii="Arial" w:eastAsia="Calibri" w:hAnsi="Arial" w:cs="Arial"/>
          <w:b/>
          <w:lang w:eastAsia="en-US"/>
        </w:rPr>
        <w:t>86</w:t>
      </w:r>
      <w:r w:rsidR="00642F66" w:rsidRPr="00CC2080">
        <w:rPr>
          <w:rFonts w:ascii="Arial" w:eastAsia="Calibri" w:hAnsi="Arial" w:cs="Arial"/>
          <w:lang w:eastAsia="en-US"/>
        </w:rPr>
        <w:t xml:space="preserve"> </w:t>
      </w:r>
      <w:r w:rsidR="00412C45" w:rsidRPr="00CC2080">
        <w:rPr>
          <w:rFonts w:ascii="Arial" w:eastAsia="Calibri" w:hAnsi="Arial" w:cs="Arial"/>
          <w:lang w:eastAsia="en-US"/>
        </w:rPr>
        <w:t>km/mês.</w:t>
      </w:r>
    </w:p>
    <w:p w:rsidR="00D95024" w:rsidRPr="00CC2080" w:rsidRDefault="00D95024" w:rsidP="001630A3">
      <w:pPr>
        <w:pStyle w:val="Legenda"/>
        <w:spacing w:beforeLines="0" w:afterLines="0" w:line="240" w:lineRule="auto"/>
        <w:jc w:val="center"/>
        <w:rPr>
          <w:rFonts w:ascii="Arial" w:eastAsia="Calibri" w:hAnsi="Arial" w:cs="Arial"/>
          <w:sz w:val="22"/>
          <w:szCs w:val="22"/>
          <w:lang w:eastAsia="en-US"/>
        </w:rPr>
      </w:pPr>
      <w:r w:rsidRPr="00CC2080">
        <w:rPr>
          <w:rFonts w:ascii="Arial" w:hAnsi="Arial" w:cs="Arial"/>
          <w:sz w:val="22"/>
        </w:rPr>
        <w:t xml:space="preserve">Quadro </w:t>
      </w:r>
      <w:r w:rsidR="00E94E47" w:rsidRPr="00CC2080">
        <w:rPr>
          <w:rFonts w:ascii="Arial" w:hAnsi="Arial" w:cs="Arial"/>
          <w:sz w:val="22"/>
        </w:rPr>
        <w:fldChar w:fldCharType="begin"/>
      </w:r>
      <w:r w:rsidRPr="00CC2080">
        <w:rPr>
          <w:rFonts w:ascii="Arial" w:hAnsi="Arial" w:cs="Arial"/>
          <w:sz w:val="22"/>
        </w:rPr>
        <w:instrText xml:space="preserve"> SEQ Quadro \* ARABIC </w:instrText>
      </w:r>
      <w:r w:rsidR="00E94E47" w:rsidRPr="00CC2080">
        <w:rPr>
          <w:rFonts w:ascii="Arial" w:hAnsi="Arial" w:cs="Arial"/>
          <w:sz w:val="22"/>
        </w:rPr>
        <w:fldChar w:fldCharType="separate"/>
      </w:r>
      <w:r w:rsidR="006C0512">
        <w:rPr>
          <w:rFonts w:ascii="Arial" w:hAnsi="Arial" w:cs="Arial"/>
          <w:noProof/>
          <w:sz w:val="22"/>
        </w:rPr>
        <w:t>7</w:t>
      </w:r>
      <w:r w:rsidR="00E94E47" w:rsidRPr="00CC2080">
        <w:rPr>
          <w:rFonts w:ascii="Arial" w:hAnsi="Arial" w:cs="Arial"/>
          <w:sz w:val="22"/>
        </w:rPr>
        <w:fldChar w:fldCharType="end"/>
      </w:r>
      <w:r w:rsidRPr="00CC2080">
        <w:rPr>
          <w:rFonts w:ascii="Arial" w:eastAsia="Calibri" w:hAnsi="Arial" w:cs="Arial"/>
          <w:sz w:val="22"/>
          <w:szCs w:val="22"/>
          <w:lang w:eastAsia="en-US"/>
        </w:rPr>
        <w:t xml:space="preserve"> – Percurso Programado Mensal</w:t>
      </w:r>
    </w:p>
    <w:p w:rsidR="00ED57E7" w:rsidRPr="00CC2080" w:rsidRDefault="00ED57E7" w:rsidP="001630A3">
      <w:pPr>
        <w:spacing w:before="288" w:after="288"/>
        <w:jc w:val="center"/>
        <w:rPr>
          <w:rFonts w:eastAsia="Calibri"/>
          <w:lang w:eastAsia="en-US"/>
        </w:rPr>
      </w:pPr>
      <w:r w:rsidRPr="00CC2080">
        <w:rPr>
          <w:rFonts w:eastAsia="Calibri"/>
          <w:noProof/>
        </w:rPr>
        <w:drawing>
          <wp:inline distT="0" distB="0" distL="0" distR="0">
            <wp:extent cx="5300967" cy="974784"/>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99267" cy="974471"/>
                    </a:xfrm>
                    <a:prstGeom prst="rect">
                      <a:avLst/>
                    </a:prstGeom>
                    <a:noFill/>
                    <a:ln>
                      <a:noFill/>
                    </a:ln>
                  </pic:spPr>
                </pic:pic>
              </a:graphicData>
            </a:graphic>
          </wp:inline>
        </w:drawing>
      </w:r>
    </w:p>
    <w:p w:rsidR="00D95024" w:rsidRPr="00CC2080" w:rsidRDefault="00D95024" w:rsidP="00C17460">
      <w:pPr>
        <w:numPr>
          <w:ilvl w:val="2"/>
          <w:numId w:val="20"/>
        </w:numPr>
        <w:spacing w:beforeLines="0" w:afterLines="0"/>
        <w:ind w:left="0" w:firstLine="0"/>
        <w:rPr>
          <w:rFonts w:ascii="Arial" w:hAnsi="Arial" w:cs="Arial"/>
          <w:b/>
        </w:rPr>
      </w:pPr>
      <w:r w:rsidRPr="00CC2080">
        <w:rPr>
          <w:rFonts w:ascii="Arial" w:hAnsi="Arial" w:cs="Arial"/>
          <w:b/>
        </w:rPr>
        <w:t>Quilometragem Improdutiva</w:t>
      </w:r>
    </w:p>
    <w:p w:rsidR="00D95024" w:rsidRPr="00CC2080" w:rsidRDefault="00D95024" w:rsidP="00D95024">
      <w:pPr>
        <w:spacing w:beforeLines="0" w:afterLines="0"/>
        <w:rPr>
          <w:rFonts w:ascii="Arial" w:eastAsia="Calibri" w:hAnsi="Arial" w:cs="Arial"/>
          <w:lang w:eastAsia="en-US"/>
        </w:rPr>
      </w:pPr>
      <w:r w:rsidRPr="00CC2080">
        <w:rPr>
          <w:rFonts w:ascii="Arial" w:eastAsia="Calibri" w:hAnsi="Arial" w:cs="Arial"/>
          <w:lang w:eastAsia="en-US"/>
        </w:rPr>
        <w:lastRenderedPageBreak/>
        <w:t>A quilometragem improdutiva (morta/ociosa) máxima admissível no sistema é de 9% (nove por cento).</w:t>
      </w:r>
      <w:r w:rsidR="003D0B4F" w:rsidRPr="00CC2080">
        <w:rPr>
          <w:rFonts w:ascii="Arial" w:eastAsia="Calibri" w:hAnsi="Arial" w:cs="Arial"/>
          <w:lang w:eastAsia="en-US"/>
        </w:rPr>
        <w:t xml:space="preserve"> </w:t>
      </w:r>
    </w:p>
    <w:p w:rsidR="00D95024" w:rsidRPr="00CC2080" w:rsidRDefault="00D95024" w:rsidP="00C17460">
      <w:pPr>
        <w:numPr>
          <w:ilvl w:val="2"/>
          <w:numId w:val="20"/>
        </w:numPr>
        <w:spacing w:beforeLines="0" w:afterLines="0"/>
        <w:ind w:left="0" w:firstLine="0"/>
        <w:rPr>
          <w:rFonts w:ascii="Arial" w:hAnsi="Arial" w:cs="Arial"/>
          <w:b/>
        </w:rPr>
      </w:pPr>
      <w:r w:rsidRPr="00CC2080">
        <w:rPr>
          <w:rFonts w:ascii="Arial" w:hAnsi="Arial" w:cs="Arial"/>
          <w:b/>
        </w:rPr>
        <w:t>Demanda/Passageiros Transportados</w:t>
      </w:r>
    </w:p>
    <w:p w:rsidR="005B7D21" w:rsidRPr="00CC2080" w:rsidRDefault="00CB2E6E" w:rsidP="00CB2E6E">
      <w:pPr>
        <w:pStyle w:val="Legenda"/>
        <w:keepNext/>
        <w:spacing w:beforeLines="0" w:afterLines="0"/>
        <w:jc w:val="center"/>
        <w:rPr>
          <w:rFonts w:ascii="Arial" w:eastAsia="Calibri" w:hAnsi="Arial" w:cs="Arial"/>
          <w:sz w:val="22"/>
          <w:szCs w:val="22"/>
          <w:lang w:eastAsia="en-US"/>
        </w:rPr>
      </w:pPr>
      <w:r w:rsidRPr="00CC2080">
        <w:rPr>
          <w:rFonts w:ascii="Arial" w:hAnsi="Arial" w:cs="Arial"/>
          <w:sz w:val="22"/>
          <w:szCs w:val="22"/>
        </w:rPr>
        <w:t xml:space="preserve">Quadro </w:t>
      </w:r>
      <w:r w:rsidR="00E94E47" w:rsidRPr="00CC2080">
        <w:rPr>
          <w:rFonts w:ascii="Arial" w:hAnsi="Arial" w:cs="Arial"/>
          <w:sz w:val="22"/>
          <w:szCs w:val="22"/>
        </w:rPr>
        <w:fldChar w:fldCharType="begin"/>
      </w:r>
      <w:r w:rsidRPr="00CC2080">
        <w:rPr>
          <w:rFonts w:ascii="Arial" w:hAnsi="Arial" w:cs="Arial"/>
          <w:sz w:val="22"/>
          <w:szCs w:val="22"/>
        </w:rPr>
        <w:instrText xml:space="preserve"> SEQ Quadro \* ARABIC </w:instrText>
      </w:r>
      <w:r w:rsidR="00E94E47" w:rsidRPr="00CC2080">
        <w:rPr>
          <w:rFonts w:ascii="Arial" w:hAnsi="Arial" w:cs="Arial"/>
          <w:sz w:val="22"/>
          <w:szCs w:val="22"/>
        </w:rPr>
        <w:fldChar w:fldCharType="separate"/>
      </w:r>
      <w:r w:rsidR="006C0512">
        <w:rPr>
          <w:rFonts w:ascii="Arial" w:hAnsi="Arial" w:cs="Arial"/>
          <w:noProof/>
          <w:sz w:val="22"/>
          <w:szCs w:val="22"/>
        </w:rPr>
        <w:t>8</w:t>
      </w:r>
      <w:r w:rsidR="00E94E47" w:rsidRPr="00CC2080">
        <w:rPr>
          <w:rFonts w:ascii="Arial" w:hAnsi="Arial" w:cs="Arial"/>
          <w:sz w:val="22"/>
          <w:szCs w:val="22"/>
        </w:rPr>
        <w:fldChar w:fldCharType="end"/>
      </w:r>
      <w:r w:rsidRPr="00CC2080">
        <w:rPr>
          <w:rFonts w:ascii="Arial" w:hAnsi="Arial" w:cs="Arial"/>
          <w:sz w:val="22"/>
          <w:szCs w:val="22"/>
        </w:rPr>
        <w:t xml:space="preserve"> </w:t>
      </w:r>
      <w:r w:rsidR="00D95024" w:rsidRPr="00CC2080">
        <w:rPr>
          <w:rFonts w:ascii="Arial" w:eastAsia="Calibri" w:hAnsi="Arial" w:cs="Arial"/>
          <w:sz w:val="22"/>
          <w:szCs w:val="22"/>
          <w:lang w:eastAsia="en-US"/>
        </w:rPr>
        <w:t>- Demanda Equivalente</w:t>
      </w:r>
      <w:r w:rsidR="00272A48" w:rsidRPr="00CC2080">
        <w:rPr>
          <w:rFonts w:ascii="Arial" w:eastAsia="Calibri" w:hAnsi="Arial" w:cs="Arial"/>
          <w:sz w:val="22"/>
          <w:szCs w:val="22"/>
          <w:lang w:eastAsia="en-US"/>
        </w:rPr>
        <w:t xml:space="preserve"> (Agosto 2011 à Julho 2012)</w:t>
      </w:r>
    </w:p>
    <w:tbl>
      <w:tblPr>
        <w:tblStyle w:val="Tabelacomgrade"/>
        <w:tblW w:w="0" w:type="auto"/>
        <w:tblInd w:w="1242" w:type="dxa"/>
        <w:tblLook w:val="04A0"/>
      </w:tblPr>
      <w:tblGrid>
        <w:gridCol w:w="5954"/>
        <w:gridCol w:w="1106"/>
      </w:tblGrid>
      <w:tr w:rsidR="005B7D21" w:rsidRPr="00CC2080" w:rsidTr="00974096">
        <w:trPr>
          <w:trHeight w:val="283"/>
        </w:trPr>
        <w:tc>
          <w:tcPr>
            <w:tcW w:w="5954" w:type="dxa"/>
            <w:vAlign w:val="center"/>
          </w:tcPr>
          <w:p w:rsidR="005B7D21" w:rsidRPr="00CC2080" w:rsidRDefault="000E7753" w:rsidP="00561335">
            <w:pPr>
              <w:pStyle w:val="Legenda"/>
              <w:keepNext/>
              <w:spacing w:beforeLines="0" w:afterLines="0" w:line="240" w:lineRule="auto"/>
              <w:jc w:val="right"/>
              <w:rPr>
                <w:rFonts w:ascii="Arial" w:eastAsia="Calibri" w:hAnsi="Arial" w:cs="Arial"/>
                <w:sz w:val="20"/>
                <w:szCs w:val="22"/>
                <w:lang w:eastAsia="en-US"/>
              </w:rPr>
            </w:pPr>
            <w:r w:rsidRPr="00CC2080">
              <w:rPr>
                <w:rFonts w:ascii="Arial" w:eastAsia="Calibri" w:hAnsi="Arial" w:cs="Arial"/>
                <w:sz w:val="20"/>
                <w:szCs w:val="22"/>
                <w:lang w:eastAsia="en-US"/>
              </w:rPr>
              <w:t>Demanda Equivalente Total dos Últimos 12 meses</w:t>
            </w:r>
          </w:p>
        </w:tc>
        <w:tc>
          <w:tcPr>
            <w:tcW w:w="1106" w:type="dxa"/>
            <w:vAlign w:val="center"/>
          </w:tcPr>
          <w:p w:rsidR="005B7D21" w:rsidRPr="00CC2080" w:rsidRDefault="00561335" w:rsidP="005B7D21">
            <w:pPr>
              <w:pStyle w:val="Legenda"/>
              <w:keepNext/>
              <w:spacing w:beforeLines="0" w:afterLines="0" w:line="240" w:lineRule="auto"/>
              <w:jc w:val="center"/>
              <w:rPr>
                <w:rFonts w:ascii="Arial" w:eastAsia="Calibri" w:hAnsi="Arial" w:cs="Arial"/>
                <w:sz w:val="20"/>
                <w:szCs w:val="22"/>
                <w:lang w:eastAsia="en-US"/>
              </w:rPr>
            </w:pPr>
            <w:r w:rsidRPr="00CC2080">
              <w:rPr>
                <w:rFonts w:ascii="Arial" w:eastAsia="Calibri" w:hAnsi="Arial" w:cs="Arial"/>
                <w:sz w:val="20"/>
                <w:szCs w:val="22"/>
                <w:lang w:eastAsia="en-US"/>
              </w:rPr>
              <w:t>1.901.712</w:t>
            </w:r>
          </w:p>
        </w:tc>
      </w:tr>
      <w:tr w:rsidR="005B7D21" w:rsidRPr="00CC2080" w:rsidTr="00974096">
        <w:trPr>
          <w:trHeight w:val="283"/>
        </w:trPr>
        <w:tc>
          <w:tcPr>
            <w:tcW w:w="5954" w:type="dxa"/>
            <w:tcBorders>
              <w:bottom w:val="single" w:sz="4" w:space="0" w:color="auto"/>
            </w:tcBorders>
            <w:vAlign w:val="center"/>
          </w:tcPr>
          <w:p w:rsidR="005B7D21" w:rsidRPr="00CC2080" w:rsidRDefault="00561335" w:rsidP="00561335">
            <w:pPr>
              <w:pStyle w:val="Legenda"/>
              <w:keepNext/>
              <w:spacing w:beforeLines="0" w:afterLines="0" w:line="240" w:lineRule="auto"/>
              <w:jc w:val="right"/>
              <w:rPr>
                <w:rFonts w:ascii="Arial" w:eastAsia="Calibri" w:hAnsi="Arial" w:cs="Arial"/>
                <w:sz w:val="20"/>
                <w:szCs w:val="22"/>
                <w:lang w:eastAsia="en-US"/>
              </w:rPr>
            </w:pPr>
            <w:r w:rsidRPr="00CC2080">
              <w:rPr>
                <w:rFonts w:ascii="Arial" w:eastAsia="Calibri" w:hAnsi="Arial" w:cs="Arial"/>
                <w:sz w:val="20"/>
                <w:szCs w:val="22"/>
                <w:lang w:eastAsia="en-US"/>
              </w:rPr>
              <w:t>Demanda Equivalente Média Mensal dos Últimos 12 meses</w:t>
            </w:r>
          </w:p>
        </w:tc>
        <w:tc>
          <w:tcPr>
            <w:tcW w:w="1106" w:type="dxa"/>
            <w:tcBorders>
              <w:bottom w:val="single" w:sz="4" w:space="0" w:color="auto"/>
            </w:tcBorders>
            <w:vAlign w:val="center"/>
          </w:tcPr>
          <w:p w:rsidR="005B7D21" w:rsidRPr="00CC2080" w:rsidRDefault="00561335" w:rsidP="005B7D21">
            <w:pPr>
              <w:pStyle w:val="Legenda"/>
              <w:keepNext/>
              <w:spacing w:beforeLines="0" w:afterLines="0" w:line="240" w:lineRule="auto"/>
              <w:jc w:val="center"/>
              <w:rPr>
                <w:rFonts w:ascii="Arial" w:eastAsia="Calibri" w:hAnsi="Arial" w:cs="Arial"/>
                <w:sz w:val="20"/>
                <w:szCs w:val="22"/>
                <w:lang w:eastAsia="en-US"/>
              </w:rPr>
            </w:pPr>
            <w:r w:rsidRPr="00CC2080">
              <w:rPr>
                <w:rFonts w:ascii="Arial" w:eastAsia="Calibri" w:hAnsi="Arial" w:cs="Arial"/>
                <w:sz w:val="20"/>
                <w:szCs w:val="22"/>
                <w:lang w:eastAsia="en-US"/>
              </w:rPr>
              <w:t>158.476</w:t>
            </w:r>
          </w:p>
        </w:tc>
      </w:tr>
      <w:tr w:rsidR="00974096" w:rsidRPr="00CC2080" w:rsidTr="00974096">
        <w:trPr>
          <w:trHeight w:val="57"/>
        </w:trPr>
        <w:tc>
          <w:tcPr>
            <w:tcW w:w="5954" w:type="dxa"/>
            <w:tcBorders>
              <w:left w:val="nil"/>
              <w:right w:val="nil"/>
            </w:tcBorders>
            <w:vAlign w:val="center"/>
          </w:tcPr>
          <w:p w:rsidR="00974096" w:rsidRDefault="00974096" w:rsidP="00974096">
            <w:pPr>
              <w:pStyle w:val="Legenda"/>
              <w:keepNext/>
              <w:spacing w:beforeLines="0" w:afterLines="0" w:line="240" w:lineRule="auto"/>
              <w:jc w:val="right"/>
              <w:rPr>
                <w:rFonts w:ascii="Arial" w:eastAsia="Calibri" w:hAnsi="Arial" w:cs="Arial"/>
                <w:sz w:val="20"/>
                <w:szCs w:val="22"/>
                <w:lang w:eastAsia="en-US"/>
              </w:rPr>
            </w:pPr>
          </w:p>
        </w:tc>
        <w:tc>
          <w:tcPr>
            <w:tcW w:w="1106" w:type="dxa"/>
            <w:tcBorders>
              <w:left w:val="nil"/>
              <w:right w:val="nil"/>
            </w:tcBorders>
            <w:vAlign w:val="center"/>
          </w:tcPr>
          <w:p w:rsidR="00974096" w:rsidRDefault="00974096" w:rsidP="00974096">
            <w:pPr>
              <w:pStyle w:val="Legenda"/>
              <w:keepNext/>
              <w:spacing w:beforeLines="0" w:afterLines="0" w:line="240" w:lineRule="auto"/>
              <w:jc w:val="center"/>
              <w:rPr>
                <w:rFonts w:ascii="Arial" w:eastAsia="Calibri" w:hAnsi="Arial" w:cs="Arial"/>
                <w:sz w:val="20"/>
                <w:szCs w:val="22"/>
                <w:lang w:eastAsia="en-US"/>
              </w:rPr>
            </w:pPr>
          </w:p>
        </w:tc>
      </w:tr>
      <w:tr w:rsidR="00DD784B" w:rsidRPr="00CC2080" w:rsidTr="00974096">
        <w:trPr>
          <w:trHeight w:val="283"/>
        </w:trPr>
        <w:tc>
          <w:tcPr>
            <w:tcW w:w="5954" w:type="dxa"/>
            <w:vAlign w:val="center"/>
          </w:tcPr>
          <w:p w:rsidR="00DD784B" w:rsidRPr="00CC2080" w:rsidRDefault="00DD784B" w:rsidP="00974096">
            <w:pPr>
              <w:pStyle w:val="Legenda"/>
              <w:keepNext/>
              <w:spacing w:beforeLines="0" w:afterLines="0" w:line="240" w:lineRule="auto"/>
              <w:jc w:val="right"/>
              <w:rPr>
                <w:rFonts w:ascii="Arial" w:eastAsia="Calibri" w:hAnsi="Arial" w:cs="Arial"/>
                <w:sz w:val="20"/>
                <w:szCs w:val="22"/>
                <w:lang w:eastAsia="en-US"/>
              </w:rPr>
            </w:pPr>
            <w:r>
              <w:rPr>
                <w:rFonts w:ascii="Arial" w:eastAsia="Calibri" w:hAnsi="Arial" w:cs="Arial"/>
                <w:sz w:val="20"/>
                <w:szCs w:val="22"/>
                <w:lang w:eastAsia="en-US"/>
              </w:rPr>
              <w:t xml:space="preserve">Demanda Equivalente Ajustada – Média Mensal </w:t>
            </w:r>
            <w:r w:rsidR="00974096">
              <w:rPr>
                <w:rFonts w:ascii="Arial" w:eastAsia="Calibri" w:hAnsi="Arial" w:cs="Arial"/>
                <w:sz w:val="20"/>
                <w:szCs w:val="22"/>
                <w:lang w:eastAsia="en-US"/>
              </w:rPr>
              <w:t>(*)</w:t>
            </w:r>
          </w:p>
        </w:tc>
        <w:tc>
          <w:tcPr>
            <w:tcW w:w="1106" w:type="dxa"/>
            <w:vAlign w:val="center"/>
          </w:tcPr>
          <w:p w:rsidR="00DD784B" w:rsidRPr="00CC2080" w:rsidRDefault="00DD784B" w:rsidP="005B7D21">
            <w:pPr>
              <w:pStyle w:val="Legenda"/>
              <w:keepNext/>
              <w:spacing w:beforeLines="0" w:afterLines="0" w:line="240" w:lineRule="auto"/>
              <w:jc w:val="center"/>
              <w:rPr>
                <w:rFonts w:ascii="Arial" w:eastAsia="Calibri" w:hAnsi="Arial" w:cs="Arial"/>
                <w:sz w:val="20"/>
                <w:szCs w:val="22"/>
                <w:lang w:eastAsia="en-US"/>
              </w:rPr>
            </w:pPr>
            <w:r>
              <w:rPr>
                <w:rFonts w:ascii="Arial" w:eastAsia="Calibri" w:hAnsi="Arial" w:cs="Arial"/>
                <w:sz w:val="20"/>
                <w:szCs w:val="22"/>
                <w:lang w:eastAsia="en-US"/>
              </w:rPr>
              <w:t>173.198</w:t>
            </w:r>
          </w:p>
        </w:tc>
      </w:tr>
    </w:tbl>
    <w:p w:rsidR="00974096" w:rsidRDefault="00974096" w:rsidP="00974096">
      <w:pPr>
        <w:spacing w:beforeLines="0" w:afterLines="0"/>
        <w:rPr>
          <w:rFonts w:ascii="Arial" w:eastAsia="Calibri" w:hAnsi="Arial" w:cs="Arial"/>
          <w:sz w:val="20"/>
          <w:lang w:eastAsia="en-US"/>
        </w:rPr>
      </w:pPr>
      <w:r w:rsidRPr="00FB4AFC">
        <w:rPr>
          <w:rFonts w:ascii="Arial" w:eastAsia="Calibri" w:hAnsi="Arial" w:cs="Arial"/>
          <w:sz w:val="20"/>
          <w:lang w:eastAsia="en-US"/>
        </w:rPr>
        <w:t>(*) Considerando uma taxa de equivalente entre a demanda transportada e demanda pagante, para no máximo 6% (seis por cento)</w:t>
      </w:r>
      <w:r>
        <w:rPr>
          <w:rFonts w:ascii="Arial" w:eastAsia="Calibri" w:hAnsi="Arial" w:cs="Arial"/>
          <w:sz w:val="20"/>
          <w:lang w:eastAsia="en-US"/>
        </w:rPr>
        <w:t>.</w:t>
      </w:r>
    </w:p>
    <w:p w:rsidR="0013609A" w:rsidRDefault="0013609A" w:rsidP="00974096">
      <w:pPr>
        <w:spacing w:beforeLines="0" w:afterLines="0"/>
        <w:rPr>
          <w:rFonts w:ascii="Arial" w:eastAsia="Calibri" w:hAnsi="Arial" w:cs="Arial"/>
          <w:sz w:val="20"/>
          <w:lang w:eastAsia="en-US"/>
        </w:rPr>
      </w:pPr>
      <w:bookmarkStart w:id="9" w:name="_GoBack"/>
      <w:bookmarkEnd w:id="9"/>
    </w:p>
    <w:p w:rsidR="00BE01BD" w:rsidRPr="00CC2080" w:rsidRDefault="00BE01BD" w:rsidP="00BE01BD">
      <w:pPr>
        <w:numPr>
          <w:ilvl w:val="2"/>
          <w:numId w:val="20"/>
        </w:numPr>
        <w:spacing w:beforeLines="0" w:afterLines="0"/>
        <w:ind w:left="0" w:firstLine="0"/>
        <w:rPr>
          <w:rFonts w:ascii="Arial" w:hAnsi="Arial" w:cs="Arial"/>
          <w:b/>
        </w:rPr>
      </w:pPr>
      <w:r w:rsidRPr="00CC2080">
        <w:rPr>
          <w:rFonts w:ascii="Arial" w:hAnsi="Arial" w:cs="Arial"/>
          <w:b/>
        </w:rPr>
        <w:t>Índice de Passageiros por Quilômetro</w:t>
      </w:r>
    </w:p>
    <w:p w:rsidR="00BE01BD" w:rsidRPr="00CC2080" w:rsidRDefault="00BE01BD" w:rsidP="00BE01BD">
      <w:pPr>
        <w:spacing w:beforeLines="0" w:afterLines="0"/>
        <w:rPr>
          <w:rFonts w:ascii="Arial" w:eastAsia="Calibri" w:hAnsi="Arial" w:cs="Arial"/>
          <w:lang w:eastAsia="en-US"/>
        </w:rPr>
      </w:pPr>
      <w:r w:rsidRPr="00CC2080">
        <w:rPr>
          <w:rFonts w:ascii="Arial" w:eastAsia="Calibri" w:hAnsi="Arial" w:cs="Arial"/>
          <w:lang w:eastAsia="en-US"/>
        </w:rPr>
        <w:t>O índice de passageiros por quilômetro – IPK (pass/km) constitui uma estatística muito utilizada em transporte público urbano, especialmente no cálculo tarifário para a determinação do custo do passageiro. O IPK representa a relação entre a oferta e a demanda, podendo ser interpretado como o grau de atendimento da demanda como o grau de utilização do serviço oferecido ou ainda como um índice de produtividade.</w:t>
      </w:r>
      <w:r w:rsidR="006B7988" w:rsidRPr="00CC2080">
        <w:rPr>
          <w:rFonts w:ascii="Arial" w:eastAsia="Calibri" w:hAnsi="Arial" w:cs="Arial"/>
          <w:lang w:eastAsia="en-US"/>
        </w:rPr>
        <w:t xml:space="preserve"> O IPK é dado pela relação entre o total de passageiros transportados em um período e a quilometragem percorrida neste mesmo período. Para o cálculo tarifário, utiliza-se o IPK equivalente, considerando o total mensal de passageiros equivalentes, incluindo a quilometragem morta.</w:t>
      </w:r>
    </w:p>
    <w:p w:rsidR="00D95024" w:rsidRPr="00CC2080" w:rsidRDefault="00D95024" w:rsidP="00BE6CEB">
      <w:pPr>
        <w:numPr>
          <w:ilvl w:val="0"/>
          <w:numId w:val="36"/>
        </w:numPr>
        <w:spacing w:beforeLines="0" w:afterLines="0"/>
        <w:ind w:left="714" w:hanging="357"/>
        <w:rPr>
          <w:rFonts w:ascii="Arial" w:eastAsia="Calibri" w:hAnsi="Arial" w:cs="Arial"/>
          <w:lang w:eastAsia="en-US"/>
        </w:rPr>
      </w:pPr>
      <w:r w:rsidRPr="00CC2080">
        <w:rPr>
          <w:rFonts w:ascii="Arial" w:eastAsia="Calibri" w:hAnsi="Arial" w:cs="Arial"/>
          <w:lang w:eastAsia="en-US"/>
        </w:rPr>
        <w:t>Índice de passageiros por quilometro equivalente (</w:t>
      </w:r>
      <w:proofErr w:type="gramStart"/>
      <w:r w:rsidRPr="00CC2080">
        <w:rPr>
          <w:rFonts w:ascii="Arial" w:eastAsia="Calibri" w:hAnsi="Arial" w:cs="Arial"/>
          <w:lang w:eastAsia="en-US"/>
        </w:rPr>
        <w:t>IPKeq</w:t>
      </w:r>
      <w:proofErr w:type="gramEnd"/>
      <w:r w:rsidRPr="00CC2080">
        <w:rPr>
          <w:rFonts w:ascii="Arial" w:eastAsia="Calibri" w:hAnsi="Arial" w:cs="Arial"/>
          <w:lang w:eastAsia="en-US"/>
        </w:rPr>
        <w:t xml:space="preserve">) é de aproximadamente </w:t>
      </w:r>
      <w:r w:rsidRPr="00CC2080">
        <w:rPr>
          <w:rFonts w:ascii="Arial" w:eastAsia="Calibri" w:hAnsi="Arial" w:cs="Arial"/>
          <w:b/>
          <w:lang w:eastAsia="en-US"/>
        </w:rPr>
        <w:t>1,</w:t>
      </w:r>
      <w:r w:rsidR="00F15790">
        <w:rPr>
          <w:rFonts w:ascii="Arial" w:eastAsia="Calibri" w:hAnsi="Arial" w:cs="Arial"/>
          <w:b/>
          <w:lang w:eastAsia="en-US"/>
        </w:rPr>
        <w:t>3208</w:t>
      </w:r>
      <w:r w:rsidR="00710150" w:rsidRPr="00CC2080">
        <w:rPr>
          <w:rFonts w:ascii="Arial" w:eastAsia="Calibri" w:hAnsi="Arial" w:cs="Arial"/>
          <w:lang w:eastAsia="en-US"/>
        </w:rPr>
        <w:t xml:space="preserve"> </w:t>
      </w:r>
      <w:proofErr w:type="spellStart"/>
      <w:r w:rsidRPr="00CC2080">
        <w:rPr>
          <w:rFonts w:ascii="Arial" w:eastAsia="Calibri" w:hAnsi="Arial" w:cs="Arial"/>
          <w:lang w:eastAsia="en-US"/>
        </w:rPr>
        <w:t>pas</w:t>
      </w:r>
      <w:proofErr w:type="spellEnd"/>
      <w:r w:rsidRPr="00CC2080">
        <w:rPr>
          <w:rFonts w:ascii="Arial" w:eastAsia="Calibri" w:hAnsi="Arial" w:cs="Arial"/>
          <w:lang w:eastAsia="en-US"/>
        </w:rPr>
        <w:t>./km.</w:t>
      </w:r>
    </w:p>
    <w:p w:rsidR="00D95024" w:rsidRPr="00CC2080" w:rsidRDefault="00D95024" w:rsidP="00BE6CEB">
      <w:pPr>
        <w:numPr>
          <w:ilvl w:val="0"/>
          <w:numId w:val="20"/>
        </w:numPr>
        <w:spacing w:beforeLines="0" w:afterLines="0" w:line="276" w:lineRule="auto"/>
        <w:ind w:left="357" w:hanging="357"/>
        <w:jc w:val="left"/>
        <w:rPr>
          <w:rFonts w:ascii="Arial" w:eastAsia="Calibri" w:hAnsi="Arial" w:cs="Arial"/>
          <w:b/>
          <w:lang w:eastAsia="en-US"/>
        </w:rPr>
      </w:pPr>
      <w:r w:rsidRPr="00CC2080">
        <w:rPr>
          <w:rFonts w:ascii="Arial" w:eastAsia="Calibri" w:hAnsi="Arial" w:cs="Arial"/>
          <w:b/>
          <w:lang w:eastAsia="en-US"/>
        </w:rPr>
        <w:t>DO OBJETO DA CONCESSÃO</w:t>
      </w:r>
    </w:p>
    <w:p w:rsidR="00D95024" w:rsidRPr="00CC2080" w:rsidRDefault="00D95024" w:rsidP="007E110A">
      <w:pPr>
        <w:spacing w:beforeLines="0" w:afterLines="0"/>
        <w:rPr>
          <w:rFonts w:ascii="Arial" w:eastAsia="Calibri" w:hAnsi="Arial" w:cs="Arial"/>
          <w:b/>
          <w:i/>
          <w:lang w:eastAsia="en-US"/>
        </w:rPr>
      </w:pPr>
      <w:r w:rsidRPr="00CC2080">
        <w:rPr>
          <w:rFonts w:ascii="Arial" w:eastAsia="Calibri" w:hAnsi="Arial" w:cs="Arial"/>
          <w:lang w:eastAsia="en-US"/>
        </w:rPr>
        <w:t xml:space="preserve">O objeto da concessão compreende a exploração e prestação do serviço regular de transporte coletivo urbano de passageiros no Município de </w:t>
      </w:r>
      <w:r w:rsidR="00D6694D" w:rsidRPr="00CC2080">
        <w:rPr>
          <w:rFonts w:ascii="Arial" w:eastAsia="Calibri" w:hAnsi="Arial" w:cs="Arial"/>
          <w:lang w:eastAsia="en-US"/>
        </w:rPr>
        <w:t>Tubarão</w:t>
      </w:r>
      <w:r w:rsidR="00E9391E" w:rsidRPr="00CC2080">
        <w:rPr>
          <w:rFonts w:ascii="Arial" w:eastAsia="Calibri" w:hAnsi="Arial" w:cs="Arial"/>
          <w:lang w:eastAsia="en-US"/>
        </w:rPr>
        <w:t>-</w:t>
      </w:r>
      <w:r w:rsidRPr="00CC2080">
        <w:rPr>
          <w:rFonts w:ascii="Arial" w:eastAsia="Calibri" w:hAnsi="Arial" w:cs="Arial"/>
          <w:lang w:eastAsia="en-US"/>
        </w:rPr>
        <w:t xml:space="preserve">SC, previstos no </w:t>
      </w:r>
      <w:r w:rsidR="007A1EFA" w:rsidRPr="00CC2080">
        <w:rPr>
          <w:rFonts w:ascii="Arial" w:eastAsia="Calibri" w:hAnsi="Arial" w:cs="Arial"/>
          <w:b/>
          <w:i/>
          <w:lang w:eastAsia="en-US"/>
        </w:rPr>
        <w:t>A</w:t>
      </w:r>
      <w:r w:rsidRPr="00CC2080">
        <w:rPr>
          <w:rFonts w:ascii="Arial" w:eastAsia="Calibri" w:hAnsi="Arial" w:cs="Arial"/>
          <w:b/>
          <w:i/>
          <w:lang w:eastAsia="en-US"/>
        </w:rPr>
        <w:t>rt</w:t>
      </w:r>
      <w:r w:rsidR="007A1EFA" w:rsidRPr="00CC2080">
        <w:rPr>
          <w:rFonts w:ascii="Arial" w:eastAsia="Calibri" w:hAnsi="Arial" w:cs="Arial"/>
          <w:b/>
          <w:i/>
          <w:lang w:eastAsia="en-US"/>
        </w:rPr>
        <w:t>.</w:t>
      </w:r>
      <w:r w:rsidRPr="00CC2080">
        <w:rPr>
          <w:rFonts w:ascii="Arial" w:eastAsia="Calibri" w:hAnsi="Arial" w:cs="Arial"/>
          <w:b/>
          <w:i/>
          <w:lang w:eastAsia="en-US"/>
        </w:rPr>
        <w:t xml:space="preserve"> </w:t>
      </w:r>
      <w:r w:rsidR="00E764E7" w:rsidRPr="00CC2080">
        <w:rPr>
          <w:rFonts w:ascii="Arial" w:eastAsia="Calibri" w:hAnsi="Arial" w:cs="Arial"/>
          <w:b/>
          <w:i/>
          <w:lang w:eastAsia="en-US"/>
        </w:rPr>
        <w:t>3</w:t>
      </w:r>
      <w:r w:rsidR="00C17460" w:rsidRPr="00CC2080">
        <w:rPr>
          <w:rFonts w:ascii="Arial" w:hAnsi="Arial" w:cs="Arial"/>
          <w:b/>
          <w:i/>
        </w:rPr>
        <w:t>º</w:t>
      </w:r>
      <w:r w:rsidR="007A1EFA" w:rsidRPr="00CC2080">
        <w:rPr>
          <w:rFonts w:ascii="Arial" w:eastAsia="Calibri" w:hAnsi="Arial" w:cs="Arial"/>
          <w:b/>
          <w:i/>
          <w:lang w:eastAsia="en-US"/>
        </w:rPr>
        <w:t xml:space="preserve"> </w:t>
      </w:r>
      <w:r w:rsidRPr="00CC2080">
        <w:rPr>
          <w:rFonts w:ascii="Arial" w:eastAsia="Calibri" w:hAnsi="Arial" w:cs="Arial"/>
          <w:b/>
          <w:i/>
          <w:lang w:eastAsia="en-US"/>
        </w:rPr>
        <w:t xml:space="preserve">Lei Nº </w:t>
      </w:r>
      <w:r w:rsidR="00E764E7" w:rsidRPr="00CC2080">
        <w:rPr>
          <w:rFonts w:ascii="Arial" w:eastAsia="Calibri" w:hAnsi="Arial" w:cs="Arial"/>
          <w:b/>
          <w:i/>
          <w:lang w:eastAsia="en-US"/>
        </w:rPr>
        <w:t>56/</w:t>
      </w:r>
      <w:r w:rsidRPr="00CC2080">
        <w:rPr>
          <w:rFonts w:ascii="Arial" w:eastAsia="Calibri" w:hAnsi="Arial" w:cs="Arial"/>
          <w:b/>
          <w:i/>
          <w:lang w:eastAsia="en-US"/>
        </w:rPr>
        <w:t>20</w:t>
      </w:r>
      <w:r w:rsidR="00E764E7" w:rsidRPr="00CC2080">
        <w:rPr>
          <w:rFonts w:ascii="Arial" w:eastAsia="Calibri" w:hAnsi="Arial" w:cs="Arial"/>
          <w:b/>
          <w:i/>
          <w:lang w:eastAsia="en-US"/>
        </w:rPr>
        <w:t>11</w:t>
      </w:r>
      <w:r w:rsidRPr="00CC2080">
        <w:rPr>
          <w:rFonts w:ascii="Arial" w:eastAsia="Calibri" w:hAnsi="Arial" w:cs="Arial"/>
          <w:b/>
          <w:i/>
          <w:lang w:eastAsia="en-US"/>
        </w:rPr>
        <w:t>.</w:t>
      </w:r>
    </w:p>
    <w:p w:rsidR="00D95024" w:rsidRPr="00CC2080" w:rsidRDefault="00D95024" w:rsidP="007E110A">
      <w:pPr>
        <w:spacing w:beforeLines="0" w:afterLines="0"/>
        <w:rPr>
          <w:rFonts w:ascii="Arial" w:eastAsia="Calibri" w:hAnsi="Arial" w:cs="Arial"/>
          <w:lang w:eastAsia="en-US"/>
        </w:rPr>
      </w:pPr>
      <w:r w:rsidRPr="00CC2080">
        <w:rPr>
          <w:rFonts w:ascii="Arial" w:eastAsia="Calibri" w:hAnsi="Arial" w:cs="Arial"/>
          <w:lang w:eastAsia="en-US"/>
        </w:rPr>
        <w:t>Especificamente o objeto da concessão compreende:</w:t>
      </w:r>
    </w:p>
    <w:p w:rsidR="00D95024" w:rsidRPr="00CC2080" w:rsidRDefault="00D95024" w:rsidP="007E110A">
      <w:pPr>
        <w:spacing w:beforeLines="0" w:afterLines="0"/>
        <w:rPr>
          <w:rFonts w:ascii="Arial" w:eastAsia="Calibri" w:hAnsi="Arial" w:cs="Arial"/>
          <w:lang w:eastAsia="en-US"/>
        </w:rPr>
      </w:pPr>
      <w:r w:rsidRPr="00CC2080">
        <w:rPr>
          <w:rFonts w:ascii="Arial" w:eastAsia="Calibri" w:hAnsi="Arial" w:cs="Arial"/>
          <w:lang w:eastAsia="en-US"/>
        </w:rPr>
        <w:t xml:space="preserve">A outorga de Concessão para Prestação e Exploração dos Serviços Públicos de Transporte Coletivo Urbano de Passageiros do Município de </w:t>
      </w:r>
      <w:r w:rsidR="00D6694D" w:rsidRPr="00CC2080">
        <w:rPr>
          <w:rFonts w:ascii="Arial" w:eastAsia="Calibri" w:hAnsi="Arial" w:cs="Arial"/>
          <w:lang w:eastAsia="en-US"/>
        </w:rPr>
        <w:t>Tubarão</w:t>
      </w:r>
      <w:r w:rsidRPr="00CC2080">
        <w:rPr>
          <w:rFonts w:ascii="Arial" w:eastAsia="Calibri" w:hAnsi="Arial" w:cs="Arial"/>
          <w:lang w:eastAsia="en-US"/>
        </w:rPr>
        <w:t xml:space="preserve">, na modalidade regular, em consonância com a </w:t>
      </w:r>
      <w:r w:rsidRPr="00CC2080">
        <w:rPr>
          <w:rFonts w:ascii="Arial" w:eastAsia="Calibri" w:hAnsi="Arial" w:cs="Arial"/>
          <w:b/>
          <w:i/>
          <w:lang w:eastAsia="en-US"/>
        </w:rPr>
        <w:t xml:space="preserve">Lei Nº </w:t>
      </w:r>
      <w:r w:rsidR="00E764E7" w:rsidRPr="00CC2080">
        <w:rPr>
          <w:rFonts w:ascii="Arial" w:eastAsia="Calibri" w:hAnsi="Arial" w:cs="Arial"/>
          <w:b/>
          <w:i/>
          <w:lang w:eastAsia="en-US"/>
        </w:rPr>
        <w:t>56</w:t>
      </w:r>
      <w:r w:rsidRPr="00CC2080">
        <w:rPr>
          <w:rFonts w:ascii="Arial" w:eastAsia="Calibri" w:hAnsi="Arial" w:cs="Arial"/>
          <w:b/>
          <w:i/>
          <w:lang w:eastAsia="en-US"/>
        </w:rPr>
        <w:t>/20</w:t>
      </w:r>
      <w:r w:rsidR="00E764E7" w:rsidRPr="00CC2080">
        <w:rPr>
          <w:rFonts w:ascii="Arial" w:eastAsia="Calibri" w:hAnsi="Arial" w:cs="Arial"/>
          <w:b/>
          <w:i/>
          <w:lang w:eastAsia="en-US"/>
        </w:rPr>
        <w:t>11</w:t>
      </w:r>
      <w:r w:rsidRPr="00CC2080">
        <w:rPr>
          <w:rFonts w:ascii="Arial" w:eastAsia="Calibri" w:hAnsi="Arial" w:cs="Arial"/>
          <w:lang w:eastAsia="en-US"/>
        </w:rPr>
        <w:t>, e conforme descrição neste Edital.</w:t>
      </w:r>
    </w:p>
    <w:p w:rsidR="00D95024" w:rsidRPr="00CC2080" w:rsidRDefault="00D95024" w:rsidP="007E110A">
      <w:pPr>
        <w:spacing w:beforeLines="0" w:afterLines="0"/>
        <w:rPr>
          <w:rFonts w:ascii="Arial" w:eastAsia="Calibri" w:hAnsi="Arial" w:cs="Arial"/>
          <w:lang w:eastAsia="en-US"/>
        </w:rPr>
      </w:pPr>
      <w:r w:rsidRPr="00CC2080">
        <w:rPr>
          <w:rFonts w:ascii="Arial" w:eastAsia="Calibri" w:hAnsi="Arial" w:cs="Arial"/>
          <w:lang w:eastAsia="en-US"/>
        </w:rPr>
        <w:t>Este objeto compreende ainda os seguintes itens:</w:t>
      </w:r>
    </w:p>
    <w:p w:rsidR="00D95024" w:rsidRPr="00CC2080" w:rsidRDefault="00D95024" w:rsidP="00BE6CEB">
      <w:pPr>
        <w:numPr>
          <w:ilvl w:val="0"/>
          <w:numId w:val="32"/>
        </w:numPr>
        <w:spacing w:beforeLines="0" w:afterLines="0"/>
        <w:contextualSpacing/>
        <w:rPr>
          <w:rFonts w:ascii="Arial" w:eastAsia="Calibri" w:hAnsi="Arial" w:cs="Arial"/>
          <w:lang w:eastAsia="en-US"/>
        </w:rPr>
      </w:pPr>
      <w:r w:rsidRPr="00CC2080">
        <w:rPr>
          <w:rFonts w:ascii="Arial" w:eastAsia="Calibri" w:hAnsi="Arial" w:cs="Arial"/>
          <w:lang w:eastAsia="en-US"/>
        </w:rPr>
        <w:t xml:space="preserve"> A execução do serviço regular de transporte coletivo urbano de passageiros (operação) na categoria convencional, diferenciado e experimental, mediante a utilização de frota de veículos, recursos humanos e materiais adequados, de acordo com os melhores procedimentos técnicos, em conformidade com os parâmetros e especificações que forem estabelecidas no presente edital, com as normas operacionais definidas no Contrato de Concessão e com a Legislação de Transporte Coletivo Municipal.</w:t>
      </w:r>
    </w:p>
    <w:p w:rsidR="00D95024" w:rsidRPr="00CC2080" w:rsidRDefault="00D95024" w:rsidP="00BE6CEB">
      <w:pPr>
        <w:numPr>
          <w:ilvl w:val="0"/>
          <w:numId w:val="32"/>
        </w:numPr>
        <w:spacing w:beforeLines="0" w:afterLines="0"/>
        <w:contextualSpacing/>
        <w:rPr>
          <w:rFonts w:ascii="Arial" w:eastAsia="Calibri" w:hAnsi="Arial" w:cs="Arial"/>
          <w:lang w:eastAsia="en-US"/>
        </w:rPr>
      </w:pPr>
      <w:r w:rsidRPr="00CC2080">
        <w:rPr>
          <w:rFonts w:ascii="Arial" w:eastAsia="Calibri" w:hAnsi="Arial" w:cs="Arial"/>
          <w:lang w:eastAsia="en-US"/>
        </w:rPr>
        <w:lastRenderedPageBreak/>
        <w:t>Implantação de soluções de controle de acesso, na forma de Sistema de Bilhetagem Eletrônica, por meio de:</w:t>
      </w:r>
    </w:p>
    <w:p w:rsidR="00D95024" w:rsidRPr="00CC2080" w:rsidRDefault="00D95024" w:rsidP="00BE6CEB">
      <w:pPr>
        <w:numPr>
          <w:ilvl w:val="1"/>
          <w:numId w:val="33"/>
        </w:numPr>
        <w:spacing w:beforeLines="0" w:afterLines="0"/>
        <w:contextualSpacing/>
        <w:rPr>
          <w:rFonts w:ascii="Arial" w:eastAsia="Calibri" w:hAnsi="Arial" w:cs="Arial"/>
          <w:lang w:eastAsia="en-US"/>
        </w:rPr>
      </w:pPr>
      <w:r w:rsidRPr="00CC2080">
        <w:rPr>
          <w:rFonts w:ascii="Arial" w:eastAsia="Calibri" w:hAnsi="Arial" w:cs="Arial"/>
          <w:lang w:eastAsia="en-US"/>
        </w:rPr>
        <w:t xml:space="preserve">Cobrança dos usuários do serviço de transporte coletivo urbano de passageiros, da tarifa oficial fixada pelo Poder Executivo Municipal, de modo automático, mediante uso de Sistema de Bilhetagem Eletrônica (SBE) que utilize equipamentos instalados no interior dos veículos destinados a leitura de meios físicos, nos quais estejam registrados créditos de viagens, armazenados eletronicamente, em observância das determinações do Município de </w:t>
      </w:r>
      <w:r w:rsidR="00D6694D" w:rsidRPr="00CC2080">
        <w:rPr>
          <w:rFonts w:ascii="Arial" w:eastAsia="Calibri" w:hAnsi="Arial" w:cs="Arial"/>
          <w:lang w:eastAsia="en-US"/>
        </w:rPr>
        <w:t>Tubarão</w:t>
      </w:r>
      <w:r w:rsidRPr="00CC2080">
        <w:rPr>
          <w:rFonts w:ascii="Arial" w:eastAsia="Calibri" w:hAnsi="Arial" w:cs="Arial"/>
          <w:lang w:eastAsia="en-US"/>
        </w:rPr>
        <w:t>.</w:t>
      </w:r>
    </w:p>
    <w:p w:rsidR="00D95024" w:rsidRPr="00CC2080" w:rsidRDefault="00D95024" w:rsidP="00BE6CEB">
      <w:pPr>
        <w:numPr>
          <w:ilvl w:val="1"/>
          <w:numId w:val="33"/>
        </w:numPr>
        <w:spacing w:beforeLines="0" w:afterLines="0"/>
        <w:contextualSpacing/>
        <w:rPr>
          <w:rFonts w:ascii="Arial" w:eastAsia="Calibri" w:hAnsi="Arial" w:cs="Arial"/>
          <w:lang w:eastAsia="en-US"/>
        </w:rPr>
      </w:pPr>
      <w:r w:rsidRPr="00CC2080">
        <w:rPr>
          <w:rFonts w:ascii="Arial" w:eastAsia="Calibri" w:hAnsi="Arial" w:cs="Arial"/>
          <w:lang w:eastAsia="en-US"/>
        </w:rPr>
        <w:t>Comercialização das passagens de forma interna aos veículos ou em postos fixos de acesso às áreas de pré-embarque e antecipadas, através de postos de venda integrados e adequados ao SBE, em observância da legislação e do controle do Poder Concedente.</w:t>
      </w:r>
    </w:p>
    <w:p w:rsidR="00D95024" w:rsidRPr="00CC2080" w:rsidRDefault="00D95024" w:rsidP="00BE6CEB">
      <w:pPr>
        <w:numPr>
          <w:ilvl w:val="0"/>
          <w:numId w:val="32"/>
        </w:numPr>
        <w:spacing w:beforeLines="0" w:afterLines="0"/>
        <w:contextualSpacing/>
        <w:rPr>
          <w:rFonts w:ascii="Arial" w:eastAsia="Calibri" w:hAnsi="Arial" w:cs="Arial"/>
          <w:lang w:eastAsia="en-US"/>
        </w:rPr>
      </w:pPr>
      <w:r w:rsidRPr="00CC2080">
        <w:rPr>
          <w:rFonts w:ascii="Arial" w:eastAsia="Calibri" w:hAnsi="Arial" w:cs="Arial"/>
          <w:lang w:eastAsia="en-US"/>
        </w:rPr>
        <w:t>Modernização e adequação da frota de ônibus por meio da especificação de veículos próprios, para o transporte coletivo urbano, com condições de segurança, conforto, facilidade de embarque e desembarque e acessibilidade universal:</w:t>
      </w:r>
    </w:p>
    <w:p w:rsidR="00D95024" w:rsidRPr="00CC2080" w:rsidRDefault="00D95024" w:rsidP="00BE6CEB">
      <w:pPr>
        <w:numPr>
          <w:ilvl w:val="0"/>
          <w:numId w:val="34"/>
        </w:numPr>
        <w:spacing w:beforeLines="0" w:afterLines="0"/>
        <w:ind w:hanging="357"/>
        <w:rPr>
          <w:rFonts w:ascii="Arial" w:eastAsia="Calibri" w:hAnsi="Arial" w:cs="Arial"/>
          <w:lang w:eastAsia="en-US"/>
        </w:rPr>
      </w:pPr>
      <w:r w:rsidRPr="00CC2080">
        <w:rPr>
          <w:rFonts w:ascii="Arial" w:eastAsia="Calibri" w:hAnsi="Arial" w:cs="Arial"/>
          <w:lang w:eastAsia="en-US"/>
        </w:rPr>
        <w:t>Manutenção, limpeza, remoção, guarda e conservação, de acordo com os melhores procedimentos técnicos, dos veículos que integram a frota necessária à realização dos serviços objeto da Concessão, bem como dos demais equipamentos embarcados que neles estejam implantados, observando às especificações, normas, padrões técnicos e de segurança estabelecidos pela Legislação de Trânsito em vigor.</w:t>
      </w:r>
    </w:p>
    <w:p w:rsidR="00D95024" w:rsidRPr="00CC2080" w:rsidRDefault="00D95024" w:rsidP="00BE6CEB">
      <w:pPr>
        <w:numPr>
          <w:ilvl w:val="0"/>
          <w:numId w:val="34"/>
        </w:numPr>
        <w:spacing w:beforeLines="0" w:afterLines="0"/>
        <w:ind w:hanging="357"/>
        <w:rPr>
          <w:rFonts w:ascii="Arial" w:eastAsia="Calibri" w:hAnsi="Arial" w:cs="Arial"/>
          <w:lang w:eastAsia="en-US"/>
        </w:rPr>
      </w:pPr>
      <w:r w:rsidRPr="00CC2080">
        <w:rPr>
          <w:rFonts w:ascii="Arial" w:eastAsia="Calibri" w:hAnsi="Arial" w:cs="Arial"/>
          <w:lang w:eastAsia="en-US"/>
        </w:rPr>
        <w:t>Promover acessibilidade a todos os veículos vinculados à frota, com plataforma elevatória (</w:t>
      </w:r>
      <w:r w:rsidRPr="00CC2080">
        <w:rPr>
          <w:rFonts w:ascii="Arial" w:eastAsia="Calibri" w:hAnsi="Arial" w:cs="Arial"/>
          <w:b/>
          <w:i/>
          <w:lang w:eastAsia="en-US"/>
        </w:rPr>
        <w:t>NBR/ABNT – 14022/2006 e suas atualizações</w:t>
      </w:r>
      <w:r w:rsidRPr="00CC2080">
        <w:rPr>
          <w:rFonts w:ascii="Arial" w:eastAsia="Calibri" w:hAnsi="Arial" w:cs="Arial"/>
          <w:lang w:eastAsia="en-US"/>
        </w:rPr>
        <w:t>), de conformidade com o prazo previsto em Lei Federal.</w:t>
      </w:r>
    </w:p>
    <w:p w:rsidR="00D95024" w:rsidRPr="00CC2080" w:rsidRDefault="00D95024" w:rsidP="00BE6CEB">
      <w:pPr>
        <w:numPr>
          <w:ilvl w:val="0"/>
          <w:numId w:val="34"/>
        </w:numPr>
        <w:spacing w:beforeLines="0" w:afterLines="0"/>
        <w:ind w:hanging="357"/>
        <w:rPr>
          <w:rFonts w:ascii="Arial" w:eastAsia="Calibri" w:hAnsi="Arial" w:cs="Arial"/>
          <w:lang w:eastAsia="en-US"/>
        </w:rPr>
      </w:pPr>
      <w:r w:rsidRPr="00CC2080">
        <w:rPr>
          <w:rFonts w:ascii="Arial" w:eastAsia="Calibri" w:hAnsi="Arial" w:cs="Arial"/>
          <w:lang w:eastAsia="en-US"/>
        </w:rPr>
        <w:t xml:space="preserve">Conforme disponibilização de soluções adequadas ao Município de </w:t>
      </w:r>
      <w:r w:rsidR="00D6694D" w:rsidRPr="00CC2080">
        <w:rPr>
          <w:rFonts w:ascii="Arial" w:eastAsia="Calibri" w:hAnsi="Arial" w:cs="Arial"/>
          <w:lang w:eastAsia="en-US"/>
        </w:rPr>
        <w:t>Tubarão</w:t>
      </w:r>
      <w:r w:rsidRPr="00CC2080">
        <w:rPr>
          <w:rFonts w:ascii="Arial" w:eastAsia="Calibri" w:hAnsi="Arial" w:cs="Arial"/>
          <w:lang w:eastAsia="en-US"/>
        </w:rPr>
        <w:t>, realizar atualização tecnológica da frota com a introdução na operação de veículos de baixa emissão de poluentes, segundo normas de fabricação de fornecedores de veículos nacionais e de conformidade com o Plano de Substituição de Frota.</w:t>
      </w:r>
    </w:p>
    <w:p w:rsidR="00D95024" w:rsidRPr="00CC2080" w:rsidRDefault="00D95024" w:rsidP="00BE6CEB">
      <w:pPr>
        <w:numPr>
          <w:ilvl w:val="0"/>
          <w:numId w:val="32"/>
        </w:numPr>
        <w:spacing w:beforeLines="0" w:afterLines="0"/>
        <w:rPr>
          <w:rFonts w:ascii="Arial" w:eastAsia="Calibri" w:hAnsi="Arial" w:cs="Arial"/>
          <w:lang w:eastAsia="en-US"/>
        </w:rPr>
      </w:pPr>
      <w:r w:rsidRPr="00CC2080">
        <w:rPr>
          <w:rFonts w:ascii="Arial" w:eastAsia="Calibri" w:hAnsi="Arial" w:cs="Arial"/>
          <w:lang w:eastAsia="en-US"/>
        </w:rPr>
        <w:t>Modernização da infraestrutura, recursos e meios empregados na execução dos Serviços Públicos de Transporte Coletivo Urbano do Município, mediante:</w:t>
      </w:r>
    </w:p>
    <w:p w:rsidR="00D95024" w:rsidRPr="00CC2080" w:rsidRDefault="00D95024" w:rsidP="00BE6CEB">
      <w:pPr>
        <w:numPr>
          <w:ilvl w:val="1"/>
          <w:numId w:val="32"/>
        </w:numPr>
        <w:spacing w:beforeLines="0" w:afterLines="0"/>
        <w:rPr>
          <w:rFonts w:ascii="Arial" w:eastAsia="Calibri" w:hAnsi="Arial" w:cs="Arial"/>
          <w:lang w:eastAsia="en-US"/>
        </w:rPr>
      </w:pPr>
      <w:r w:rsidRPr="00CC2080">
        <w:rPr>
          <w:rFonts w:ascii="Arial" w:eastAsia="Calibri" w:hAnsi="Arial" w:cs="Arial"/>
          <w:lang w:eastAsia="en-US"/>
        </w:rPr>
        <w:t xml:space="preserve"> Utilização de instalações adequadas para a execução das atividades operacionais, administrativas e de manutenção, bem como para guarda dos veículos, nas condições estabelecidas no presente Edital, e dotada dos equipamentos, infraestrutura e ferramental/necessário.</w:t>
      </w:r>
    </w:p>
    <w:p w:rsidR="00D95024" w:rsidRPr="00CC2080" w:rsidRDefault="00D95024" w:rsidP="00BE6CEB">
      <w:pPr>
        <w:numPr>
          <w:ilvl w:val="0"/>
          <w:numId w:val="32"/>
        </w:numPr>
        <w:spacing w:beforeLines="0" w:afterLines="0"/>
        <w:rPr>
          <w:rFonts w:ascii="Arial" w:eastAsia="Calibri" w:hAnsi="Arial" w:cs="Arial"/>
          <w:lang w:eastAsia="en-US"/>
        </w:rPr>
      </w:pPr>
      <w:r w:rsidRPr="00CC2080">
        <w:rPr>
          <w:rFonts w:ascii="Arial" w:eastAsia="Calibri" w:hAnsi="Arial" w:cs="Arial"/>
          <w:lang w:eastAsia="en-US"/>
        </w:rPr>
        <w:lastRenderedPageBreak/>
        <w:t>Implantação de um Sistema de Controle da Qualidade dos Serviços, visando à padronização da execução dos serviços por meio da exigência de adoção de metodologia técnica que permita avaliar a qualidade e os custos dos serviços prestados:</w:t>
      </w:r>
    </w:p>
    <w:p w:rsidR="00D95024" w:rsidRPr="00CC2080" w:rsidRDefault="00D95024" w:rsidP="00BE6CEB">
      <w:pPr>
        <w:numPr>
          <w:ilvl w:val="0"/>
          <w:numId w:val="35"/>
        </w:numPr>
        <w:spacing w:beforeLines="0" w:afterLines="0"/>
        <w:ind w:hanging="357"/>
        <w:rPr>
          <w:rFonts w:ascii="Arial" w:eastAsia="Calibri" w:hAnsi="Arial" w:cs="Arial"/>
          <w:lang w:eastAsia="en-US"/>
        </w:rPr>
      </w:pPr>
      <w:r w:rsidRPr="00CC2080">
        <w:rPr>
          <w:rFonts w:ascii="Arial" w:eastAsia="Calibri" w:hAnsi="Arial" w:cs="Arial"/>
          <w:lang w:eastAsia="en-US"/>
        </w:rPr>
        <w:t>Divulgação de informações sobre o funcionamento do serviço e de orientação ao usuário para a sua adequada utilização, bem como recepção de reclamações, sugestões e elogios dos usuários mediante a disponibilização de interfaces com os usuários na forma de um Sistema de Atendimento ao Passageiro, que compreenderá serviço telefônico e outros meios, de conformidade com o disposto neste anexo.</w:t>
      </w:r>
    </w:p>
    <w:p w:rsidR="00D95024" w:rsidRPr="00CC2080" w:rsidRDefault="00D95024" w:rsidP="00BE6CEB">
      <w:pPr>
        <w:numPr>
          <w:ilvl w:val="0"/>
          <w:numId w:val="35"/>
        </w:numPr>
        <w:spacing w:beforeLines="0" w:afterLines="0"/>
        <w:ind w:hanging="357"/>
        <w:rPr>
          <w:rFonts w:ascii="Arial" w:eastAsia="Calibri" w:hAnsi="Arial" w:cs="Arial"/>
          <w:lang w:eastAsia="en-US"/>
        </w:rPr>
      </w:pPr>
      <w:r w:rsidRPr="00CC2080">
        <w:rPr>
          <w:rFonts w:ascii="Arial" w:eastAsia="Calibri" w:hAnsi="Arial" w:cs="Arial"/>
          <w:lang w:eastAsia="en-US"/>
        </w:rPr>
        <w:t>Execução e manutenção de programas de treinamento e capacitação dos funcionários no exercício das atividades direta ou indiretamente relacionadas à prestação do serviço de transporte.</w:t>
      </w:r>
    </w:p>
    <w:p w:rsidR="00D95024" w:rsidRPr="00CC2080" w:rsidRDefault="00D95024" w:rsidP="00BE6CEB">
      <w:pPr>
        <w:numPr>
          <w:ilvl w:val="0"/>
          <w:numId w:val="35"/>
        </w:numPr>
        <w:spacing w:beforeLines="0" w:afterLines="0"/>
        <w:ind w:hanging="357"/>
        <w:rPr>
          <w:rFonts w:ascii="Arial" w:eastAsia="Calibri" w:hAnsi="Arial" w:cs="Arial"/>
          <w:lang w:eastAsia="en-US"/>
        </w:rPr>
      </w:pPr>
      <w:r w:rsidRPr="00CC2080">
        <w:rPr>
          <w:rFonts w:ascii="Arial" w:eastAsia="Calibri" w:hAnsi="Arial" w:cs="Arial"/>
          <w:lang w:eastAsia="en-US"/>
        </w:rPr>
        <w:t>Execução e manutenção de programas de aprimoramento dos processos de trabalho, visando à qualidade do serviço de transporte prestado, mediante a implantação de Sistema de Gestão da Qualidade, de conformidade com o disposto neste Anexo.</w:t>
      </w:r>
    </w:p>
    <w:p w:rsidR="00D95024" w:rsidRPr="00CC2080" w:rsidRDefault="00D95024" w:rsidP="00BE6CEB">
      <w:pPr>
        <w:numPr>
          <w:ilvl w:val="0"/>
          <w:numId w:val="35"/>
        </w:numPr>
        <w:spacing w:beforeLines="0" w:afterLines="0"/>
        <w:ind w:hanging="357"/>
        <w:rPr>
          <w:rFonts w:ascii="Arial" w:eastAsia="Calibri" w:hAnsi="Arial" w:cs="Arial"/>
          <w:lang w:eastAsia="en-US"/>
        </w:rPr>
      </w:pPr>
      <w:r w:rsidRPr="00CC2080">
        <w:rPr>
          <w:rFonts w:ascii="Arial" w:eastAsia="Calibri" w:hAnsi="Arial" w:cs="Arial"/>
          <w:lang w:eastAsia="en-US"/>
        </w:rPr>
        <w:t>Implantação do conjunto de Melhorias Operacionais Obrigatórias de modo a atender as exigências estabelecidas n</w:t>
      </w:r>
      <w:r w:rsidR="00D43E73" w:rsidRPr="00CC2080">
        <w:rPr>
          <w:rFonts w:ascii="Arial" w:eastAsia="Calibri" w:hAnsi="Arial" w:cs="Arial"/>
          <w:lang w:eastAsia="en-US"/>
        </w:rPr>
        <w:t xml:space="preserve">este </w:t>
      </w:r>
      <w:r w:rsidRPr="00CC2080">
        <w:rPr>
          <w:rFonts w:ascii="Arial" w:eastAsia="Calibri" w:hAnsi="Arial" w:cs="Arial"/>
          <w:lang w:eastAsia="en-US"/>
        </w:rPr>
        <w:t>Projeto Básico e na Legislação em vigor.</w:t>
      </w:r>
    </w:p>
    <w:p w:rsidR="00D95024" w:rsidRPr="00CC2080" w:rsidRDefault="00D95024" w:rsidP="00BE6CEB">
      <w:pPr>
        <w:numPr>
          <w:ilvl w:val="0"/>
          <w:numId w:val="20"/>
        </w:numPr>
        <w:spacing w:beforeLines="0" w:afterLines="0" w:line="276" w:lineRule="auto"/>
        <w:ind w:left="357" w:hanging="357"/>
        <w:rPr>
          <w:rFonts w:ascii="Arial" w:eastAsia="Calibri" w:hAnsi="Arial" w:cs="Arial"/>
          <w:b/>
          <w:lang w:eastAsia="en-US"/>
        </w:rPr>
      </w:pPr>
      <w:r w:rsidRPr="00CC2080">
        <w:rPr>
          <w:rFonts w:ascii="Arial" w:eastAsia="Calibri" w:hAnsi="Arial" w:cs="Arial"/>
          <w:b/>
          <w:lang w:eastAsia="en-US"/>
        </w:rPr>
        <w:t>MELHORIAS OPERACIONAIS OBRIGATÓRIAS</w:t>
      </w:r>
    </w:p>
    <w:p w:rsidR="00D95024" w:rsidRPr="00CC2080" w:rsidRDefault="00D95024" w:rsidP="007E110A">
      <w:pPr>
        <w:spacing w:beforeLines="0" w:afterLines="0"/>
        <w:rPr>
          <w:rFonts w:ascii="Arial" w:eastAsia="Calibri" w:hAnsi="Arial" w:cs="Arial"/>
          <w:lang w:eastAsia="en-US"/>
        </w:rPr>
      </w:pPr>
      <w:r w:rsidRPr="00CC2080">
        <w:rPr>
          <w:rFonts w:ascii="Arial" w:eastAsia="Calibri" w:hAnsi="Arial" w:cs="Arial"/>
          <w:lang w:eastAsia="en-US"/>
        </w:rPr>
        <w:t xml:space="preserve">A </w:t>
      </w:r>
      <w:r w:rsidR="00EA1E3B" w:rsidRPr="00CC2080">
        <w:rPr>
          <w:rFonts w:ascii="Arial" w:eastAsia="Calibri" w:hAnsi="Arial" w:cs="Arial"/>
          <w:lang w:eastAsia="en-US"/>
        </w:rPr>
        <w:t>licitante</w:t>
      </w:r>
      <w:r w:rsidRPr="00CC2080">
        <w:rPr>
          <w:rFonts w:ascii="Arial" w:eastAsia="Calibri" w:hAnsi="Arial" w:cs="Arial"/>
          <w:lang w:eastAsia="en-US"/>
        </w:rPr>
        <w:t>, caso vencedora do presente certame, compromete-se a implantar as s</w:t>
      </w:r>
      <w:r w:rsidR="00D43E73" w:rsidRPr="00CC2080">
        <w:rPr>
          <w:rFonts w:ascii="Arial" w:eastAsia="Calibri" w:hAnsi="Arial" w:cs="Arial"/>
          <w:lang w:eastAsia="en-US"/>
        </w:rPr>
        <w:t>eguintes Melhorias Operacionais</w:t>
      </w:r>
      <w:r w:rsidRPr="00CC2080">
        <w:rPr>
          <w:rFonts w:ascii="Arial" w:eastAsia="Calibri" w:hAnsi="Arial" w:cs="Arial"/>
          <w:lang w:eastAsia="en-US"/>
        </w:rPr>
        <w:t>:</w:t>
      </w:r>
    </w:p>
    <w:p w:rsidR="00D95024" w:rsidRPr="00CC2080" w:rsidRDefault="00D95024" w:rsidP="00BE6CEB">
      <w:pPr>
        <w:numPr>
          <w:ilvl w:val="0"/>
          <w:numId w:val="37"/>
        </w:numPr>
        <w:spacing w:beforeLines="0" w:afterLines="0"/>
        <w:ind w:left="720" w:hanging="357"/>
        <w:rPr>
          <w:rFonts w:ascii="Arial" w:eastAsia="Calibri" w:hAnsi="Arial" w:cs="Arial"/>
          <w:lang w:eastAsia="en-US"/>
        </w:rPr>
      </w:pPr>
      <w:r w:rsidRPr="00CC2080">
        <w:rPr>
          <w:rFonts w:ascii="Arial" w:eastAsia="Calibri" w:hAnsi="Arial" w:cs="Arial"/>
          <w:lang w:eastAsia="en-US"/>
        </w:rPr>
        <w:t>Manter a taxa de ocupação por viagem nos limites estabelecidos no presente Edital, sem aumentar os custos tarifários, adequar a oferta em relação a demanda em dias úteis, sábados e domingos, em horários de pico e fora de horários de pico;</w:t>
      </w:r>
    </w:p>
    <w:p w:rsidR="00D95024" w:rsidRPr="00CC2080" w:rsidRDefault="00D95024" w:rsidP="00BE6CEB">
      <w:pPr>
        <w:numPr>
          <w:ilvl w:val="0"/>
          <w:numId w:val="37"/>
        </w:numPr>
        <w:spacing w:beforeLines="0" w:afterLines="0"/>
        <w:ind w:left="720" w:hanging="357"/>
        <w:rPr>
          <w:rFonts w:ascii="Arial" w:eastAsia="Calibri" w:hAnsi="Arial" w:cs="Arial"/>
          <w:lang w:eastAsia="en-US"/>
        </w:rPr>
      </w:pPr>
      <w:r w:rsidRPr="00CC2080">
        <w:rPr>
          <w:rFonts w:ascii="Arial" w:eastAsia="Calibri" w:hAnsi="Arial" w:cs="Arial"/>
          <w:lang w:eastAsia="en-US"/>
        </w:rPr>
        <w:t xml:space="preserve">Melhorar a velocidade operacional das </w:t>
      </w:r>
      <w:r w:rsidR="00EA1E3B" w:rsidRPr="00CC2080">
        <w:rPr>
          <w:rFonts w:ascii="Arial" w:eastAsia="Calibri" w:hAnsi="Arial" w:cs="Arial"/>
          <w:lang w:eastAsia="en-US"/>
        </w:rPr>
        <w:t>linhas</w:t>
      </w:r>
      <w:r w:rsidRPr="00CC2080">
        <w:rPr>
          <w:rFonts w:ascii="Arial" w:eastAsia="Calibri" w:hAnsi="Arial" w:cs="Arial"/>
          <w:lang w:eastAsia="en-US"/>
        </w:rPr>
        <w:t xml:space="preserve"> do sistema de transporte coletivo, diminuindo o tempo de viagem dos deslocamentos, sem desatender a legislação;</w:t>
      </w:r>
    </w:p>
    <w:p w:rsidR="00D95024" w:rsidRPr="00CC2080" w:rsidRDefault="00D95024" w:rsidP="00BE6CEB">
      <w:pPr>
        <w:numPr>
          <w:ilvl w:val="0"/>
          <w:numId w:val="37"/>
        </w:numPr>
        <w:spacing w:beforeLines="0" w:afterLines="0"/>
        <w:ind w:left="720" w:hanging="357"/>
        <w:rPr>
          <w:rFonts w:ascii="Arial" w:eastAsia="Calibri" w:hAnsi="Arial" w:cs="Arial"/>
          <w:lang w:eastAsia="en-US"/>
        </w:rPr>
      </w:pPr>
      <w:r w:rsidRPr="00CC2080">
        <w:rPr>
          <w:rFonts w:ascii="Arial" w:eastAsia="Calibri" w:hAnsi="Arial" w:cs="Arial"/>
          <w:lang w:eastAsia="en-US"/>
        </w:rPr>
        <w:t>Capacitar seus funcionários por meio da implantação de programas de treinamento para a prevenção e melhoria das condições de eficiência, segurança e cortesia na relação com os usuários do sistema;</w:t>
      </w:r>
    </w:p>
    <w:p w:rsidR="00D95024" w:rsidRPr="00CC2080" w:rsidRDefault="00D95024" w:rsidP="00BE6CEB">
      <w:pPr>
        <w:numPr>
          <w:ilvl w:val="0"/>
          <w:numId w:val="37"/>
        </w:numPr>
        <w:spacing w:beforeLines="0" w:afterLines="0"/>
        <w:ind w:left="720" w:hanging="357"/>
        <w:rPr>
          <w:rFonts w:ascii="Arial" w:eastAsia="Calibri" w:hAnsi="Arial" w:cs="Arial"/>
          <w:lang w:eastAsia="en-US"/>
        </w:rPr>
      </w:pPr>
      <w:r w:rsidRPr="00CC2080">
        <w:rPr>
          <w:rFonts w:ascii="Arial" w:eastAsia="Calibri" w:hAnsi="Arial" w:cs="Arial"/>
          <w:lang w:eastAsia="en-US"/>
        </w:rPr>
        <w:t>Ampliar o índice de quilometragem x passageiro, a ser desenvolvida pela frota no Serviço Público de Transporte Coletivo Urbano de Passageiros;</w:t>
      </w:r>
    </w:p>
    <w:p w:rsidR="00D95024" w:rsidRPr="00CC2080" w:rsidRDefault="00D95024" w:rsidP="00BE6CEB">
      <w:pPr>
        <w:numPr>
          <w:ilvl w:val="0"/>
          <w:numId w:val="37"/>
        </w:numPr>
        <w:spacing w:beforeLines="0" w:afterLines="0"/>
        <w:ind w:left="720" w:hanging="357"/>
        <w:rPr>
          <w:rFonts w:ascii="Arial" w:eastAsia="Calibri" w:hAnsi="Arial" w:cs="Arial"/>
          <w:lang w:eastAsia="en-US"/>
        </w:rPr>
      </w:pPr>
      <w:r w:rsidRPr="00CC2080">
        <w:rPr>
          <w:rFonts w:ascii="Arial" w:eastAsia="Calibri" w:hAnsi="Arial" w:cs="Arial"/>
          <w:lang w:eastAsia="en-US"/>
        </w:rPr>
        <w:t>Ampliar a quantidade de lugares máximos oferecidos, separadamente por linha e o total do Serviço Público de Transporte Urbano de Passageiros;</w:t>
      </w:r>
    </w:p>
    <w:p w:rsidR="00D95024" w:rsidRPr="00CC2080" w:rsidRDefault="00D95024" w:rsidP="00BE6CEB">
      <w:pPr>
        <w:numPr>
          <w:ilvl w:val="0"/>
          <w:numId w:val="37"/>
        </w:numPr>
        <w:spacing w:beforeLines="0" w:afterLines="0"/>
        <w:ind w:left="720" w:hanging="357"/>
        <w:rPr>
          <w:rFonts w:ascii="Arial" w:hAnsi="Arial" w:cs="Arial"/>
        </w:rPr>
      </w:pPr>
      <w:r w:rsidRPr="00CC2080">
        <w:rPr>
          <w:rFonts w:ascii="Arial" w:eastAsia="Calibri" w:hAnsi="Arial" w:cs="Arial"/>
          <w:bCs/>
          <w:lang w:eastAsia="en-US"/>
        </w:rPr>
        <w:lastRenderedPageBreak/>
        <w:t>Ampliar o número médio mensal de lugares sentados oferecidos, por mês típico, separadamente e por linha e o total do Sistema de Transporte Público de Passageiros.</w:t>
      </w:r>
    </w:p>
    <w:p w:rsidR="00114168" w:rsidRPr="00CC2080" w:rsidRDefault="00114168" w:rsidP="00BE6CEB">
      <w:pPr>
        <w:numPr>
          <w:ilvl w:val="0"/>
          <w:numId w:val="20"/>
        </w:numPr>
        <w:spacing w:beforeLines="0" w:afterLines="0" w:line="276" w:lineRule="auto"/>
        <w:ind w:left="357" w:hanging="357"/>
        <w:rPr>
          <w:rFonts w:ascii="Arial" w:eastAsia="Calibri" w:hAnsi="Arial" w:cs="Arial"/>
          <w:b/>
          <w:lang w:eastAsia="en-US"/>
        </w:rPr>
      </w:pPr>
      <w:r w:rsidRPr="00CC2080">
        <w:rPr>
          <w:rFonts w:ascii="Arial" w:eastAsia="Calibri" w:hAnsi="Arial" w:cs="Arial"/>
          <w:b/>
          <w:lang w:eastAsia="en-US"/>
        </w:rPr>
        <w:t>METAS E INDICADORES</w:t>
      </w:r>
    </w:p>
    <w:p w:rsidR="00114168" w:rsidRPr="00CC2080" w:rsidRDefault="00114168" w:rsidP="00BE6CEB">
      <w:pPr>
        <w:numPr>
          <w:ilvl w:val="1"/>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M</w:t>
      </w:r>
      <w:r w:rsidR="00447203" w:rsidRPr="00CC2080">
        <w:rPr>
          <w:rFonts w:ascii="Arial" w:eastAsia="Calibri" w:hAnsi="Arial" w:cs="Arial"/>
          <w:b/>
          <w:lang w:eastAsia="en-US"/>
        </w:rPr>
        <w:t>etas Institucionais do Contrato</w:t>
      </w:r>
    </w:p>
    <w:p w:rsidR="00114168" w:rsidRPr="00CC2080" w:rsidRDefault="00114168" w:rsidP="007E110A">
      <w:pPr>
        <w:spacing w:beforeLines="0" w:afterLines="0"/>
        <w:rPr>
          <w:rFonts w:ascii="Arial" w:hAnsi="Arial" w:cs="Arial"/>
        </w:rPr>
      </w:pPr>
      <w:r w:rsidRPr="00CC2080">
        <w:rPr>
          <w:rFonts w:ascii="Arial" w:hAnsi="Arial" w:cs="Arial"/>
        </w:rPr>
        <w:t xml:space="preserve">As metas são orientadas pelos indicadores de serviço adequado, definidos no </w:t>
      </w:r>
      <w:r w:rsidR="007A1EFA" w:rsidRPr="00CC2080">
        <w:rPr>
          <w:rFonts w:ascii="Arial" w:hAnsi="Arial" w:cs="Arial"/>
          <w:b/>
          <w:i/>
        </w:rPr>
        <w:t>A</w:t>
      </w:r>
      <w:r w:rsidRPr="00CC2080">
        <w:rPr>
          <w:rFonts w:ascii="Arial" w:hAnsi="Arial" w:cs="Arial"/>
          <w:b/>
          <w:i/>
        </w:rPr>
        <w:t>rt. 6º da Lei Federal 8</w:t>
      </w:r>
      <w:r w:rsidR="00255B28" w:rsidRPr="00CC2080">
        <w:rPr>
          <w:rFonts w:ascii="Arial" w:hAnsi="Arial" w:cs="Arial"/>
          <w:b/>
          <w:i/>
        </w:rPr>
        <w:t>.9</w:t>
      </w:r>
      <w:r w:rsidR="00686499" w:rsidRPr="00CC2080">
        <w:rPr>
          <w:rFonts w:ascii="Arial" w:hAnsi="Arial" w:cs="Arial"/>
          <w:b/>
          <w:i/>
        </w:rPr>
        <w:t>87/95</w:t>
      </w:r>
      <w:r w:rsidRPr="00CC2080">
        <w:rPr>
          <w:rFonts w:ascii="Arial" w:hAnsi="Arial" w:cs="Arial"/>
        </w:rPr>
        <w:t>, em termos de regularidade, continuidade, eficiência, segurança, atualidade, generalidade, cortesia na sua prestação e modicidade das tarifas.</w:t>
      </w:r>
    </w:p>
    <w:p w:rsidR="00114168" w:rsidRPr="00CC2080" w:rsidRDefault="00114168" w:rsidP="00BE6CEB">
      <w:pPr>
        <w:numPr>
          <w:ilvl w:val="0"/>
          <w:numId w:val="8"/>
        </w:numPr>
        <w:spacing w:beforeLines="0" w:afterLines="0"/>
        <w:rPr>
          <w:rFonts w:ascii="Arial" w:hAnsi="Arial" w:cs="Arial"/>
        </w:rPr>
      </w:pPr>
      <w:r w:rsidRPr="00CC2080">
        <w:rPr>
          <w:rFonts w:ascii="Arial" w:hAnsi="Arial" w:cs="Arial"/>
        </w:rPr>
        <w:t>Regularid</w:t>
      </w:r>
      <w:r w:rsidR="0066538C" w:rsidRPr="00CC2080">
        <w:rPr>
          <w:rFonts w:ascii="Arial" w:hAnsi="Arial" w:cs="Arial"/>
        </w:rPr>
        <w:t xml:space="preserve">ade: compreende a prestação dos </w:t>
      </w:r>
      <w:r w:rsidRPr="00CC2080">
        <w:rPr>
          <w:rFonts w:ascii="Arial" w:hAnsi="Arial" w:cs="Arial"/>
        </w:rPr>
        <w:t>serviços na</w:t>
      </w:r>
      <w:r w:rsidR="005759FD" w:rsidRPr="00CC2080">
        <w:rPr>
          <w:rFonts w:ascii="Arial" w:hAnsi="Arial" w:cs="Arial"/>
        </w:rPr>
        <w:t xml:space="preserve">s condições estabelecidas neste </w:t>
      </w:r>
      <w:r w:rsidRPr="00CC2080">
        <w:rPr>
          <w:rFonts w:ascii="Arial" w:hAnsi="Arial" w:cs="Arial"/>
        </w:rPr>
        <w:t xml:space="preserve">Edital e </w:t>
      </w:r>
      <w:r w:rsidR="00FF4DE2" w:rsidRPr="00CC2080">
        <w:rPr>
          <w:rFonts w:ascii="Arial" w:hAnsi="Arial" w:cs="Arial"/>
        </w:rPr>
        <w:t xml:space="preserve">seus </w:t>
      </w:r>
      <w:r w:rsidRPr="00CC2080">
        <w:rPr>
          <w:rFonts w:ascii="Arial" w:hAnsi="Arial" w:cs="Arial"/>
        </w:rPr>
        <w:t>A</w:t>
      </w:r>
      <w:r w:rsidR="005759FD" w:rsidRPr="00CC2080">
        <w:rPr>
          <w:rFonts w:ascii="Arial" w:hAnsi="Arial" w:cs="Arial"/>
        </w:rPr>
        <w:t xml:space="preserve">nexos, no </w:t>
      </w:r>
      <w:r w:rsidRPr="00CC2080">
        <w:rPr>
          <w:rFonts w:ascii="Arial" w:hAnsi="Arial" w:cs="Arial"/>
        </w:rPr>
        <w:t xml:space="preserve">Contrato de Concessão e </w:t>
      </w:r>
      <w:r w:rsidR="00FF4DE2" w:rsidRPr="00CC2080">
        <w:rPr>
          <w:rFonts w:ascii="Arial" w:hAnsi="Arial" w:cs="Arial"/>
        </w:rPr>
        <w:t>em N</w:t>
      </w:r>
      <w:r w:rsidRPr="00CC2080">
        <w:rPr>
          <w:rFonts w:ascii="Arial" w:hAnsi="Arial" w:cs="Arial"/>
        </w:rPr>
        <w:t xml:space="preserve">ormas </w:t>
      </w:r>
      <w:r w:rsidR="00FF4DE2" w:rsidRPr="00CC2080">
        <w:rPr>
          <w:rFonts w:ascii="Arial" w:hAnsi="Arial" w:cs="Arial"/>
        </w:rPr>
        <w:t>T</w:t>
      </w:r>
      <w:r w:rsidRPr="00CC2080">
        <w:rPr>
          <w:rFonts w:ascii="Arial" w:hAnsi="Arial" w:cs="Arial"/>
        </w:rPr>
        <w:t>écnicas.</w:t>
      </w:r>
    </w:p>
    <w:p w:rsidR="00114168" w:rsidRPr="00CC2080" w:rsidRDefault="00114168" w:rsidP="00BE6CEB">
      <w:pPr>
        <w:numPr>
          <w:ilvl w:val="0"/>
          <w:numId w:val="8"/>
        </w:numPr>
        <w:spacing w:beforeLines="0" w:afterLines="0"/>
        <w:rPr>
          <w:rFonts w:ascii="Arial" w:hAnsi="Arial" w:cs="Arial"/>
        </w:rPr>
      </w:pPr>
      <w:r w:rsidRPr="00CC2080">
        <w:rPr>
          <w:rFonts w:ascii="Arial" w:hAnsi="Arial" w:cs="Arial"/>
        </w:rPr>
        <w:t>Continuidade: compreende a manutenção, em caráter permanente de oferta dos serviços.</w:t>
      </w:r>
    </w:p>
    <w:p w:rsidR="00114168" w:rsidRPr="00CC2080" w:rsidRDefault="00114168" w:rsidP="00BE6CEB">
      <w:pPr>
        <w:numPr>
          <w:ilvl w:val="0"/>
          <w:numId w:val="8"/>
        </w:numPr>
        <w:spacing w:beforeLines="0" w:afterLines="0"/>
        <w:rPr>
          <w:rFonts w:ascii="Arial" w:hAnsi="Arial" w:cs="Arial"/>
        </w:rPr>
      </w:pPr>
      <w:r w:rsidRPr="00CC2080">
        <w:rPr>
          <w:rFonts w:ascii="Arial" w:hAnsi="Arial" w:cs="Arial"/>
        </w:rPr>
        <w:t>Eficiência: compreende a execução dos serviços de acordo com as normas técnicas e legislação aplicável e em padrões satisfatórios, que busquem, em caráter permanente, a excelência e que assegurem, qualitativa e quantitativamente, o cumprimento dos objetivos e das metas da Concessão.</w:t>
      </w:r>
    </w:p>
    <w:p w:rsidR="00114168" w:rsidRPr="00CC2080" w:rsidRDefault="00114168" w:rsidP="00BE6CEB">
      <w:pPr>
        <w:numPr>
          <w:ilvl w:val="0"/>
          <w:numId w:val="8"/>
        </w:numPr>
        <w:spacing w:beforeLines="0" w:afterLines="0"/>
        <w:rPr>
          <w:rFonts w:ascii="Arial" w:hAnsi="Arial" w:cs="Arial"/>
          <w:b/>
          <w:i/>
        </w:rPr>
      </w:pPr>
      <w:r w:rsidRPr="00CC2080">
        <w:rPr>
          <w:rFonts w:ascii="Arial" w:hAnsi="Arial" w:cs="Arial"/>
        </w:rPr>
        <w:t>Atualidade: A atualidade compreende a modernidade das técnicas,</w:t>
      </w:r>
      <w:r w:rsidR="00686499" w:rsidRPr="00CC2080">
        <w:rPr>
          <w:rFonts w:ascii="Arial" w:hAnsi="Arial" w:cs="Arial"/>
        </w:rPr>
        <w:t xml:space="preserve"> do equipamento das</w:t>
      </w:r>
      <w:r w:rsidRPr="00CC2080">
        <w:rPr>
          <w:rFonts w:ascii="Arial" w:hAnsi="Arial" w:cs="Arial"/>
        </w:rPr>
        <w:t xml:space="preserve"> instalações e a sua conservação, bem como a melhoria e expansão dos serviços.</w:t>
      </w:r>
      <w:r w:rsidR="005759FD" w:rsidRPr="00CC2080">
        <w:rPr>
          <w:rFonts w:ascii="Arial" w:hAnsi="Arial" w:cs="Arial"/>
        </w:rPr>
        <w:t xml:space="preserve"> </w:t>
      </w:r>
      <w:r w:rsidR="00686499" w:rsidRPr="00CC2080">
        <w:rPr>
          <w:rFonts w:ascii="Arial" w:hAnsi="Arial" w:cs="Arial"/>
          <w:b/>
          <w:i/>
        </w:rPr>
        <w:t>(Art. 6°, § 2°, Lei Federal N° 8987/95)</w:t>
      </w:r>
    </w:p>
    <w:p w:rsidR="00114168" w:rsidRPr="00CC2080" w:rsidRDefault="00114168" w:rsidP="00BE6CEB">
      <w:pPr>
        <w:numPr>
          <w:ilvl w:val="0"/>
          <w:numId w:val="8"/>
        </w:numPr>
        <w:spacing w:beforeLines="0" w:afterLines="0"/>
        <w:rPr>
          <w:rFonts w:ascii="Arial" w:hAnsi="Arial" w:cs="Arial"/>
        </w:rPr>
      </w:pPr>
      <w:r w:rsidRPr="00CC2080">
        <w:rPr>
          <w:rFonts w:ascii="Arial" w:hAnsi="Arial" w:cs="Arial"/>
        </w:rPr>
        <w:t>Generalidade: compreende universalidade da prestação dos serviços, isto é, serviços iguais para todos os usuários sem qualquer discriminação.</w:t>
      </w:r>
    </w:p>
    <w:p w:rsidR="00114168" w:rsidRPr="00CC2080" w:rsidRDefault="00114168" w:rsidP="00BE6CEB">
      <w:pPr>
        <w:numPr>
          <w:ilvl w:val="0"/>
          <w:numId w:val="8"/>
        </w:numPr>
        <w:spacing w:beforeLines="0" w:afterLines="0"/>
        <w:rPr>
          <w:rFonts w:ascii="Arial" w:hAnsi="Arial" w:cs="Arial"/>
        </w:rPr>
      </w:pPr>
      <w:r w:rsidRPr="00CC2080">
        <w:rPr>
          <w:rFonts w:ascii="Arial" w:hAnsi="Arial" w:cs="Arial"/>
        </w:rPr>
        <w:t>Cortesia: a cortesia na prestação dos serviços compreende o tratamento adequado aos usuários do serviço.</w:t>
      </w:r>
    </w:p>
    <w:p w:rsidR="00114168" w:rsidRPr="00CC2080" w:rsidRDefault="00114168" w:rsidP="00BE6CEB">
      <w:pPr>
        <w:numPr>
          <w:ilvl w:val="0"/>
          <w:numId w:val="8"/>
        </w:numPr>
        <w:spacing w:beforeLines="0" w:afterLines="0"/>
        <w:rPr>
          <w:rFonts w:ascii="Arial" w:hAnsi="Arial" w:cs="Arial"/>
        </w:rPr>
      </w:pPr>
      <w:r w:rsidRPr="00CC2080">
        <w:rPr>
          <w:rFonts w:ascii="Arial" w:hAnsi="Arial" w:cs="Arial"/>
        </w:rPr>
        <w:t>Modicidade: Por modicidade se entende a tarifa calculada pelo custo dos serviços mais a remuneraç</w:t>
      </w:r>
      <w:r w:rsidR="00686499" w:rsidRPr="00CC2080">
        <w:rPr>
          <w:rFonts w:ascii="Arial" w:hAnsi="Arial" w:cs="Arial"/>
        </w:rPr>
        <w:t xml:space="preserve">ão do capital da </w:t>
      </w:r>
      <w:r w:rsidR="00042961" w:rsidRPr="00CC2080">
        <w:rPr>
          <w:rFonts w:ascii="Arial" w:hAnsi="Arial" w:cs="Arial"/>
        </w:rPr>
        <w:t>Concessionária</w:t>
      </w:r>
      <w:r w:rsidR="00686499" w:rsidRPr="00CC2080">
        <w:rPr>
          <w:rFonts w:ascii="Arial" w:hAnsi="Arial" w:cs="Arial"/>
        </w:rPr>
        <w:t>, tendo por base o Manual do Cálculo Tarifário.</w:t>
      </w:r>
    </w:p>
    <w:p w:rsidR="00515BFA" w:rsidRPr="00CC2080" w:rsidRDefault="00447203" w:rsidP="00BE6CEB">
      <w:pPr>
        <w:pStyle w:val="Estilo1"/>
        <w:numPr>
          <w:ilvl w:val="1"/>
          <w:numId w:val="19"/>
        </w:numPr>
        <w:spacing w:beforeLines="0" w:afterLines="0"/>
        <w:rPr>
          <w:rFonts w:cs="Arial"/>
          <w:szCs w:val="22"/>
          <w:lang w:val="pt-BR"/>
        </w:rPr>
      </w:pPr>
      <w:r w:rsidRPr="00CC2080">
        <w:rPr>
          <w:rFonts w:cs="Arial"/>
          <w:szCs w:val="22"/>
          <w:lang w:val="pt-BR"/>
        </w:rPr>
        <w:t>Metas Operacionais do Contrato</w:t>
      </w:r>
    </w:p>
    <w:p w:rsidR="00515BFA" w:rsidRPr="00CC2080" w:rsidRDefault="003D06C5" w:rsidP="00865AF7">
      <w:pPr>
        <w:spacing w:beforeLines="0" w:afterLines="0"/>
        <w:rPr>
          <w:rFonts w:ascii="Arial" w:hAnsi="Arial" w:cs="Arial"/>
        </w:rPr>
      </w:pPr>
      <w:r w:rsidRPr="00CC2080">
        <w:rPr>
          <w:rFonts w:ascii="Arial" w:hAnsi="Arial" w:cs="Arial"/>
        </w:rPr>
        <w:t>Para a otimização do Sistema de Transporte</w:t>
      </w:r>
      <w:r w:rsidR="00147F58" w:rsidRPr="00CC2080">
        <w:rPr>
          <w:rFonts w:ascii="Arial" w:hAnsi="Arial" w:cs="Arial"/>
        </w:rPr>
        <w:t xml:space="preserve"> Integrado</w:t>
      </w:r>
      <w:r w:rsidRPr="00CC2080">
        <w:rPr>
          <w:rFonts w:ascii="Arial" w:hAnsi="Arial" w:cs="Arial"/>
        </w:rPr>
        <w:t xml:space="preserve"> </w:t>
      </w:r>
      <w:r w:rsidR="007323B3" w:rsidRPr="00CC2080">
        <w:rPr>
          <w:rFonts w:ascii="Arial" w:hAnsi="Arial" w:cs="Arial"/>
        </w:rPr>
        <w:t>de Tubarão (ST</w:t>
      </w:r>
      <w:r w:rsidR="00147F58" w:rsidRPr="00CC2080">
        <w:rPr>
          <w:rFonts w:ascii="Arial" w:hAnsi="Arial" w:cs="Arial"/>
        </w:rPr>
        <w:t>I</w:t>
      </w:r>
      <w:r w:rsidR="007323B3" w:rsidRPr="00CC2080">
        <w:rPr>
          <w:rFonts w:ascii="Arial" w:hAnsi="Arial" w:cs="Arial"/>
        </w:rPr>
        <w:t xml:space="preserve">T), </w:t>
      </w:r>
      <w:r w:rsidRPr="00CC2080">
        <w:rPr>
          <w:rFonts w:ascii="Arial" w:hAnsi="Arial" w:cs="Arial"/>
        </w:rPr>
        <w:t>em benefício dos usuários, razão principal de contratação dos serviços, deverão ser atingidas, no período da concessão as seguintes metas:</w:t>
      </w:r>
    </w:p>
    <w:p w:rsidR="003D06C5" w:rsidRPr="00CC2080" w:rsidRDefault="003D06C5" w:rsidP="00BE6CEB">
      <w:pPr>
        <w:numPr>
          <w:ilvl w:val="0"/>
          <w:numId w:val="11"/>
        </w:numPr>
        <w:spacing w:beforeLines="0" w:afterLines="0"/>
        <w:rPr>
          <w:rFonts w:ascii="Arial" w:hAnsi="Arial" w:cs="Arial"/>
        </w:rPr>
      </w:pPr>
      <w:r w:rsidRPr="00CC2080">
        <w:rPr>
          <w:rFonts w:ascii="Arial" w:hAnsi="Arial" w:cs="Arial"/>
        </w:rPr>
        <w:t>Buscar a máxima satisfação dos usuários;</w:t>
      </w:r>
    </w:p>
    <w:p w:rsidR="003D06C5" w:rsidRPr="00CC2080" w:rsidRDefault="003D06C5" w:rsidP="00BE6CEB">
      <w:pPr>
        <w:numPr>
          <w:ilvl w:val="0"/>
          <w:numId w:val="11"/>
        </w:numPr>
        <w:spacing w:beforeLines="0" w:afterLines="0"/>
        <w:rPr>
          <w:rFonts w:ascii="Arial" w:hAnsi="Arial" w:cs="Arial"/>
        </w:rPr>
      </w:pPr>
      <w:r w:rsidRPr="00CC2080">
        <w:rPr>
          <w:rFonts w:ascii="Arial" w:hAnsi="Arial" w:cs="Arial"/>
        </w:rPr>
        <w:t xml:space="preserve">Permitir </w:t>
      </w:r>
      <w:r w:rsidR="00EB01DC" w:rsidRPr="00CC2080">
        <w:rPr>
          <w:rFonts w:ascii="Arial" w:hAnsi="Arial" w:cs="Arial"/>
        </w:rPr>
        <w:t>no Sistema</w:t>
      </w:r>
      <w:r w:rsidRPr="00CC2080">
        <w:rPr>
          <w:rFonts w:ascii="Arial" w:hAnsi="Arial" w:cs="Arial"/>
        </w:rPr>
        <w:t xml:space="preserve"> de Transporte</w:t>
      </w:r>
      <w:r w:rsidR="00147F58" w:rsidRPr="00CC2080">
        <w:rPr>
          <w:rFonts w:ascii="Arial" w:hAnsi="Arial" w:cs="Arial"/>
        </w:rPr>
        <w:t xml:space="preserve"> Integrado</w:t>
      </w:r>
      <w:r w:rsidRPr="00CC2080">
        <w:rPr>
          <w:rFonts w:ascii="Arial" w:hAnsi="Arial" w:cs="Arial"/>
        </w:rPr>
        <w:t xml:space="preserve"> </w:t>
      </w:r>
      <w:r w:rsidR="00B451D8" w:rsidRPr="00CC2080">
        <w:rPr>
          <w:rFonts w:ascii="Arial" w:hAnsi="Arial" w:cs="Arial"/>
        </w:rPr>
        <w:t xml:space="preserve">de Tubarão </w:t>
      </w:r>
      <w:r w:rsidRPr="00CC2080">
        <w:rPr>
          <w:rFonts w:ascii="Arial" w:hAnsi="Arial" w:cs="Arial"/>
        </w:rPr>
        <w:t>(</w:t>
      </w:r>
      <w:r w:rsidR="00EB01DC" w:rsidRPr="00CC2080">
        <w:rPr>
          <w:rFonts w:ascii="Arial" w:hAnsi="Arial" w:cs="Arial"/>
        </w:rPr>
        <w:t>S</w:t>
      </w:r>
      <w:r w:rsidR="00B451D8" w:rsidRPr="00CC2080">
        <w:rPr>
          <w:rFonts w:ascii="Arial" w:hAnsi="Arial" w:cs="Arial"/>
        </w:rPr>
        <w:t>T</w:t>
      </w:r>
      <w:r w:rsidR="00147F58" w:rsidRPr="00CC2080">
        <w:rPr>
          <w:rFonts w:ascii="Arial" w:hAnsi="Arial" w:cs="Arial"/>
        </w:rPr>
        <w:t>I</w:t>
      </w:r>
      <w:r w:rsidRPr="00CC2080">
        <w:rPr>
          <w:rFonts w:ascii="Arial" w:hAnsi="Arial" w:cs="Arial"/>
        </w:rPr>
        <w:t>T), todas as possibilidades de deslocamentos com o pagamento de apenas uma tarifa;</w:t>
      </w:r>
    </w:p>
    <w:p w:rsidR="003D06C5" w:rsidRPr="00CC2080" w:rsidRDefault="003D06C5" w:rsidP="00BE6CEB">
      <w:pPr>
        <w:numPr>
          <w:ilvl w:val="0"/>
          <w:numId w:val="11"/>
        </w:numPr>
        <w:spacing w:beforeLines="0" w:afterLines="0"/>
        <w:rPr>
          <w:rFonts w:ascii="Arial" w:hAnsi="Arial" w:cs="Arial"/>
        </w:rPr>
      </w:pPr>
      <w:r w:rsidRPr="00CC2080">
        <w:rPr>
          <w:rFonts w:ascii="Arial" w:hAnsi="Arial" w:cs="Arial"/>
        </w:rPr>
        <w:t>Buscar a modicidade tarifária de acordo com a capacidade de pagamento dos usuários;</w:t>
      </w:r>
    </w:p>
    <w:p w:rsidR="003D06C5" w:rsidRPr="00CC2080" w:rsidRDefault="003D06C5" w:rsidP="00BE6CEB">
      <w:pPr>
        <w:numPr>
          <w:ilvl w:val="0"/>
          <w:numId w:val="11"/>
        </w:numPr>
        <w:spacing w:beforeLines="0" w:afterLines="0"/>
        <w:rPr>
          <w:rFonts w:ascii="Arial" w:hAnsi="Arial" w:cs="Arial"/>
        </w:rPr>
      </w:pPr>
      <w:r w:rsidRPr="00CC2080">
        <w:rPr>
          <w:rFonts w:ascii="Arial" w:hAnsi="Arial" w:cs="Arial"/>
        </w:rPr>
        <w:t>Manter a sustentabilidade do sistema;</w:t>
      </w:r>
    </w:p>
    <w:p w:rsidR="009436CD" w:rsidRPr="00CC2080" w:rsidRDefault="009436CD" w:rsidP="00BE6CEB">
      <w:pPr>
        <w:numPr>
          <w:ilvl w:val="0"/>
          <w:numId w:val="11"/>
        </w:numPr>
        <w:spacing w:beforeLines="0" w:afterLines="0"/>
        <w:rPr>
          <w:rFonts w:ascii="Arial" w:hAnsi="Arial" w:cs="Arial"/>
        </w:rPr>
      </w:pPr>
      <w:r w:rsidRPr="00CC2080">
        <w:rPr>
          <w:rFonts w:ascii="Arial" w:hAnsi="Arial" w:cs="Arial"/>
        </w:rPr>
        <w:lastRenderedPageBreak/>
        <w:t>Melhorar o conforto nos equipamentos urbanos do transporte coletivo;</w:t>
      </w:r>
    </w:p>
    <w:p w:rsidR="009436CD" w:rsidRPr="00CC2080" w:rsidRDefault="009436CD" w:rsidP="00BE6CEB">
      <w:pPr>
        <w:numPr>
          <w:ilvl w:val="0"/>
          <w:numId w:val="11"/>
        </w:numPr>
        <w:spacing w:beforeLines="0" w:afterLines="0"/>
        <w:rPr>
          <w:rFonts w:ascii="Arial" w:hAnsi="Arial" w:cs="Arial"/>
        </w:rPr>
      </w:pPr>
      <w:r w:rsidRPr="00CC2080">
        <w:rPr>
          <w:rFonts w:ascii="Arial" w:hAnsi="Arial" w:cs="Arial"/>
        </w:rPr>
        <w:t>Buscar inovações tecnológicas priorizando o meio-ambiente</w:t>
      </w:r>
      <w:r w:rsidR="00AC4195" w:rsidRPr="00CC2080">
        <w:rPr>
          <w:rFonts w:ascii="Arial" w:hAnsi="Arial" w:cs="Arial"/>
        </w:rPr>
        <w:t xml:space="preserve">, a qualidade do serviço </w:t>
      </w:r>
      <w:r w:rsidRPr="00CC2080">
        <w:rPr>
          <w:rFonts w:ascii="Arial" w:hAnsi="Arial" w:cs="Arial"/>
        </w:rPr>
        <w:t xml:space="preserve"> e o conforto dos usuários;</w:t>
      </w:r>
    </w:p>
    <w:p w:rsidR="009436CD" w:rsidRPr="00CC2080" w:rsidRDefault="00961638" w:rsidP="00BE6CEB">
      <w:pPr>
        <w:numPr>
          <w:ilvl w:val="0"/>
          <w:numId w:val="11"/>
        </w:numPr>
        <w:spacing w:beforeLines="0" w:afterLines="0"/>
        <w:rPr>
          <w:rFonts w:ascii="Arial" w:hAnsi="Arial" w:cs="Arial"/>
        </w:rPr>
      </w:pPr>
      <w:r w:rsidRPr="00CC2080">
        <w:rPr>
          <w:rFonts w:ascii="Arial" w:hAnsi="Arial" w:cs="Arial"/>
        </w:rPr>
        <w:t>Implantar e Estimular o uso do cartão do Sistema de Bilhetagem Eletrônica</w:t>
      </w:r>
      <w:r w:rsidR="009436CD" w:rsidRPr="00CC2080">
        <w:rPr>
          <w:rFonts w:ascii="Arial" w:hAnsi="Arial" w:cs="Arial"/>
        </w:rPr>
        <w:t>;</w:t>
      </w:r>
    </w:p>
    <w:p w:rsidR="006C7044" w:rsidRPr="00CC2080" w:rsidRDefault="006C7044" w:rsidP="00BE6CEB">
      <w:pPr>
        <w:numPr>
          <w:ilvl w:val="0"/>
          <w:numId w:val="11"/>
        </w:numPr>
        <w:spacing w:beforeLines="0" w:afterLines="0"/>
        <w:rPr>
          <w:rFonts w:ascii="Arial" w:hAnsi="Arial" w:cs="Arial"/>
        </w:rPr>
      </w:pPr>
      <w:r w:rsidRPr="00CC2080">
        <w:rPr>
          <w:rFonts w:ascii="Arial" w:hAnsi="Arial" w:cs="Arial"/>
        </w:rPr>
        <w:t>Diminuir o vandalismo no sistema de transporte coletivo;</w:t>
      </w:r>
    </w:p>
    <w:p w:rsidR="006C7044" w:rsidRPr="00CC2080" w:rsidRDefault="00AC4195" w:rsidP="00BE6CEB">
      <w:pPr>
        <w:numPr>
          <w:ilvl w:val="0"/>
          <w:numId w:val="11"/>
        </w:numPr>
        <w:spacing w:beforeLines="0" w:afterLines="0"/>
        <w:rPr>
          <w:rFonts w:ascii="Arial" w:hAnsi="Arial" w:cs="Arial"/>
        </w:rPr>
      </w:pPr>
      <w:r w:rsidRPr="00CC2080">
        <w:rPr>
          <w:rFonts w:ascii="Arial" w:hAnsi="Arial" w:cs="Arial"/>
        </w:rPr>
        <w:t>R</w:t>
      </w:r>
      <w:r w:rsidR="006C7044" w:rsidRPr="00CC2080">
        <w:rPr>
          <w:rFonts w:ascii="Arial" w:hAnsi="Arial" w:cs="Arial"/>
        </w:rPr>
        <w:t>eduzi</w:t>
      </w:r>
      <w:r w:rsidRPr="00CC2080">
        <w:rPr>
          <w:rFonts w:ascii="Arial" w:hAnsi="Arial" w:cs="Arial"/>
        </w:rPr>
        <w:t>r</w:t>
      </w:r>
      <w:r w:rsidR="00961638" w:rsidRPr="00CC2080">
        <w:rPr>
          <w:rFonts w:ascii="Arial" w:hAnsi="Arial" w:cs="Arial"/>
        </w:rPr>
        <w:t xml:space="preserve"> </w:t>
      </w:r>
      <w:r w:rsidR="006C7044" w:rsidRPr="00CC2080">
        <w:rPr>
          <w:rFonts w:ascii="Arial" w:hAnsi="Arial" w:cs="Arial"/>
        </w:rPr>
        <w:t>o número de reclamações de usuários sobre o atendimento dado pelos motoristas e cobradores;</w:t>
      </w:r>
    </w:p>
    <w:p w:rsidR="006C7044" w:rsidRPr="00CC2080" w:rsidRDefault="00AC4195" w:rsidP="00BE6CEB">
      <w:pPr>
        <w:numPr>
          <w:ilvl w:val="0"/>
          <w:numId w:val="11"/>
        </w:numPr>
        <w:spacing w:beforeLines="0" w:afterLines="0"/>
        <w:rPr>
          <w:rFonts w:ascii="Arial" w:hAnsi="Arial" w:cs="Arial"/>
        </w:rPr>
      </w:pPr>
      <w:r w:rsidRPr="00CC2080">
        <w:rPr>
          <w:rFonts w:ascii="Arial" w:hAnsi="Arial" w:cs="Arial"/>
        </w:rPr>
        <w:t>R</w:t>
      </w:r>
      <w:r w:rsidR="006C7044" w:rsidRPr="00CC2080">
        <w:rPr>
          <w:rFonts w:ascii="Arial" w:hAnsi="Arial" w:cs="Arial"/>
        </w:rPr>
        <w:t>eduzi</w:t>
      </w:r>
      <w:r w:rsidRPr="00CC2080">
        <w:rPr>
          <w:rFonts w:ascii="Arial" w:hAnsi="Arial" w:cs="Arial"/>
        </w:rPr>
        <w:t>r</w:t>
      </w:r>
      <w:r w:rsidR="006C7044" w:rsidRPr="00CC2080">
        <w:rPr>
          <w:rFonts w:ascii="Arial" w:hAnsi="Arial" w:cs="Arial"/>
        </w:rPr>
        <w:t xml:space="preserve"> o número de infrações cometidas pelos motoristas e cobradores e infrações c</w:t>
      </w:r>
      <w:r w:rsidR="007323B3" w:rsidRPr="00CC2080">
        <w:rPr>
          <w:rFonts w:ascii="Arial" w:hAnsi="Arial" w:cs="Arial"/>
        </w:rPr>
        <w:t>ometidas de responsabilidade da empresa Concessionária</w:t>
      </w:r>
      <w:r w:rsidR="006C7044" w:rsidRPr="00CC2080">
        <w:rPr>
          <w:rFonts w:ascii="Arial" w:hAnsi="Arial" w:cs="Arial"/>
        </w:rPr>
        <w:t>;</w:t>
      </w:r>
    </w:p>
    <w:p w:rsidR="006C7044" w:rsidRPr="00CC2080" w:rsidRDefault="006C7044" w:rsidP="00BE6CEB">
      <w:pPr>
        <w:numPr>
          <w:ilvl w:val="0"/>
          <w:numId w:val="11"/>
        </w:numPr>
        <w:spacing w:beforeLines="0" w:afterLines="0"/>
        <w:rPr>
          <w:rFonts w:ascii="Arial" w:hAnsi="Arial" w:cs="Arial"/>
        </w:rPr>
      </w:pPr>
      <w:r w:rsidRPr="00CC2080">
        <w:rPr>
          <w:rFonts w:ascii="Arial" w:hAnsi="Arial" w:cs="Arial"/>
        </w:rPr>
        <w:t>Garantir o cumprimento de horários programados para a operação das linhas;</w:t>
      </w:r>
    </w:p>
    <w:p w:rsidR="006C7044" w:rsidRPr="00CC2080" w:rsidRDefault="00AC4195" w:rsidP="00BE6CEB">
      <w:pPr>
        <w:numPr>
          <w:ilvl w:val="0"/>
          <w:numId w:val="11"/>
        </w:numPr>
        <w:spacing w:beforeLines="0" w:afterLines="0"/>
        <w:rPr>
          <w:rFonts w:ascii="Arial" w:hAnsi="Arial" w:cs="Arial"/>
        </w:rPr>
      </w:pPr>
      <w:r w:rsidRPr="00CC2080">
        <w:rPr>
          <w:rFonts w:ascii="Arial" w:hAnsi="Arial" w:cs="Arial"/>
        </w:rPr>
        <w:t>Reduzir</w:t>
      </w:r>
      <w:r w:rsidR="006C7044" w:rsidRPr="00CC2080">
        <w:rPr>
          <w:rFonts w:ascii="Arial" w:hAnsi="Arial" w:cs="Arial"/>
        </w:rPr>
        <w:t xml:space="preserve"> o número de veículos avariados em operação por problemas mecânicos e outros mediante manutenção preventiva;</w:t>
      </w:r>
    </w:p>
    <w:p w:rsidR="006C7044" w:rsidRPr="00CC2080" w:rsidRDefault="00D30DB9" w:rsidP="00BE6CEB">
      <w:pPr>
        <w:numPr>
          <w:ilvl w:val="0"/>
          <w:numId w:val="11"/>
        </w:numPr>
        <w:spacing w:beforeLines="0" w:afterLines="0"/>
        <w:rPr>
          <w:rFonts w:ascii="Arial" w:hAnsi="Arial" w:cs="Arial"/>
        </w:rPr>
      </w:pPr>
      <w:r w:rsidRPr="00CC2080">
        <w:rPr>
          <w:rFonts w:ascii="Arial" w:hAnsi="Arial" w:cs="Arial"/>
        </w:rPr>
        <w:t xml:space="preserve">Investir no gerenciamento de riscos como forma de evitar a ocorrência de acidentes </w:t>
      </w:r>
      <w:r w:rsidR="00CC2080" w:rsidRPr="00CC2080">
        <w:rPr>
          <w:rFonts w:ascii="Arial" w:hAnsi="Arial" w:cs="Arial"/>
        </w:rPr>
        <w:t>com</w:t>
      </w:r>
      <w:r w:rsidRPr="00CC2080">
        <w:rPr>
          <w:rFonts w:ascii="Arial" w:hAnsi="Arial" w:cs="Arial"/>
        </w:rPr>
        <w:t xml:space="preserve"> usuários e com outros veículos no trânsito; </w:t>
      </w:r>
    </w:p>
    <w:p w:rsidR="006C7044" w:rsidRPr="00CC2080" w:rsidRDefault="006C7044" w:rsidP="00BE6CEB">
      <w:pPr>
        <w:numPr>
          <w:ilvl w:val="0"/>
          <w:numId w:val="11"/>
        </w:numPr>
        <w:spacing w:beforeLines="0" w:afterLines="0"/>
        <w:rPr>
          <w:rFonts w:ascii="Arial" w:hAnsi="Arial" w:cs="Arial"/>
        </w:rPr>
      </w:pPr>
      <w:r w:rsidRPr="00CC2080">
        <w:rPr>
          <w:rFonts w:ascii="Arial" w:hAnsi="Arial" w:cs="Arial"/>
        </w:rPr>
        <w:t>Melhorar a oferta de ônibus acess</w:t>
      </w:r>
      <w:r w:rsidR="00122E15" w:rsidRPr="00CC2080">
        <w:rPr>
          <w:rFonts w:ascii="Arial" w:hAnsi="Arial" w:cs="Arial"/>
        </w:rPr>
        <w:t>íveis com plataforma elevatória (elevadores) para fins de atendimento aos usuários portadores de deficiência física</w:t>
      </w:r>
      <w:r w:rsidR="00D30DB9" w:rsidRPr="00CC2080">
        <w:rPr>
          <w:rFonts w:ascii="Arial" w:hAnsi="Arial" w:cs="Arial"/>
        </w:rPr>
        <w:t>, previsto na legislação municipal</w:t>
      </w:r>
      <w:r w:rsidR="00122E15" w:rsidRPr="00CC2080">
        <w:rPr>
          <w:rFonts w:ascii="Arial" w:hAnsi="Arial" w:cs="Arial"/>
        </w:rPr>
        <w:t>;</w:t>
      </w:r>
    </w:p>
    <w:p w:rsidR="00122E15" w:rsidRPr="00CC2080" w:rsidRDefault="00122E15" w:rsidP="00BE6CEB">
      <w:pPr>
        <w:numPr>
          <w:ilvl w:val="0"/>
          <w:numId w:val="11"/>
        </w:numPr>
        <w:spacing w:beforeLines="0" w:afterLines="0"/>
        <w:rPr>
          <w:rFonts w:ascii="Arial" w:hAnsi="Arial" w:cs="Arial"/>
        </w:rPr>
      </w:pPr>
      <w:r w:rsidRPr="00CC2080">
        <w:rPr>
          <w:rFonts w:ascii="Arial" w:hAnsi="Arial" w:cs="Arial"/>
        </w:rPr>
        <w:t xml:space="preserve">Aumentar a média mensal de passageiros pagantes equivalentes </w:t>
      </w:r>
      <w:r w:rsidRPr="00CC2080">
        <w:rPr>
          <w:rFonts w:ascii="Arial" w:hAnsi="Arial" w:cs="Arial"/>
          <w:b/>
        </w:rPr>
        <w:t>(P</w:t>
      </w:r>
      <w:r w:rsidR="00EA1E3B" w:rsidRPr="00CC2080">
        <w:rPr>
          <w:rFonts w:ascii="Arial" w:hAnsi="Arial" w:cs="Arial"/>
          <w:b/>
        </w:rPr>
        <w:t>PE</w:t>
      </w:r>
      <w:r w:rsidRPr="00CC2080">
        <w:rPr>
          <w:rFonts w:ascii="Arial" w:hAnsi="Arial" w:cs="Arial"/>
          <w:b/>
        </w:rPr>
        <w:t xml:space="preserve">) </w:t>
      </w:r>
      <w:r w:rsidRPr="00CC2080">
        <w:rPr>
          <w:rFonts w:ascii="Arial" w:hAnsi="Arial" w:cs="Arial"/>
        </w:rPr>
        <w:t>em até 1% (um por cento) ao ano;</w:t>
      </w:r>
    </w:p>
    <w:p w:rsidR="00122E15" w:rsidRPr="00CC2080" w:rsidRDefault="00B11E7C" w:rsidP="00BE6CEB">
      <w:pPr>
        <w:numPr>
          <w:ilvl w:val="0"/>
          <w:numId w:val="11"/>
        </w:numPr>
        <w:spacing w:beforeLines="0" w:afterLines="0"/>
        <w:rPr>
          <w:rFonts w:ascii="Arial" w:hAnsi="Arial" w:cs="Arial"/>
        </w:rPr>
      </w:pPr>
      <w:r w:rsidRPr="00CC2080">
        <w:rPr>
          <w:rFonts w:ascii="Arial" w:hAnsi="Arial" w:cs="Arial"/>
        </w:rPr>
        <w:t xml:space="preserve">Realizar e manter atualizadas as pesquisas de origem e destino </w:t>
      </w:r>
      <w:r w:rsidR="00EB01DC" w:rsidRPr="00CC2080">
        <w:rPr>
          <w:rFonts w:ascii="Arial" w:hAnsi="Arial" w:cs="Arial"/>
        </w:rPr>
        <w:t xml:space="preserve">e sobe/desce </w:t>
      </w:r>
      <w:r w:rsidRPr="00CC2080">
        <w:rPr>
          <w:rFonts w:ascii="Arial" w:hAnsi="Arial" w:cs="Arial"/>
        </w:rPr>
        <w:t>no transporte coletivo para definir melhores alternativas de deslocamento para os usuários.</w:t>
      </w:r>
    </w:p>
    <w:p w:rsidR="0066501E" w:rsidRPr="00DB31A5" w:rsidRDefault="0066501E" w:rsidP="00BE6CEB">
      <w:pPr>
        <w:pStyle w:val="Ttulo3"/>
        <w:numPr>
          <w:ilvl w:val="1"/>
          <w:numId w:val="18"/>
        </w:numPr>
        <w:spacing w:beforeLines="0" w:afterLines="0"/>
        <w:rPr>
          <w:rFonts w:cs="Arial"/>
          <w:szCs w:val="22"/>
          <w:lang w:val="pt-BR"/>
        </w:rPr>
      </w:pPr>
      <w:r w:rsidRPr="00DB31A5">
        <w:rPr>
          <w:rFonts w:cs="Arial"/>
          <w:szCs w:val="22"/>
          <w:lang w:val="pt-BR"/>
        </w:rPr>
        <w:t>Metas Estruturais</w:t>
      </w:r>
    </w:p>
    <w:p w:rsidR="0066501E" w:rsidRPr="00CC2080" w:rsidRDefault="00DB31A5" w:rsidP="0066501E">
      <w:pPr>
        <w:spacing w:beforeLines="0" w:afterLines="0"/>
        <w:rPr>
          <w:rFonts w:ascii="Arial" w:hAnsi="Arial" w:cs="Arial"/>
        </w:rPr>
      </w:pPr>
      <w:r>
        <w:rPr>
          <w:rFonts w:ascii="Arial" w:hAnsi="Arial" w:cs="Arial"/>
        </w:rPr>
        <w:t>A manutenção, conservação e ampliação da infraestrutura de apoio, a qual abrange, vias utiliz</w:t>
      </w:r>
      <w:r w:rsidR="007C373C">
        <w:rPr>
          <w:rFonts w:ascii="Arial" w:hAnsi="Arial" w:cs="Arial"/>
        </w:rPr>
        <w:t>adas como itinerário, abrigos, pontos de parada e terminais, são de responsabilidade do Poder Concedente, incluindo a construção de abrigos e demarcação de pontos de parada.</w:t>
      </w:r>
    </w:p>
    <w:p w:rsidR="0066501E" w:rsidRPr="007C373C" w:rsidRDefault="009309C6" w:rsidP="00BE6CEB">
      <w:pPr>
        <w:pStyle w:val="Ttulo3"/>
        <w:numPr>
          <w:ilvl w:val="1"/>
          <w:numId w:val="18"/>
        </w:numPr>
        <w:spacing w:beforeLines="0" w:afterLines="0"/>
        <w:rPr>
          <w:rFonts w:cs="Arial"/>
          <w:szCs w:val="22"/>
          <w:lang w:val="pt-BR"/>
        </w:rPr>
      </w:pPr>
      <w:r w:rsidRPr="007C373C">
        <w:rPr>
          <w:rFonts w:cs="Arial"/>
          <w:szCs w:val="22"/>
          <w:lang w:val="pt-BR"/>
        </w:rPr>
        <w:t xml:space="preserve">Padrões Referenciais para o Transporte Público por Ônibus </w:t>
      </w:r>
    </w:p>
    <w:p w:rsidR="009309C6" w:rsidRPr="007C373C" w:rsidRDefault="00BA04F7" w:rsidP="009309C6">
      <w:pPr>
        <w:spacing w:beforeLines="0" w:afterLines="0"/>
        <w:rPr>
          <w:rFonts w:ascii="Arial" w:hAnsi="Arial" w:cs="Arial"/>
        </w:rPr>
      </w:pPr>
      <w:r w:rsidRPr="007C373C">
        <w:rPr>
          <w:rFonts w:ascii="Arial" w:hAnsi="Arial" w:cs="Arial"/>
        </w:rPr>
        <w:t>No quadro 9, encontram-se relacionados os Padrões de Qualidade para o Transporte Público por Ônibus a serem executados no Município de Tubarão.</w:t>
      </w:r>
    </w:p>
    <w:p w:rsidR="00BA04F7" w:rsidRPr="007C373C" w:rsidRDefault="00BA04F7" w:rsidP="009309C6">
      <w:pPr>
        <w:spacing w:beforeLines="0" w:afterLines="0"/>
        <w:rPr>
          <w:rFonts w:ascii="Arial" w:hAnsi="Arial" w:cs="Arial"/>
        </w:rPr>
      </w:pPr>
      <w:r w:rsidRPr="007C373C">
        <w:rPr>
          <w:rFonts w:ascii="Arial" w:hAnsi="Arial" w:cs="Arial"/>
        </w:rPr>
        <w:t xml:space="preserve">Para cada um dos fatores que influem na qualidade do Transporte Público </w:t>
      </w:r>
      <w:r w:rsidR="00DA769D" w:rsidRPr="007C373C">
        <w:rPr>
          <w:rFonts w:ascii="Arial" w:hAnsi="Arial" w:cs="Arial"/>
        </w:rPr>
        <w:t xml:space="preserve">de Tubarão, </w:t>
      </w:r>
      <w:r w:rsidRPr="007C373C">
        <w:rPr>
          <w:rFonts w:ascii="Arial" w:hAnsi="Arial" w:cs="Arial"/>
        </w:rPr>
        <w:t>foram estabelecidos atributos que caracterizam, do ponto de vista dos usuários, um serviço de qualidade boa, regular e ruim.</w:t>
      </w:r>
    </w:p>
    <w:p w:rsidR="009309C6" w:rsidRPr="007C373C" w:rsidRDefault="009309C6" w:rsidP="009309C6">
      <w:pPr>
        <w:pStyle w:val="Legenda"/>
        <w:keepNext/>
        <w:spacing w:beforeLines="0" w:afterLines="0"/>
        <w:jc w:val="center"/>
        <w:rPr>
          <w:rFonts w:ascii="Arial" w:hAnsi="Arial" w:cs="Arial"/>
          <w:sz w:val="22"/>
          <w:szCs w:val="22"/>
        </w:rPr>
      </w:pPr>
      <w:r w:rsidRPr="007C373C">
        <w:rPr>
          <w:rFonts w:ascii="Arial" w:hAnsi="Arial" w:cs="Arial"/>
          <w:sz w:val="22"/>
          <w:szCs w:val="22"/>
        </w:rPr>
        <w:t>Quadro 9 – Padrões de Qualidade para o Transporte Público por Ônibus</w:t>
      </w:r>
    </w:p>
    <w:tbl>
      <w:tblPr>
        <w:tblStyle w:val="Tabelacomgrade"/>
        <w:tblW w:w="0" w:type="auto"/>
        <w:tblInd w:w="108" w:type="dxa"/>
        <w:tblLook w:val="04A0"/>
      </w:tblPr>
      <w:tblGrid>
        <w:gridCol w:w="1701"/>
        <w:gridCol w:w="3969"/>
        <w:gridCol w:w="1228"/>
        <w:gridCol w:w="1229"/>
        <w:gridCol w:w="1237"/>
      </w:tblGrid>
      <w:tr w:rsidR="009600F2" w:rsidRPr="007C373C" w:rsidTr="0007647F">
        <w:trPr>
          <w:trHeight w:val="442"/>
        </w:trPr>
        <w:tc>
          <w:tcPr>
            <w:tcW w:w="1701" w:type="dxa"/>
            <w:vAlign w:val="center"/>
          </w:tcPr>
          <w:p w:rsidR="009600F2" w:rsidRPr="007C373C" w:rsidRDefault="009600F2" w:rsidP="009600F2">
            <w:pPr>
              <w:spacing w:beforeLines="0" w:afterLines="0" w:line="240" w:lineRule="auto"/>
              <w:jc w:val="center"/>
              <w:rPr>
                <w:rFonts w:ascii="Arial" w:hAnsi="Arial" w:cs="Arial"/>
                <w:b/>
                <w:sz w:val="20"/>
                <w:szCs w:val="20"/>
                <w:lang/>
              </w:rPr>
            </w:pPr>
            <w:r w:rsidRPr="007C373C">
              <w:rPr>
                <w:rFonts w:ascii="Arial" w:hAnsi="Arial" w:cs="Arial"/>
                <w:b/>
                <w:sz w:val="20"/>
                <w:szCs w:val="20"/>
                <w:lang/>
              </w:rPr>
              <w:t>Fatores</w:t>
            </w:r>
          </w:p>
        </w:tc>
        <w:tc>
          <w:tcPr>
            <w:tcW w:w="3969" w:type="dxa"/>
            <w:vAlign w:val="center"/>
          </w:tcPr>
          <w:p w:rsidR="009600F2" w:rsidRPr="007C373C" w:rsidRDefault="009600F2" w:rsidP="009600F2">
            <w:pPr>
              <w:spacing w:beforeLines="0" w:afterLines="0" w:line="240" w:lineRule="auto"/>
              <w:jc w:val="center"/>
              <w:rPr>
                <w:rFonts w:ascii="Arial" w:hAnsi="Arial" w:cs="Arial"/>
                <w:b/>
                <w:sz w:val="20"/>
                <w:szCs w:val="20"/>
                <w:lang/>
              </w:rPr>
            </w:pPr>
            <w:r w:rsidRPr="007C373C">
              <w:rPr>
                <w:rFonts w:ascii="Arial" w:hAnsi="Arial" w:cs="Arial"/>
                <w:b/>
                <w:sz w:val="20"/>
                <w:szCs w:val="20"/>
                <w:lang/>
              </w:rPr>
              <w:t>Parâmetros de Avaliação</w:t>
            </w:r>
          </w:p>
        </w:tc>
        <w:tc>
          <w:tcPr>
            <w:tcW w:w="1228" w:type="dxa"/>
            <w:vAlign w:val="center"/>
          </w:tcPr>
          <w:p w:rsidR="009600F2" w:rsidRPr="007C373C" w:rsidRDefault="009600F2" w:rsidP="009600F2">
            <w:pPr>
              <w:spacing w:beforeLines="0" w:afterLines="0" w:line="240" w:lineRule="auto"/>
              <w:jc w:val="center"/>
              <w:rPr>
                <w:rFonts w:ascii="Arial" w:hAnsi="Arial" w:cs="Arial"/>
                <w:b/>
                <w:sz w:val="20"/>
                <w:szCs w:val="20"/>
                <w:lang/>
              </w:rPr>
            </w:pPr>
            <w:r w:rsidRPr="007C373C">
              <w:rPr>
                <w:rFonts w:ascii="Arial" w:hAnsi="Arial" w:cs="Arial"/>
                <w:b/>
                <w:sz w:val="20"/>
                <w:szCs w:val="20"/>
                <w:lang/>
              </w:rPr>
              <w:t>Bom</w:t>
            </w:r>
          </w:p>
        </w:tc>
        <w:tc>
          <w:tcPr>
            <w:tcW w:w="1229" w:type="dxa"/>
            <w:vAlign w:val="center"/>
          </w:tcPr>
          <w:p w:rsidR="009600F2" w:rsidRPr="007C373C" w:rsidRDefault="009600F2" w:rsidP="009600F2">
            <w:pPr>
              <w:spacing w:beforeLines="0" w:afterLines="0" w:line="240" w:lineRule="auto"/>
              <w:jc w:val="center"/>
              <w:rPr>
                <w:rFonts w:ascii="Arial" w:hAnsi="Arial" w:cs="Arial"/>
                <w:b/>
                <w:sz w:val="20"/>
                <w:szCs w:val="20"/>
                <w:lang/>
              </w:rPr>
            </w:pPr>
            <w:r w:rsidRPr="007C373C">
              <w:rPr>
                <w:rFonts w:ascii="Arial" w:hAnsi="Arial" w:cs="Arial"/>
                <w:b/>
                <w:sz w:val="20"/>
                <w:szCs w:val="20"/>
                <w:lang/>
              </w:rPr>
              <w:t>Regular</w:t>
            </w:r>
          </w:p>
        </w:tc>
        <w:tc>
          <w:tcPr>
            <w:tcW w:w="1237" w:type="dxa"/>
            <w:vAlign w:val="center"/>
          </w:tcPr>
          <w:p w:rsidR="009600F2" w:rsidRPr="007C373C" w:rsidRDefault="009600F2" w:rsidP="009600F2">
            <w:pPr>
              <w:spacing w:beforeLines="0" w:afterLines="0" w:line="240" w:lineRule="auto"/>
              <w:jc w:val="center"/>
              <w:rPr>
                <w:rFonts w:ascii="Arial" w:hAnsi="Arial" w:cs="Arial"/>
                <w:b/>
                <w:sz w:val="20"/>
                <w:szCs w:val="20"/>
                <w:lang/>
              </w:rPr>
            </w:pPr>
            <w:r w:rsidRPr="007C373C">
              <w:rPr>
                <w:rFonts w:ascii="Arial" w:hAnsi="Arial" w:cs="Arial"/>
                <w:b/>
                <w:sz w:val="20"/>
                <w:szCs w:val="20"/>
                <w:lang/>
              </w:rPr>
              <w:t>Ruim</w:t>
            </w:r>
          </w:p>
        </w:tc>
      </w:tr>
      <w:tr w:rsidR="0007647F" w:rsidRPr="007C373C" w:rsidTr="0007647F">
        <w:trPr>
          <w:trHeight w:val="689"/>
        </w:trPr>
        <w:tc>
          <w:tcPr>
            <w:tcW w:w="1701" w:type="dxa"/>
            <w:vMerge w:val="restart"/>
            <w:vAlign w:val="center"/>
          </w:tcPr>
          <w:p w:rsidR="0007647F"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lastRenderedPageBreak/>
              <w:t>Acessibilidade</w:t>
            </w:r>
          </w:p>
        </w:tc>
        <w:tc>
          <w:tcPr>
            <w:tcW w:w="3969" w:type="dxa"/>
            <w:vAlign w:val="center"/>
          </w:tcPr>
          <w:p w:rsidR="0007647F"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Distância de caminhada no início e no fim da viagem (m)</w:t>
            </w:r>
          </w:p>
        </w:tc>
        <w:tc>
          <w:tcPr>
            <w:tcW w:w="1228" w:type="dxa"/>
            <w:vAlign w:val="center"/>
          </w:tcPr>
          <w:p w:rsidR="0007647F"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&lt; 300</w:t>
            </w:r>
          </w:p>
        </w:tc>
        <w:tc>
          <w:tcPr>
            <w:tcW w:w="1229" w:type="dxa"/>
            <w:vAlign w:val="center"/>
          </w:tcPr>
          <w:p w:rsidR="0007647F"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300 – 500</w:t>
            </w:r>
          </w:p>
        </w:tc>
        <w:tc>
          <w:tcPr>
            <w:tcW w:w="1237" w:type="dxa"/>
            <w:vAlign w:val="center"/>
          </w:tcPr>
          <w:p w:rsidR="0007647F" w:rsidRPr="007C373C" w:rsidRDefault="0007647F" w:rsidP="00220189">
            <w:pPr>
              <w:spacing w:beforeLines="0" w:afterLines="0" w:line="240" w:lineRule="auto"/>
              <w:jc w:val="center"/>
              <w:rPr>
                <w:rFonts w:ascii="Arial" w:hAnsi="Arial" w:cs="Arial"/>
                <w:sz w:val="18"/>
                <w:szCs w:val="20"/>
                <w:lang/>
              </w:rPr>
            </w:pPr>
            <w:r w:rsidRPr="007C373C">
              <w:rPr>
                <w:rFonts w:ascii="Arial" w:hAnsi="Arial" w:cs="Arial"/>
                <w:sz w:val="18"/>
                <w:szCs w:val="20"/>
                <w:lang/>
              </w:rPr>
              <w:t>&gt; 500</w:t>
            </w:r>
          </w:p>
        </w:tc>
      </w:tr>
      <w:tr w:rsidR="0007647F" w:rsidRPr="007C373C" w:rsidTr="0007647F">
        <w:trPr>
          <w:trHeight w:val="982"/>
        </w:trPr>
        <w:tc>
          <w:tcPr>
            <w:tcW w:w="1701" w:type="dxa"/>
            <w:vMerge/>
            <w:vAlign w:val="center"/>
          </w:tcPr>
          <w:p w:rsidR="0007647F" w:rsidRPr="007C373C" w:rsidRDefault="0007647F" w:rsidP="009600F2">
            <w:pPr>
              <w:spacing w:beforeLines="0" w:afterLines="0" w:line="240" w:lineRule="auto"/>
              <w:jc w:val="center"/>
              <w:rPr>
                <w:rFonts w:ascii="Arial" w:hAnsi="Arial" w:cs="Arial"/>
                <w:sz w:val="18"/>
                <w:szCs w:val="20"/>
                <w:lang/>
              </w:rPr>
            </w:pPr>
          </w:p>
        </w:tc>
        <w:tc>
          <w:tcPr>
            <w:tcW w:w="3969" w:type="dxa"/>
            <w:vAlign w:val="center"/>
          </w:tcPr>
          <w:p w:rsidR="0007647F"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Declividade dos percursos não exagerada por grandes distâncias, passeios revestidos e em bom estado, segurança na travessia das ruas, iluminação noturna, etc.</w:t>
            </w:r>
          </w:p>
        </w:tc>
        <w:tc>
          <w:tcPr>
            <w:tcW w:w="1228" w:type="dxa"/>
            <w:vAlign w:val="center"/>
          </w:tcPr>
          <w:p w:rsidR="0007647F"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Satisfatório</w:t>
            </w:r>
          </w:p>
        </w:tc>
        <w:tc>
          <w:tcPr>
            <w:tcW w:w="1229" w:type="dxa"/>
            <w:vAlign w:val="center"/>
          </w:tcPr>
          <w:p w:rsidR="0007647F"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Deixa a desejar</w:t>
            </w:r>
          </w:p>
        </w:tc>
        <w:tc>
          <w:tcPr>
            <w:tcW w:w="1237" w:type="dxa"/>
            <w:vAlign w:val="center"/>
          </w:tcPr>
          <w:p w:rsidR="0007647F" w:rsidRPr="007C373C" w:rsidRDefault="0007647F" w:rsidP="00220189">
            <w:pPr>
              <w:spacing w:beforeLines="0" w:afterLines="0" w:line="240" w:lineRule="auto"/>
              <w:jc w:val="center"/>
              <w:rPr>
                <w:rFonts w:ascii="Arial" w:hAnsi="Arial" w:cs="Arial"/>
                <w:sz w:val="18"/>
                <w:szCs w:val="20"/>
                <w:lang/>
              </w:rPr>
            </w:pPr>
            <w:r w:rsidRPr="007C373C">
              <w:rPr>
                <w:rFonts w:ascii="Arial" w:hAnsi="Arial" w:cs="Arial"/>
                <w:sz w:val="18"/>
                <w:szCs w:val="20"/>
                <w:lang/>
              </w:rPr>
              <w:t>Insatisfatório</w:t>
            </w:r>
          </w:p>
        </w:tc>
      </w:tr>
      <w:tr w:rsidR="00830CC3" w:rsidRPr="007C373C" w:rsidTr="00A43BE7">
        <w:trPr>
          <w:trHeight w:val="567"/>
        </w:trPr>
        <w:tc>
          <w:tcPr>
            <w:tcW w:w="1701" w:type="dxa"/>
            <w:vAlign w:val="center"/>
          </w:tcPr>
          <w:p w:rsidR="00830CC3"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Frequência de Atendimento</w:t>
            </w:r>
          </w:p>
        </w:tc>
        <w:tc>
          <w:tcPr>
            <w:tcW w:w="3969" w:type="dxa"/>
            <w:vAlign w:val="center"/>
          </w:tcPr>
          <w:p w:rsidR="00830CC3"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Intervalo entre atendimentos (minutos)</w:t>
            </w:r>
          </w:p>
        </w:tc>
        <w:tc>
          <w:tcPr>
            <w:tcW w:w="1228" w:type="dxa"/>
            <w:vAlign w:val="center"/>
          </w:tcPr>
          <w:p w:rsidR="00830CC3"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&lt; 15</w:t>
            </w:r>
          </w:p>
        </w:tc>
        <w:tc>
          <w:tcPr>
            <w:tcW w:w="1229" w:type="dxa"/>
            <w:vAlign w:val="center"/>
          </w:tcPr>
          <w:p w:rsidR="00830CC3" w:rsidRPr="007C373C" w:rsidRDefault="0007647F"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15 – 30</w:t>
            </w:r>
          </w:p>
        </w:tc>
        <w:tc>
          <w:tcPr>
            <w:tcW w:w="1237" w:type="dxa"/>
            <w:vAlign w:val="center"/>
          </w:tcPr>
          <w:p w:rsidR="00830CC3" w:rsidRPr="007C373C" w:rsidRDefault="0007647F" w:rsidP="00220189">
            <w:pPr>
              <w:spacing w:beforeLines="0" w:afterLines="0" w:line="240" w:lineRule="auto"/>
              <w:jc w:val="center"/>
              <w:rPr>
                <w:rFonts w:ascii="Arial" w:hAnsi="Arial" w:cs="Arial"/>
                <w:sz w:val="18"/>
                <w:szCs w:val="20"/>
                <w:lang/>
              </w:rPr>
            </w:pPr>
            <w:r w:rsidRPr="007C373C">
              <w:rPr>
                <w:rFonts w:ascii="Arial" w:hAnsi="Arial" w:cs="Arial"/>
                <w:sz w:val="18"/>
                <w:szCs w:val="20"/>
                <w:lang/>
              </w:rPr>
              <w:t>&gt; 30</w:t>
            </w:r>
          </w:p>
        </w:tc>
      </w:tr>
      <w:tr w:rsidR="007C373C" w:rsidRPr="007C373C" w:rsidTr="00A43BE7">
        <w:trPr>
          <w:trHeight w:val="567"/>
        </w:trPr>
        <w:tc>
          <w:tcPr>
            <w:tcW w:w="1701" w:type="dxa"/>
            <w:vAlign w:val="center"/>
          </w:tcPr>
          <w:p w:rsidR="00636D46" w:rsidRPr="007C373C" w:rsidRDefault="00636D46"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Tempo de Viagem</w:t>
            </w:r>
          </w:p>
        </w:tc>
        <w:tc>
          <w:tcPr>
            <w:tcW w:w="3969" w:type="dxa"/>
            <w:vAlign w:val="center"/>
          </w:tcPr>
          <w:p w:rsidR="00636D46" w:rsidRPr="007C373C" w:rsidRDefault="00636D46"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 xml:space="preserve">Relação entre o tempo de viagem por </w:t>
            </w:r>
            <w:r w:rsidR="00E6129A" w:rsidRPr="007C373C">
              <w:rPr>
                <w:rFonts w:ascii="Arial" w:hAnsi="Arial" w:cs="Arial"/>
                <w:sz w:val="18"/>
                <w:szCs w:val="20"/>
                <w:lang/>
              </w:rPr>
              <w:t>ônibus e por carro</w:t>
            </w:r>
          </w:p>
        </w:tc>
        <w:tc>
          <w:tcPr>
            <w:tcW w:w="1228" w:type="dxa"/>
            <w:vAlign w:val="center"/>
          </w:tcPr>
          <w:p w:rsidR="00636D46" w:rsidRPr="007C373C" w:rsidRDefault="00E6129A"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&lt; 1,5</w:t>
            </w:r>
          </w:p>
        </w:tc>
        <w:tc>
          <w:tcPr>
            <w:tcW w:w="1229" w:type="dxa"/>
            <w:vAlign w:val="center"/>
          </w:tcPr>
          <w:p w:rsidR="00636D46" w:rsidRPr="007C373C" w:rsidRDefault="00E6129A"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1,5 – 2,5</w:t>
            </w:r>
          </w:p>
        </w:tc>
        <w:tc>
          <w:tcPr>
            <w:tcW w:w="1237" w:type="dxa"/>
            <w:vAlign w:val="center"/>
          </w:tcPr>
          <w:p w:rsidR="00636D46" w:rsidRPr="007C373C" w:rsidRDefault="00E6129A" w:rsidP="00220189">
            <w:pPr>
              <w:spacing w:beforeLines="0" w:afterLines="0" w:line="240" w:lineRule="auto"/>
              <w:jc w:val="center"/>
              <w:rPr>
                <w:rFonts w:ascii="Arial" w:hAnsi="Arial" w:cs="Arial"/>
                <w:sz w:val="18"/>
                <w:szCs w:val="20"/>
                <w:lang/>
              </w:rPr>
            </w:pPr>
            <w:r w:rsidRPr="007C373C">
              <w:rPr>
                <w:rFonts w:ascii="Arial" w:hAnsi="Arial" w:cs="Arial"/>
                <w:sz w:val="18"/>
                <w:szCs w:val="20"/>
                <w:lang/>
              </w:rPr>
              <w:t>&gt; 2,5</w:t>
            </w:r>
          </w:p>
        </w:tc>
      </w:tr>
      <w:tr w:rsidR="007C373C" w:rsidRPr="007C373C" w:rsidTr="006B6026">
        <w:trPr>
          <w:trHeight w:val="567"/>
        </w:trPr>
        <w:tc>
          <w:tcPr>
            <w:tcW w:w="1701" w:type="dxa"/>
            <w:vAlign w:val="center"/>
          </w:tcPr>
          <w:p w:rsidR="00950A45" w:rsidRPr="007C373C" w:rsidRDefault="008472A4"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Lotação</w:t>
            </w:r>
          </w:p>
        </w:tc>
        <w:tc>
          <w:tcPr>
            <w:tcW w:w="3969" w:type="dxa"/>
            <w:vAlign w:val="center"/>
          </w:tcPr>
          <w:p w:rsidR="00950A45" w:rsidRPr="007C373C" w:rsidRDefault="008472A4"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Taxa de Passageiros em Pé (pass/m</w:t>
            </w:r>
            <w:r w:rsidRPr="007C373C">
              <w:rPr>
                <w:rFonts w:ascii="Arial" w:hAnsi="Arial" w:cs="Arial"/>
                <w:sz w:val="18"/>
                <w:szCs w:val="20"/>
                <w:vertAlign w:val="superscript"/>
                <w:lang/>
              </w:rPr>
              <w:t>2</w:t>
            </w:r>
            <w:r w:rsidRPr="007C373C">
              <w:rPr>
                <w:rFonts w:ascii="Arial" w:hAnsi="Arial" w:cs="Arial"/>
                <w:sz w:val="18"/>
                <w:szCs w:val="20"/>
                <w:lang/>
              </w:rPr>
              <w:t>)</w:t>
            </w:r>
          </w:p>
        </w:tc>
        <w:tc>
          <w:tcPr>
            <w:tcW w:w="1228" w:type="dxa"/>
            <w:vAlign w:val="center"/>
          </w:tcPr>
          <w:p w:rsidR="00950A45" w:rsidRPr="007C373C" w:rsidRDefault="008472A4"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&lt; 2,5</w:t>
            </w:r>
          </w:p>
        </w:tc>
        <w:tc>
          <w:tcPr>
            <w:tcW w:w="1229" w:type="dxa"/>
            <w:vAlign w:val="center"/>
          </w:tcPr>
          <w:p w:rsidR="00950A45" w:rsidRPr="007C373C" w:rsidRDefault="008472A4"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2,5 – 5,0</w:t>
            </w:r>
          </w:p>
        </w:tc>
        <w:tc>
          <w:tcPr>
            <w:tcW w:w="1237" w:type="dxa"/>
            <w:vAlign w:val="center"/>
          </w:tcPr>
          <w:p w:rsidR="00950A45" w:rsidRPr="007C373C" w:rsidRDefault="008472A4" w:rsidP="00220189">
            <w:pPr>
              <w:spacing w:beforeLines="0" w:afterLines="0" w:line="240" w:lineRule="auto"/>
              <w:jc w:val="center"/>
              <w:rPr>
                <w:rFonts w:ascii="Arial" w:hAnsi="Arial" w:cs="Arial"/>
                <w:sz w:val="18"/>
                <w:szCs w:val="20"/>
                <w:lang/>
              </w:rPr>
            </w:pPr>
            <w:r w:rsidRPr="007C373C">
              <w:rPr>
                <w:rFonts w:ascii="Arial" w:hAnsi="Arial" w:cs="Arial"/>
                <w:sz w:val="18"/>
                <w:szCs w:val="20"/>
                <w:lang/>
              </w:rPr>
              <w:t>&gt; 5,0</w:t>
            </w:r>
          </w:p>
        </w:tc>
      </w:tr>
      <w:tr w:rsidR="008472A4" w:rsidRPr="007C373C" w:rsidTr="006B6026">
        <w:trPr>
          <w:trHeight w:val="850"/>
        </w:trPr>
        <w:tc>
          <w:tcPr>
            <w:tcW w:w="1701" w:type="dxa"/>
            <w:vAlign w:val="center"/>
          </w:tcPr>
          <w:p w:rsidR="008472A4" w:rsidRPr="007C373C" w:rsidRDefault="008472A4"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Confiabilidade</w:t>
            </w:r>
          </w:p>
        </w:tc>
        <w:tc>
          <w:tcPr>
            <w:tcW w:w="3969" w:type="dxa"/>
            <w:vAlign w:val="center"/>
          </w:tcPr>
          <w:p w:rsidR="008472A4" w:rsidRPr="007C373C" w:rsidRDefault="00CC2080" w:rsidP="008472A4">
            <w:pPr>
              <w:spacing w:beforeLines="0" w:afterLines="0" w:line="240" w:lineRule="auto"/>
              <w:jc w:val="center"/>
              <w:rPr>
                <w:rFonts w:ascii="Arial" w:hAnsi="Arial" w:cs="Arial"/>
                <w:sz w:val="18"/>
                <w:szCs w:val="20"/>
                <w:lang/>
              </w:rPr>
            </w:pPr>
            <w:r w:rsidRPr="007C373C">
              <w:rPr>
                <w:rFonts w:ascii="Arial" w:hAnsi="Arial" w:cs="Arial"/>
                <w:sz w:val="18"/>
                <w:szCs w:val="20"/>
                <w:lang/>
              </w:rPr>
              <w:t>Viagens não realizadas ou realizadas com adiantamento maior que 3 min ou atraso acima de 5 min (%)</w:t>
            </w:r>
          </w:p>
        </w:tc>
        <w:tc>
          <w:tcPr>
            <w:tcW w:w="1228" w:type="dxa"/>
            <w:vAlign w:val="center"/>
          </w:tcPr>
          <w:p w:rsidR="008472A4" w:rsidRPr="007C373C" w:rsidRDefault="00244BD1"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&lt; 1,0</w:t>
            </w:r>
          </w:p>
        </w:tc>
        <w:tc>
          <w:tcPr>
            <w:tcW w:w="1229" w:type="dxa"/>
            <w:vAlign w:val="center"/>
          </w:tcPr>
          <w:p w:rsidR="008472A4" w:rsidRPr="007C373C" w:rsidRDefault="00244BD1"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1,0 – 3,0</w:t>
            </w:r>
          </w:p>
        </w:tc>
        <w:tc>
          <w:tcPr>
            <w:tcW w:w="1237" w:type="dxa"/>
            <w:vAlign w:val="center"/>
          </w:tcPr>
          <w:p w:rsidR="008472A4" w:rsidRPr="007C373C" w:rsidRDefault="00244BD1" w:rsidP="00220189">
            <w:pPr>
              <w:spacing w:beforeLines="0" w:afterLines="0" w:line="240" w:lineRule="auto"/>
              <w:jc w:val="center"/>
              <w:rPr>
                <w:rFonts w:ascii="Arial" w:hAnsi="Arial" w:cs="Arial"/>
                <w:sz w:val="18"/>
                <w:szCs w:val="20"/>
                <w:lang/>
              </w:rPr>
            </w:pPr>
            <w:r w:rsidRPr="007C373C">
              <w:rPr>
                <w:rFonts w:ascii="Arial" w:hAnsi="Arial" w:cs="Arial"/>
                <w:sz w:val="18"/>
                <w:szCs w:val="20"/>
                <w:lang/>
              </w:rPr>
              <w:t>&gt; 3,0</w:t>
            </w:r>
          </w:p>
        </w:tc>
      </w:tr>
      <w:tr w:rsidR="007C373C" w:rsidRPr="007C373C" w:rsidTr="006B6026">
        <w:trPr>
          <w:trHeight w:val="567"/>
        </w:trPr>
        <w:tc>
          <w:tcPr>
            <w:tcW w:w="1701" w:type="dxa"/>
            <w:vAlign w:val="center"/>
          </w:tcPr>
          <w:p w:rsidR="00244BD1" w:rsidRPr="007C373C" w:rsidRDefault="00244BD1" w:rsidP="009600F2">
            <w:pPr>
              <w:spacing w:beforeLines="0" w:afterLines="0" w:line="240" w:lineRule="auto"/>
              <w:jc w:val="center"/>
              <w:rPr>
                <w:rFonts w:ascii="Arial" w:hAnsi="Arial" w:cs="Arial"/>
                <w:sz w:val="18"/>
                <w:szCs w:val="20"/>
                <w:lang/>
              </w:rPr>
            </w:pPr>
            <w:r w:rsidRPr="007C373C">
              <w:rPr>
                <w:rFonts w:ascii="Arial" w:hAnsi="Arial" w:cs="Arial"/>
                <w:sz w:val="18"/>
                <w:szCs w:val="20"/>
                <w:lang/>
              </w:rPr>
              <w:t>Segurança</w:t>
            </w:r>
          </w:p>
        </w:tc>
        <w:tc>
          <w:tcPr>
            <w:tcW w:w="3969" w:type="dxa"/>
            <w:vAlign w:val="center"/>
          </w:tcPr>
          <w:p w:rsidR="00244BD1" w:rsidRPr="007C373C" w:rsidRDefault="00244BD1" w:rsidP="008472A4">
            <w:pPr>
              <w:spacing w:beforeLines="0" w:afterLines="0" w:line="240" w:lineRule="auto"/>
              <w:jc w:val="center"/>
              <w:rPr>
                <w:rFonts w:ascii="Arial" w:hAnsi="Arial" w:cs="Arial"/>
                <w:sz w:val="18"/>
                <w:szCs w:val="20"/>
                <w:lang/>
              </w:rPr>
            </w:pPr>
            <w:r w:rsidRPr="007C373C">
              <w:rPr>
                <w:rFonts w:ascii="Arial" w:hAnsi="Arial" w:cs="Arial"/>
                <w:sz w:val="18"/>
                <w:szCs w:val="20"/>
                <w:lang/>
              </w:rPr>
              <w:t>Índice de Acidentes</w:t>
            </w:r>
          </w:p>
        </w:tc>
        <w:tc>
          <w:tcPr>
            <w:tcW w:w="1228" w:type="dxa"/>
            <w:vAlign w:val="center"/>
          </w:tcPr>
          <w:p w:rsidR="00244BD1" w:rsidRPr="007C373C" w:rsidRDefault="00244BD1" w:rsidP="000B2CE8">
            <w:pPr>
              <w:spacing w:beforeLines="0" w:afterLines="0" w:line="240" w:lineRule="auto"/>
              <w:jc w:val="center"/>
              <w:rPr>
                <w:rFonts w:ascii="Arial" w:hAnsi="Arial" w:cs="Arial"/>
                <w:sz w:val="18"/>
                <w:szCs w:val="20"/>
                <w:lang/>
              </w:rPr>
            </w:pPr>
            <w:r w:rsidRPr="007C373C">
              <w:rPr>
                <w:rFonts w:ascii="Arial" w:hAnsi="Arial" w:cs="Arial"/>
                <w:sz w:val="18"/>
                <w:szCs w:val="20"/>
                <w:lang/>
              </w:rPr>
              <w:t>&lt; 1,0</w:t>
            </w:r>
          </w:p>
        </w:tc>
        <w:tc>
          <w:tcPr>
            <w:tcW w:w="1229" w:type="dxa"/>
            <w:vAlign w:val="center"/>
          </w:tcPr>
          <w:p w:rsidR="00244BD1" w:rsidRPr="007C373C" w:rsidRDefault="00244BD1" w:rsidP="00244BD1">
            <w:pPr>
              <w:spacing w:beforeLines="0" w:afterLines="0" w:line="240" w:lineRule="auto"/>
              <w:jc w:val="center"/>
              <w:rPr>
                <w:rFonts w:ascii="Arial" w:hAnsi="Arial" w:cs="Arial"/>
                <w:sz w:val="18"/>
                <w:szCs w:val="20"/>
                <w:lang/>
              </w:rPr>
            </w:pPr>
            <w:r w:rsidRPr="007C373C">
              <w:rPr>
                <w:rFonts w:ascii="Arial" w:hAnsi="Arial" w:cs="Arial"/>
                <w:sz w:val="18"/>
                <w:szCs w:val="20"/>
                <w:lang/>
              </w:rPr>
              <w:t>1,0 – 2,0</w:t>
            </w:r>
          </w:p>
        </w:tc>
        <w:tc>
          <w:tcPr>
            <w:tcW w:w="1237" w:type="dxa"/>
            <w:vAlign w:val="center"/>
          </w:tcPr>
          <w:p w:rsidR="00244BD1" w:rsidRPr="007C373C" w:rsidRDefault="00244BD1" w:rsidP="00244BD1">
            <w:pPr>
              <w:spacing w:beforeLines="0" w:afterLines="0" w:line="240" w:lineRule="auto"/>
              <w:jc w:val="center"/>
              <w:rPr>
                <w:rFonts w:ascii="Arial" w:hAnsi="Arial" w:cs="Arial"/>
                <w:sz w:val="18"/>
                <w:szCs w:val="20"/>
                <w:lang/>
              </w:rPr>
            </w:pPr>
            <w:r w:rsidRPr="007C373C">
              <w:rPr>
                <w:rFonts w:ascii="Arial" w:hAnsi="Arial" w:cs="Arial"/>
                <w:sz w:val="18"/>
                <w:szCs w:val="20"/>
                <w:lang/>
              </w:rPr>
              <w:t>&gt; 2,0</w:t>
            </w:r>
          </w:p>
        </w:tc>
      </w:tr>
      <w:tr w:rsidR="000B2CE8" w:rsidRPr="00CC2080" w:rsidTr="006B6026">
        <w:trPr>
          <w:trHeight w:val="850"/>
        </w:trPr>
        <w:tc>
          <w:tcPr>
            <w:tcW w:w="1701" w:type="dxa"/>
            <w:vMerge w:val="restart"/>
            <w:vAlign w:val="center"/>
          </w:tcPr>
          <w:p w:rsidR="000B2CE8" w:rsidRPr="00E02EB9" w:rsidRDefault="000B2CE8" w:rsidP="009600F2">
            <w:pPr>
              <w:spacing w:beforeLines="0" w:afterLines="0" w:line="240" w:lineRule="auto"/>
              <w:jc w:val="center"/>
              <w:rPr>
                <w:rFonts w:ascii="Arial" w:hAnsi="Arial" w:cs="Arial"/>
                <w:sz w:val="18"/>
                <w:szCs w:val="20"/>
                <w:lang/>
              </w:rPr>
            </w:pPr>
            <w:r w:rsidRPr="00E02EB9">
              <w:rPr>
                <w:rFonts w:ascii="Arial" w:hAnsi="Arial" w:cs="Arial"/>
                <w:sz w:val="18"/>
                <w:szCs w:val="20"/>
                <w:lang/>
              </w:rPr>
              <w:t>Características dos Ônibus</w:t>
            </w:r>
          </w:p>
        </w:tc>
        <w:tc>
          <w:tcPr>
            <w:tcW w:w="3969" w:type="dxa"/>
            <w:vAlign w:val="center"/>
          </w:tcPr>
          <w:p w:rsidR="000B2CE8" w:rsidRPr="00E02EB9" w:rsidRDefault="000B2CE8" w:rsidP="008472A4">
            <w:pPr>
              <w:spacing w:beforeLines="0" w:afterLines="0" w:line="240" w:lineRule="auto"/>
              <w:jc w:val="center"/>
              <w:rPr>
                <w:rFonts w:ascii="Arial" w:hAnsi="Arial" w:cs="Arial"/>
                <w:sz w:val="18"/>
                <w:szCs w:val="20"/>
                <w:lang/>
              </w:rPr>
            </w:pPr>
            <w:r w:rsidRPr="00E02EB9">
              <w:rPr>
                <w:rFonts w:ascii="Arial" w:hAnsi="Arial" w:cs="Arial"/>
                <w:sz w:val="18"/>
                <w:szCs w:val="20"/>
                <w:lang/>
              </w:rPr>
              <w:t>Idade e estado de conservação</w:t>
            </w:r>
          </w:p>
        </w:tc>
        <w:tc>
          <w:tcPr>
            <w:tcW w:w="1228"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Menos de 5 anos e em bom estado</w:t>
            </w:r>
          </w:p>
        </w:tc>
        <w:tc>
          <w:tcPr>
            <w:tcW w:w="1229" w:type="dxa"/>
            <w:vAlign w:val="center"/>
          </w:tcPr>
          <w:p w:rsidR="000B2CE8" w:rsidRPr="00E02EB9" w:rsidRDefault="000B2CE8" w:rsidP="00244BD1">
            <w:pPr>
              <w:spacing w:beforeLines="0" w:afterLines="0" w:line="240" w:lineRule="auto"/>
              <w:jc w:val="center"/>
              <w:rPr>
                <w:rFonts w:ascii="Arial" w:hAnsi="Arial" w:cs="Arial"/>
                <w:sz w:val="18"/>
                <w:szCs w:val="20"/>
                <w:lang/>
              </w:rPr>
            </w:pPr>
            <w:r w:rsidRPr="00E02EB9">
              <w:rPr>
                <w:rFonts w:ascii="Arial" w:hAnsi="Arial" w:cs="Arial"/>
                <w:sz w:val="18"/>
                <w:szCs w:val="20"/>
                <w:lang/>
              </w:rPr>
              <w:t>Entre 5 e 10 anos e em bom estado</w:t>
            </w:r>
          </w:p>
        </w:tc>
        <w:tc>
          <w:tcPr>
            <w:tcW w:w="1237" w:type="dxa"/>
            <w:vAlign w:val="center"/>
          </w:tcPr>
          <w:p w:rsidR="000B2CE8" w:rsidRPr="00E02EB9" w:rsidRDefault="000B2CE8" w:rsidP="00244BD1">
            <w:pPr>
              <w:spacing w:beforeLines="0" w:afterLines="0" w:line="240" w:lineRule="auto"/>
              <w:jc w:val="center"/>
              <w:rPr>
                <w:rFonts w:ascii="Arial" w:hAnsi="Arial" w:cs="Arial"/>
                <w:sz w:val="18"/>
                <w:szCs w:val="20"/>
                <w:lang/>
              </w:rPr>
            </w:pPr>
            <w:r w:rsidRPr="00E02EB9">
              <w:rPr>
                <w:rFonts w:ascii="Arial" w:hAnsi="Arial" w:cs="Arial"/>
                <w:sz w:val="18"/>
                <w:szCs w:val="20"/>
                <w:lang/>
              </w:rPr>
              <w:t>Outras situações</w:t>
            </w:r>
          </w:p>
        </w:tc>
      </w:tr>
      <w:tr w:rsidR="000B2CE8" w:rsidRPr="00CC2080" w:rsidTr="006B6026">
        <w:trPr>
          <w:trHeight w:val="850"/>
        </w:trPr>
        <w:tc>
          <w:tcPr>
            <w:tcW w:w="1701" w:type="dxa"/>
            <w:vMerge/>
            <w:vAlign w:val="center"/>
          </w:tcPr>
          <w:p w:rsidR="000B2CE8" w:rsidRPr="00E02EB9" w:rsidRDefault="000B2CE8" w:rsidP="009600F2">
            <w:pPr>
              <w:spacing w:beforeLines="0" w:afterLines="0" w:line="240" w:lineRule="auto"/>
              <w:jc w:val="center"/>
              <w:rPr>
                <w:rFonts w:ascii="Arial" w:hAnsi="Arial" w:cs="Arial"/>
                <w:sz w:val="18"/>
                <w:szCs w:val="20"/>
                <w:lang/>
              </w:rPr>
            </w:pPr>
          </w:p>
        </w:tc>
        <w:tc>
          <w:tcPr>
            <w:tcW w:w="3969" w:type="dxa"/>
            <w:vAlign w:val="center"/>
          </w:tcPr>
          <w:p w:rsidR="000B2CE8" w:rsidRPr="00E02EB9" w:rsidRDefault="000B2CE8" w:rsidP="008472A4">
            <w:pPr>
              <w:spacing w:beforeLines="0" w:afterLines="0" w:line="240" w:lineRule="auto"/>
              <w:jc w:val="center"/>
              <w:rPr>
                <w:rFonts w:ascii="Arial" w:hAnsi="Arial" w:cs="Arial"/>
                <w:sz w:val="18"/>
                <w:szCs w:val="20"/>
                <w:lang/>
              </w:rPr>
            </w:pPr>
            <w:r w:rsidRPr="00E02EB9">
              <w:rPr>
                <w:rFonts w:ascii="Arial" w:hAnsi="Arial" w:cs="Arial"/>
                <w:sz w:val="18"/>
                <w:szCs w:val="20"/>
                <w:lang/>
              </w:rPr>
              <w:t>Número de portas e largura do corredor</w:t>
            </w:r>
          </w:p>
        </w:tc>
        <w:tc>
          <w:tcPr>
            <w:tcW w:w="1228"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3 portas e corredor largo</w:t>
            </w:r>
          </w:p>
        </w:tc>
        <w:tc>
          <w:tcPr>
            <w:tcW w:w="1229" w:type="dxa"/>
            <w:vAlign w:val="center"/>
          </w:tcPr>
          <w:p w:rsidR="000B2CE8" w:rsidRPr="00E02EB9" w:rsidRDefault="000B2CE8" w:rsidP="00244BD1">
            <w:pPr>
              <w:spacing w:beforeLines="0" w:afterLines="0" w:line="240" w:lineRule="auto"/>
              <w:jc w:val="center"/>
              <w:rPr>
                <w:rFonts w:ascii="Arial" w:hAnsi="Arial" w:cs="Arial"/>
                <w:sz w:val="18"/>
                <w:szCs w:val="20"/>
                <w:lang/>
              </w:rPr>
            </w:pPr>
            <w:r w:rsidRPr="00E02EB9">
              <w:rPr>
                <w:rFonts w:ascii="Arial" w:hAnsi="Arial" w:cs="Arial"/>
                <w:sz w:val="18"/>
                <w:szCs w:val="20"/>
                <w:lang/>
              </w:rPr>
              <w:t xml:space="preserve">2 portas e corredor </w:t>
            </w:r>
            <w:r w:rsidR="00CC2080" w:rsidRPr="00E02EB9">
              <w:rPr>
                <w:rFonts w:ascii="Arial" w:hAnsi="Arial" w:cs="Arial"/>
                <w:sz w:val="18"/>
                <w:szCs w:val="20"/>
                <w:lang/>
              </w:rPr>
              <w:t>largo</w:t>
            </w:r>
          </w:p>
        </w:tc>
        <w:tc>
          <w:tcPr>
            <w:tcW w:w="1237"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Outras situações</w:t>
            </w:r>
          </w:p>
        </w:tc>
      </w:tr>
      <w:tr w:rsidR="000B2CE8" w:rsidRPr="00CC2080" w:rsidTr="006B6026">
        <w:trPr>
          <w:trHeight w:val="567"/>
        </w:trPr>
        <w:tc>
          <w:tcPr>
            <w:tcW w:w="1701" w:type="dxa"/>
            <w:vMerge/>
            <w:vAlign w:val="center"/>
          </w:tcPr>
          <w:p w:rsidR="000B2CE8" w:rsidRPr="00E02EB9" w:rsidRDefault="000B2CE8" w:rsidP="009600F2">
            <w:pPr>
              <w:spacing w:beforeLines="0" w:afterLines="0" w:line="240" w:lineRule="auto"/>
              <w:jc w:val="center"/>
              <w:rPr>
                <w:rFonts w:ascii="Arial" w:hAnsi="Arial" w:cs="Arial"/>
                <w:sz w:val="18"/>
                <w:szCs w:val="20"/>
                <w:lang/>
              </w:rPr>
            </w:pPr>
          </w:p>
        </w:tc>
        <w:tc>
          <w:tcPr>
            <w:tcW w:w="3969" w:type="dxa"/>
            <w:vAlign w:val="center"/>
          </w:tcPr>
          <w:p w:rsidR="000B2CE8" w:rsidRPr="00E02EB9" w:rsidRDefault="000B2CE8" w:rsidP="008472A4">
            <w:pPr>
              <w:spacing w:beforeLines="0" w:afterLines="0" w:line="240" w:lineRule="auto"/>
              <w:jc w:val="center"/>
              <w:rPr>
                <w:rFonts w:ascii="Arial" w:hAnsi="Arial" w:cs="Arial"/>
                <w:sz w:val="18"/>
                <w:szCs w:val="20"/>
                <w:lang/>
              </w:rPr>
            </w:pPr>
            <w:r w:rsidRPr="00E02EB9">
              <w:rPr>
                <w:rFonts w:ascii="Arial" w:hAnsi="Arial" w:cs="Arial"/>
                <w:sz w:val="18"/>
                <w:szCs w:val="20"/>
                <w:lang/>
              </w:rPr>
              <w:t>Altura dos degraus, sobretudo do primeiro</w:t>
            </w:r>
          </w:p>
        </w:tc>
        <w:tc>
          <w:tcPr>
            <w:tcW w:w="1228"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Pequena</w:t>
            </w:r>
          </w:p>
        </w:tc>
        <w:tc>
          <w:tcPr>
            <w:tcW w:w="1229" w:type="dxa"/>
            <w:vAlign w:val="center"/>
          </w:tcPr>
          <w:p w:rsidR="000B2CE8" w:rsidRPr="00E02EB9" w:rsidRDefault="000B2CE8" w:rsidP="00244BD1">
            <w:pPr>
              <w:spacing w:beforeLines="0" w:afterLines="0" w:line="240" w:lineRule="auto"/>
              <w:jc w:val="center"/>
              <w:rPr>
                <w:rFonts w:ascii="Arial" w:hAnsi="Arial" w:cs="Arial"/>
                <w:sz w:val="18"/>
                <w:szCs w:val="20"/>
                <w:lang/>
              </w:rPr>
            </w:pPr>
            <w:r w:rsidRPr="00E02EB9">
              <w:rPr>
                <w:rFonts w:ascii="Arial" w:hAnsi="Arial" w:cs="Arial"/>
                <w:sz w:val="18"/>
                <w:szCs w:val="20"/>
                <w:lang/>
              </w:rPr>
              <w:t>Deixa a desejar</w:t>
            </w:r>
          </w:p>
        </w:tc>
        <w:tc>
          <w:tcPr>
            <w:tcW w:w="1237"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Grande</w:t>
            </w:r>
          </w:p>
        </w:tc>
      </w:tr>
      <w:tr w:rsidR="000B2CE8" w:rsidRPr="00CC2080" w:rsidTr="006B6026">
        <w:trPr>
          <w:trHeight w:val="567"/>
        </w:trPr>
        <w:tc>
          <w:tcPr>
            <w:tcW w:w="1701" w:type="dxa"/>
            <w:vMerge/>
            <w:vAlign w:val="center"/>
          </w:tcPr>
          <w:p w:rsidR="000B2CE8" w:rsidRPr="00E02EB9" w:rsidRDefault="000B2CE8" w:rsidP="009600F2">
            <w:pPr>
              <w:spacing w:beforeLines="0" w:afterLines="0" w:line="240" w:lineRule="auto"/>
              <w:jc w:val="center"/>
              <w:rPr>
                <w:rFonts w:ascii="Arial" w:hAnsi="Arial" w:cs="Arial"/>
                <w:sz w:val="18"/>
                <w:szCs w:val="20"/>
                <w:lang/>
              </w:rPr>
            </w:pPr>
          </w:p>
        </w:tc>
        <w:tc>
          <w:tcPr>
            <w:tcW w:w="3969"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Aparência</w:t>
            </w:r>
          </w:p>
        </w:tc>
        <w:tc>
          <w:tcPr>
            <w:tcW w:w="1228"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Satisfatória</w:t>
            </w:r>
          </w:p>
        </w:tc>
        <w:tc>
          <w:tcPr>
            <w:tcW w:w="1229"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Deixa a desejar</w:t>
            </w:r>
          </w:p>
        </w:tc>
        <w:tc>
          <w:tcPr>
            <w:tcW w:w="1237" w:type="dxa"/>
            <w:vAlign w:val="center"/>
          </w:tcPr>
          <w:p w:rsidR="000B2CE8" w:rsidRPr="00E02EB9" w:rsidRDefault="000B2CE8"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Insatisfatória</w:t>
            </w:r>
          </w:p>
        </w:tc>
      </w:tr>
      <w:tr w:rsidR="00DA40BC" w:rsidRPr="00CC2080" w:rsidTr="006B6026">
        <w:trPr>
          <w:trHeight w:val="567"/>
        </w:trPr>
        <w:tc>
          <w:tcPr>
            <w:tcW w:w="1701" w:type="dxa"/>
            <w:vMerge w:val="restart"/>
            <w:vAlign w:val="center"/>
          </w:tcPr>
          <w:p w:rsidR="00DA40BC" w:rsidRPr="00E02EB9" w:rsidRDefault="00DA40BC" w:rsidP="009600F2">
            <w:pPr>
              <w:spacing w:beforeLines="0" w:afterLines="0" w:line="240" w:lineRule="auto"/>
              <w:jc w:val="center"/>
              <w:rPr>
                <w:rFonts w:ascii="Arial" w:hAnsi="Arial" w:cs="Arial"/>
                <w:sz w:val="18"/>
                <w:szCs w:val="20"/>
                <w:lang/>
              </w:rPr>
            </w:pPr>
            <w:r w:rsidRPr="00E02EB9">
              <w:rPr>
                <w:rFonts w:ascii="Arial" w:hAnsi="Arial" w:cs="Arial"/>
                <w:sz w:val="18"/>
                <w:szCs w:val="20"/>
                <w:lang/>
              </w:rPr>
              <w:t>Características dos pontos de parada</w:t>
            </w:r>
          </w:p>
        </w:tc>
        <w:tc>
          <w:tcPr>
            <w:tcW w:w="3969"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Sinalização</w:t>
            </w:r>
          </w:p>
        </w:tc>
        <w:tc>
          <w:tcPr>
            <w:tcW w:w="1228"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Em todos</w:t>
            </w:r>
          </w:p>
        </w:tc>
        <w:tc>
          <w:tcPr>
            <w:tcW w:w="1229"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Falta em alguns</w:t>
            </w:r>
          </w:p>
        </w:tc>
        <w:tc>
          <w:tcPr>
            <w:tcW w:w="1237"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Falta em muitos</w:t>
            </w:r>
          </w:p>
        </w:tc>
      </w:tr>
      <w:tr w:rsidR="00DA40BC" w:rsidRPr="00CC2080" w:rsidTr="006B6026">
        <w:trPr>
          <w:trHeight w:val="567"/>
        </w:trPr>
        <w:tc>
          <w:tcPr>
            <w:tcW w:w="1701" w:type="dxa"/>
            <w:vMerge/>
            <w:vAlign w:val="center"/>
          </w:tcPr>
          <w:p w:rsidR="00DA40BC" w:rsidRPr="00E02EB9" w:rsidRDefault="00DA40BC" w:rsidP="009600F2">
            <w:pPr>
              <w:spacing w:beforeLines="0" w:afterLines="0" w:line="240" w:lineRule="auto"/>
              <w:jc w:val="center"/>
              <w:rPr>
                <w:rFonts w:ascii="Arial" w:hAnsi="Arial" w:cs="Arial"/>
                <w:sz w:val="18"/>
                <w:szCs w:val="20"/>
                <w:lang/>
              </w:rPr>
            </w:pPr>
          </w:p>
        </w:tc>
        <w:tc>
          <w:tcPr>
            <w:tcW w:w="3969"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Cobertura</w:t>
            </w:r>
          </w:p>
        </w:tc>
        <w:tc>
          <w:tcPr>
            <w:tcW w:w="1228"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Na maioria</w:t>
            </w:r>
          </w:p>
        </w:tc>
        <w:tc>
          <w:tcPr>
            <w:tcW w:w="1229"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Falta em muitos</w:t>
            </w:r>
          </w:p>
        </w:tc>
        <w:tc>
          <w:tcPr>
            <w:tcW w:w="1237"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Em poucos</w:t>
            </w:r>
          </w:p>
        </w:tc>
      </w:tr>
      <w:tr w:rsidR="00DA40BC" w:rsidRPr="00CC2080" w:rsidTr="006B6026">
        <w:trPr>
          <w:trHeight w:val="567"/>
        </w:trPr>
        <w:tc>
          <w:tcPr>
            <w:tcW w:w="1701" w:type="dxa"/>
            <w:vMerge/>
            <w:vAlign w:val="center"/>
          </w:tcPr>
          <w:p w:rsidR="00DA40BC" w:rsidRPr="00E02EB9" w:rsidRDefault="00DA40BC" w:rsidP="009600F2">
            <w:pPr>
              <w:spacing w:beforeLines="0" w:afterLines="0" w:line="240" w:lineRule="auto"/>
              <w:jc w:val="center"/>
              <w:rPr>
                <w:rFonts w:ascii="Arial" w:hAnsi="Arial" w:cs="Arial"/>
                <w:sz w:val="18"/>
                <w:szCs w:val="20"/>
                <w:lang/>
              </w:rPr>
            </w:pPr>
          </w:p>
        </w:tc>
        <w:tc>
          <w:tcPr>
            <w:tcW w:w="3969"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Banco para sentar</w:t>
            </w:r>
          </w:p>
        </w:tc>
        <w:tc>
          <w:tcPr>
            <w:tcW w:w="1228"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Na maioria</w:t>
            </w:r>
          </w:p>
        </w:tc>
        <w:tc>
          <w:tcPr>
            <w:tcW w:w="1229" w:type="dxa"/>
            <w:vAlign w:val="center"/>
          </w:tcPr>
          <w:p w:rsidR="00DA40BC" w:rsidRPr="00E02EB9" w:rsidRDefault="00DA40BC"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Falta em muitos</w:t>
            </w:r>
          </w:p>
        </w:tc>
        <w:tc>
          <w:tcPr>
            <w:tcW w:w="1237" w:type="dxa"/>
            <w:vAlign w:val="center"/>
          </w:tcPr>
          <w:p w:rsidR="00DA40BC" w:rsidRPr="00E02EB9" w:rsidRDefault="00DA40BC"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Em poucos</w:t>
            </w:r>
          </w:p>
        </w:tc>
      </w:tr>
      <w:tr w:rsidR="00DA40BC" w:rsidRPr="00CC2080" w:rsidTr="006B6026">
        <w:trPr>
          <w:trHeight w:val="567"/>
        </w:trPr>
        <w:tc>
          <w:tcPr>
            <w:tcW w:w="1701" w:type="dxa"/>
            <w:vMerge/>
            <w:vAlign w:val="center"/>
          </w:tcPr>
          <w:p w:rsidR="00DA40BC" w:rsidRPr="00E02EB9" w:rsidRDefault="00DA40BC" w:rsidP="009600F2">
            <w:pPr>
              <w:spacing w:beforeLines="0" w:afterLines="0" w:line="240" w:lineRule="auto"/>
              <w:jc w:val="center"/>
              <w:rPr>
                <w:rFonts w:ascii="Arial" w:hAnsi="Arial" w:cs="Arial"/>
                <w:sz w:val="18"/>
                <w:szCs w:val="20"/>
                <w:lang/>
              </w:rPr>
            </w:pPr>
          </w:p>
        </w:tc>
        <w:tc>
          <w:tcPr>
            <w:tcW w:w="3969"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Aparência</w:t>
            </w:r>
          </w:p>
        </w:tc>
        <w:tc>
          <w:tcPr>
            <w:tcW w:w="1228" w:type="dxa"/>
            <w:vAlign w:val="center"/>
          </w:tcPr>
          <w:p w:rsidR="00DA40BC" w:rsidRPr="00E02EB9" w:rsidRDefault="00DA40BC"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Satisfatória</w:t>
            </w:r>
          </w:p>
        </w:tc>
        <w:tc>
          <w:tcPr>
            <w:tcW w:w="1229" w:type="dxa"/>
            <w:vAlign w:val="center"/>
          </w:tcPr>
          <w:p w:rsidR="00DA40BC" w:rsidRPr="00E02EB9" w:rsidRDefault="00DA40BC"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Deixa a desejar</w:t>
            </w:r>
          </w:p>
        </w:tc>
        <w:tc>
          <w:tcPr>
            <w:tcW w:w="1237" w:type="dxa"/>
            <w:vAlign w:val="center"/>
          </w:tcPr>
          <w:p w:rsidR="00DA40BC" w:rsidRPr="00E02EB9" w:rsidRDefault="00DA40BC"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Insatisfatória</w:t>
            </w:r>
          </w:p>
        </w:tc>
      </w:tr>
      <w:tr w:rsidR="005E4C7A" w:rsidRPr="00CC2080" w:rsidTr="006B6026">
        <w:trPr>
          <w:trHeight w:val="567"/>
        </w:trPr>
        <w:tc>
          <w:tcPr>
            <w:tcW w:w="1701" w:type="dxa"/>
            <w:vMerge w:val="restart"/>
            <w:vAlign w:val="center"/>
          </w:tcPr>
          <w:p w:rsidR="005E4C7A" w:rsidRPr="00E02EB9" w:rsidRDefault="005E4C7A" w:rsidP="00343C33">
            <w:pPr>
              <w:spacing w:beforeLines="0" w:afterLines="0" w:line="240" w:lineRule="auto"/>
              <w:jc w:val="center"/>
              <w:rPr>
                <w:rFonts w:ascii="Arial" w:hAnsi="Arial" w:cs="Arial"/>
                <w:sz w:val="18"/>
                <w:szCs w:val="20"/>
                <w:lang/>
              </w:rPr>
            </w:pPr>
            <w:r w:rsidRPr="00E02EB9">
              <w:rPr>
                <w:rFonts w:ascii="Arial" w:hAnsi="Arial" w:cs="Arial"/>
                <w:sz w:val="18"/>
                <w:szCs w:val="20"/>
                <w:lang/>
              </w:rPr>
              <w:t>Sistema de Informações</w:t>
            </w:r>
          </w:p>
        </w:tc>
        <w:tc>
          <w:tcPr>
            <w:tcW w:w="3969" w:type="dxa"/>
            <w:vAlign w:val="center"/>
          </w:tcPr>
          <w:p w:rsidR="005E4C7A" w:rsidRPr="00E02EB9" w:rsidRDefault="005E4C7A"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Folhetos com itinerários e horários disponíveis</w:t>
            </w:r>
          </w:p>
        </w:tc>
        <w:tc>
          <w:tcPr>
            <w:tcW w:w="1228" w:type="dxa"/>
            <w:vAlign w:val="center"/>
          </w:tcPr>
          <w:p w:rsidR="005E4C7A" w:rsidRPr="00E02EB9" w:rsidRDefault="005E4C7A"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Sim</w:t>
            </w:r>
          </w:p>
        </w:tc>
        <w:tc>
          <w:tcPr>
            <w:tcW w:w="1229" w:type="dxa"/>
            <w:vAlign w:val="center"/>
          </w:tcPr>
          <w:p w:rsidR="005E4C7A" w:rsidRPr="00E02EB9" w:rsidRDefault="005E4C7A"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Sim, porém precário</w:t>
            </w:r>
          </w:p>
        </w:tc>
        <w:tc>
          <w:tcPr>
            <w:tcW w:w="1237" w:type="dxa"/>
            <w:vAlign w:val="center"/>
          </w:tcPr>
          <w:p w:rsidR="005E4C7A" w:rsidRPr="00E02EB9" w:rsidRDefault="005E4C7A"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Não existem</w:t>
            </w:r>
          </w:p>
        </w:tc>
      </w:tr>
      <w:tr w:rsidR="005E4C7A" w:rsidRPr="00CC2080" w:rsidTr="006B6026">
        <w:trPr>
          <w:trHeight w:val="567"/>
        </w:trPr>
        <w:tc>
          <w:tcPr>
            <w:tcW w:w="1701" w:type="dxa"/>
            <w:vMerge/>
            <w:vAlign w:val="center"/>
          </w:tcPr>
          <w:p w:rsidR="005E4C7A" w:rsidRPr="00E02EB9" w:rsidRDefault="005E4C7A" w:rsidP="00343C33">
            <w:pPr>
              <w:spacing w:beforeLines="0" w:afterLines="0" w:line="240" w:lineRule="auto"/>
              <w:jc w:val="center"/>
              <w:rPr>
                <w:rFonts w:ascii="Arial" w:hAnsi="Arial" w:cs="Arial"/>
                <w:sz w:val="18"/>
                <w:szCs w:val="20"/>
                <w:lang/>
              </w:rPr>
            </w:pPr>
          </w:p>
        </w:tc>
        <w:tc>
          <w:tcPr>
            <w:tcW w:w="3969" w:type="dxa"/>
            <w:vAlign w:val="center"/>
          </w:tcPr>
          <w:p w:rsidR="005E4C7A" w:rsidRPr="00E02EB9" w:rsidRDefault="005E4C7A"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Informações adequadas nas paradas</w:t>
            </w:r>
          </w:p>
        </w:tc>
        <w:tc>
          <w:tcPr>
            <w:tcW w:w="1228" w:type="dxa"/>
            <w:vAlign w:val="center"/>
          </w:tcPr>
          <w:p w:rsidR="005E4C7A" w:rsidRPr="00E02EB9" w:rsidRDefault="005E4C7A"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Sim</w:t>
            </w:r>
          </w:p>
        </w:tc>
        <w:tc>
          <w:tcPr>
            <w:tcW w:w="1229" w:type="dxa"/>
            <w:vAlign w:val="center"/>
          </w:tcPr>
          <w:p w:rsidR="005E4C7A" w:rsidRPr="00E02EB9" w:rsidRDefault="005E4C7A"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Sim, porém precário</w:t>
            </w:r>
          </w:p>
        </w:tc>
        <w:tc>
          <w:tcPr>
            <w:tcW w:w="1237" w:type="dxa"/>
            <w:vAlign w:val="center"/>
          </w:tcPr>
          <w:p w:rsidR="005E4C7A" w:rsidRPr="00E02EB9" w:rsidRDefault="005E4C7A"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Não existem</w:t>
            </w:r>
          </w:p>
        </w:tc>
      </w:tr>
      <w:tr w:rsidR="005E4C7A" w:rsidRPr="00CC2080" w:rsidTr="006B6026">
        <w:trPr>
          <w:trHeight w:val="567"/>
        </w:trPr>
        <w:tc>
          <w:tcPr>
            <w:tcW w:w="1701" w:type="dxa"/>
            <w:vMerge/>
            <w:vAlign w:val="center"/>
          </w:tcPr>
          <w:p w:rsidR="005E4C7A" w:rsidRPr="00E02EB9" w:rsidRDefault="005E4C7A" w:rsidP="00343C33">
            <w:pPr>
              <w:spacing w:beforeLines="0" w:afterLines="0" w:line="240" w:lineRule="auto"/>
              <w:jc w:val="center"/>
              <w:rPr>
                <w:rFonts w:ascii="Arial" w:hAnsi="Arial" w:cs="Arial"/>
                <w:sz w:val="18"/>
                <w:szCs w:val="20"/>
                <w:lang/>
              </w:rPr>
            </w:pPr>
          </w:p>
        </w:tc>
        <w:tc>
          <w:tcPr>
            <w:tcW w:w="3969" w:type="dxa"/>
            <w:vAlign w:val="center"/>
          </w:tcPr>
          <w:p w:rsidR="005E4C7A" w:rsidRPr="00E02EB9" w:rsidRDefault="005E4C7A"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Informações e reclamações (pessoalmente ou por telefone)</w:t>
            </w:r>
          </w:p>
        </w:tc>
        <w:tc>
          <w:tcPr>
            <w:tcW w:w="1228" w:type="dxa"/>
            <w:vAlign w:val="center"/>
          </w:tcPr>
          <w:p w:rsidR="005E4C7A" w:rsidRPr="00E02EB9" w:rsidRDefault="005E4C7A"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Sim</w:t>
            </w:r>
          </w:p>
        </w:tc>
        <w:tc>
          <w:tcPr>
            <w:tcW w:w="1229" w:type="dxa"/>
            <w:vAlign w:val="center"/>
          </w:tcPr>
          <w:p w:rsidR="005E4C7A" w:rsidRPr="00E02EB9" w:rsidRDefault="005E4C7A"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Sim, porém precário</w:t>
            </w:r>
          </w:p>
        </w:tc>
        <w:tc>
          <w:tcPr>
            <w:tcW w:w="1237" w:type="dxa"/>
            <w:vAlign w:val="center"/>
          </w:tcPr>
          <w:p w:rsidR="005E4C7A" w:rsidRPr="00E02EB9" w:rsidRDefault="005E4C7A"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Não existem</w:t>
            </w:r>
          </w:p>
        </w:tc>
      </w:tr>
      <w:tr w:rsidR="006C7111" w:rsidRPr="00CC2080" w:rsidTr="006B6026">
        <w:trPr>
          <w:trHeight w:val="567"/>
        </w:trPr>
        <w:tc>
          <w:tcPr>
            <w:tcW w:w="1701" w:type="dxa"/>
            <w:vMerge w:val="restart"/>
            <w:vAlign w:val="center"/>
          </w:tcPr>
          <w:p w:rsidR="006C7111" w:rsidRPr="00E02EB9" w:rsidRDefault="006C7111" w:rsidP="00343C33">
            <w:pPr>
              <w:spacing w:beforeLines="0" w:afterLines="0" w:line="240" w:lineRule="auto"/>
              <w:jc w:val="center"/>
              <w:rPr>
                <w:rFonts w:ascii="Arial" w:hAnsi="Arial" w:cs="Arial"/>
                <w:sz w:val="18"/>
                <w:szCs w:val="20"/>
                <w:lang/>
              </w:rPr>
            </w:pPr>
            <w:r w:rsidRPr="00E02EB9">
              <w:rPr>
                <w:rFonts w:ascii="Arial" w:hAnsi="Arial" w:cs="Arial"/>
                <w:sz w:val="18"/>
                <w:szCs w:val="20"/>
                <w:lang/>
              </w:rPr>
              <w:t>Conectividade</w:t>
            </w:r>
          </w:p>
        </w:tc>
        <w:tc>
          <w:tcPr>
            <w:tcW w:w="3969" w:type="dxa"/>
            <w:vAlign w:val="center"/>
          </w:tcPr>
          <w:p w:rsidR="006C7111" w:rsidRPr="00E02EB9" w:rsidRDefault="006C7111"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Transbordos (%)</w:t>
            </w:r>
          </w:p>
        </w:tc>
        <w:tc>
          <w:tcPr>
            <w:tcW w:w="1228"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&lt; 15</w:t>
            </w:r>
          </w:p>
        </w:tc>
        <w:tc>
          <w:tcPr>
            <w:tcW w:w="1229"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15 - 30</w:t>
            </w:r>
          </w:p>
        </w:tc>
        <w:tc>
          <w:tcPr>
            <w:tcW w:w="1237"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&gt; 30</w:t>
            </w:r>
          </w:p>
        </w:tc>
      </w:tr>
      <w:tr w:rsidR="006C7111" w:rsidRPr="00CC2080" w:rsidTr="006B6026">
        <w:trPr>
          <w:trHeight w:val="567"/>
        </w:trPr>
        <w:tc>
          <w:tcPr>
            <w:tcW w:w="1701" w:type="dxa"/>
            <w:vMerge/>
            <w:vAlign w:val="center"/>
          </w:tcPr>
          <w:p w:rsidR="006C7111" w:rsidRPr="00E02EB9" w:rsidRDefault="006C7111" w:rsidP="00343C33">
            <w:pPr>
              <w:spacing w:beforeLines="0" w:afterLines="0" w:line="240" w:lineRule="auto"/>
              <w:jc w:val="center"/>
              <w:rPr>
                <w:rFonts w:ascii="Arial" w:hAnsi="Arial" w:cs="Arial"/>
                <w:sz w:val="18"/>
                <w:szCs w:val="20"/>
                <w:lang/>
              </w:rPr>
            </w:pPr>
          </w:p>
        </w:tc>
        <w:tc>
          <w:tcPr>
            <w:tcW w:w="3969" w:type="dxa"/>
            <w:vAlign w:val="center"/>
          </w:tcPr>
          <w:p w:rsidR="006C7111" w:rsidRPr="00E02EB9" w:rsidRDefault="006C7111"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Integração Física</w:t>
            </w:r>
          </w:p>
        </w:tc>
        <w:tc>
          <w:tcPr>
            <w:tcW w:w="1228"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Sim</w:t>
            </w:r>
          </w:p>
        </w:tc>
        <w:tc>
          <w:tcPr>
            <w:tcW w:w="1229"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Sim, porém precária</w:t>
            </w:r>
          </w:p>
        </w:tc>
        <w:tc>
          <w:tcPr>
            <w:tcW w:w="1237"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Não existe</w:t>
            </w:r>
          </w:p>
        </w:tc>
      </w:tr>
      <w:tr w:rsidR="006C7111" w:rsidRPr="00CC2080" w:rsidTr="006B6026">
        <w:trPr>
          <w:trHeight w:val="567"/>
        </w:trPr>
        <w:tc>
          <w:tcPr>
            <w:tcW w:w="1701" w:type="dxa"/>
            <w:vMerge/>
            <w:vAlign w:val="center"/>
          </w:tcPr>
          <w:p w:rsidR="006C7111" w:rsidRPr="00E02EB9" w:rsidRDefault="006C7111" w:rsidP="00343C33">
            <w:pPr>
              <w:spacing w:beforeLines="0" w:afterLines="0" w:line="240" w:lineRule="auto"/>
              <w:jc w:val="center"/>
              <w:rPr>
                <w:rFonts w:ascii="Arial" w:hAnsi="Arial" w:cs="Arial"/>
                <w:sz w:val="18"/>
                <w:szCs w:val="20"/>
                <w:lang/>
              </w:rPr>
            </w:pPr>
          </w:p>
        </w:tc>
        <w:tc>
          <w:tcPr>
            <w:tcW w:w="3969" w:type="dxa"/>
            <w:vAlign w:val="center"/>
          </w:tcPr>
          <w:p w:rsidR="006C7111" w:rsidRPr="00E02EB9" w:rsidRDefault="006C7111"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Integração Tarifária</w:t>
            </w:r>
          </w:p>
        </w:tc>
        <w:tc>
          <w:tcPr>
            <w:tcW w:w="1228"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Sim</w:t>
            </w:r>
          </w:p>
        </w:tc>
        <w:tc>
          <w:tcPr>
            <w:tcW w:w="1229"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Não</w:t>
            </w:r>
          </w:p>
        </w:tc>
        <w:tc>
          <w:tcPr>
            <w:tcW w:w="1237" w:type="dxa"/>
            <w:vAlign w:val="center"/>
          </w:tcPr>
          <w:p w:rsidR="006C7111" w:rsidRPr="00E02EB9" w:rsidRDefault="006C7111" w:rsidP="005E4C7A">
            <w:pPr>
              <w:spacing w:beforeLines="0" w:afterLines="0" w:line="240" w:lineRule="auto"/>
              <w:jc w:val="center"/>
              <w:rPr>
                <w:rFonts w:ascii="Arial" w:hAnsi="Arial" w:cs="Arial"/>
                <w:sz w:val="18"/>
                <w:szCs w:val="20"/>
                <w:lang/>
              </w:rPr>
            </w:pPr>
            <w:r w:rsidRPr="00E02EB9">
              <w:rPr>
                <w:rFonts w:ascii="Arial" w:hAnsi="Arial" w:cs="Arial"/>
                <w:sz w:val="18"/>
                <w:szCs w:val="20"/>
                <w:lang/>
              </w:rPr>
              <w:t>Não</w:t>
            </w:r>
          </w:p>
        </w:tc>
      </w:tr>
      <w:tr w:rsidR="006C7111" w:rsidRPr="00CC2080" w:rsidTr="006B6026">
        <w:trPr>
          <w:trHeight w:val="567"/>
        </w:trPr>
        <w:tc>
          <w:tcPr>
            <w:tcW w:w="1701" w:type="dxa"/>
            <w:vMerge/>
            <w:vAlign w:val="center"/>
          </w:tcPr>
          <w:p w:rsidR="006C7111" w:rsidRPr="00E02EB9" w:rsidRDefault="006C7111" w:rsidP="00343C33">
            <w:pPr>
              <w:spacing w:beforeLines="0" w:afterLines="0" w:line="240" w:lineRule="auto"/>
              <w:jc w:val="center"/>
              <w:rPr>
                <w:rFonts w:ascii="Arial" w:hAnsi="Arial" w:cs="Arial"/>
                <w:sz w:val="18"/>
                <w:szCs w:val="20"/>
                <w:lang/>
              </w:rPr>
            </w:pPr>
          </w:p>
        </w:tc>
        <w:tc>
          <w:tcPr>
            <w:tcW w:w="3969" w:type="dxa"/>
            <w:vAlign w:val="center"/>
          </w:tcPr>
          <w:p w:rsidR="006C7111" w:rsidRPr="00E02EB9" w:rsidRDefault="006C7111"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Tempo de espera nos transbordos (min)</w:t>
            </w:r>
          </w:p>
        </w:tc>
        <w:tc>
          <w:tcPr>
            <w:tcW w:w="1228" w:type="dxa"/>
            <w:vAlign w:val="center"/>
          </w:tcPr>
          <w:p w:rsidR="006C7111" w:rsidRPr="00E02EB9" w:rsidRDefault="006C7111"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&lt; 15</w:t>
            </w:r>
          </w:p>
        </w:tc>
        <w:tc>
          <w:tcPr>
            <w:tcW w:w="1229" w:type="dxa"/>
            <w:vAlign w:val="center"/>
          </w:tcPr>
          <w:p w:rsidR="006C7111" w:rsidRPr="00E02EB9" w:rsidRDefault="006C7111"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10 - 30</w:t>
            </w:r>
          </w:p>
        </w:tc>
        <w:tc>
          <w:tcPr>
            <w:tcW w:w="1237" w:type="dxa"/>
            <w:vAlign w:val="center"/>
          </w:tcPr>
          <w:p w:rsidR="006C7111" w:rsidRPr="00E02EB9" w:rsidRDefault="006C7111"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&gt; 30</w:t>
            </w:r>
          </w:p>
        </w:tc>
      </w:tr>
      <w:tr w:rsidR="009904BB" w:rsidRPr="00CC2080" w:rsidTr="006B6026">
        <w:trPr>
          <w:trHeight w:val="567"/>
        </w:trPr>
        <w:tc>
          <w:tcPr>
            <w:tcW w:w="1701" w:type="dxa"/>
            <w:vMerge w:val="restart"/>
            <w:vAlign w:val="center"/>
          </w:tcPr>
          <w:p w:rsidR="009904BB" w:rsidRPr="00E02EB9" w:rsidRDefault="009904BB" w:rsidP="00343C33">
            <w:pPr>
              <w:spacing w:beforeLines="0" w:afterLines="0" w:line="240" w:lineRule="auto"/>
              <w:jc w:val="center"/>
              <w:rPr>
                <w:rFonts w:ascii="Arial" w:hAnsi="Arial" w:cs="Arial"/>
                <w:sz w:val="18"/>
                <w:szCs w:val="20"/>
                <w:lang/>
              </w:rPr>
            </w:pPr>
            <w:r w:rsidRPr="00E02EB9">
              <w:rPr>
                <w:rFonts w:ascii="Arial" w:hAnsi="Arial" w:cs="Arial"/>
                <w:sz w:val="18"/>
                <w:szCs w:val="20"/>
                <w:lang/>
              </w:rPr>
              <w:t>Comportamento</w:t>
            </w:r>
          </w:p>
        </w:tc>
        <w:tc>
          <w:tcPr>
            <w:tcW w:w="3969" w:type="dxa"/>
            <w:vAlign w:val="center"/>
          </w:tcPr>
          <w:p w:rsidR="009904BB" w:rsidRPr="00E02EB9" w:rsidRDefault="009904BB"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Motoristas dirigindo com habilidade e cuidados</w:t>
            </w:r>
          </w:p>
        </w:tc>
        <w:tc>
          <w:tcPr>
            <w:tcW w:w="1228" w:type="dxa"/>
            <w:vAlign w:val="center"/>
          </w:tcPr>
          <w:p w:rsidR="009904BB"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Satisfatório</w:t>
            </w:r>
          </w:p>
        </w:tc>
        <w:tc>
          <w:tcPr>
            <w:tcW w:w="1229" w:type="dxa"/>
            <w:vAlign w:val="center"/>
          </w:tcPr>
          <w:p w:rsidR="009904BB"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Deixa a desejar</w:t>
            </w:r>
          </w:p>
        </w:tc>
        <w:tc>
          <w:tcPr>
            <w:tcW w:w="1237" w:type="dxa"/>
            <w:vAlign w:val="center"/>
          </w:tcPr>
          <w:p w:rsidR="009904BB"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Insatisfatório</w:t>
            </w:r>
          </w:p>
        </w:tc>
      </w:tr>
      <w:tr w:rsidR="009904BB" w:rsidRPr="00CC2080" w:rsidTr="006B6026">
        <w:trPr>
          <w:trHeight w:val="567"/>
        </w:trPr>
        <w:tc>
          <w:tcPr>
            <w:tcW w:w="1701" w:type="dxa"/>
            <w:vMerge/>
            <w:vAlign w:val="center"/>
          </w:tcPr>
          <w:p w:rsidR="009904BB" w:rsidRPr="00E02EB9" w:rsidRDefault="009904BB" w:rsidP="00343C33">
            <w:pPr>
              <w:spacing w:beforeLines="0" w:afterLines="0" w:line="240" w:lineRule="auto"/>
              <w:jc w:val="center"/>
              <w:rPr>
                <w:rFonts w:ascii="Arial" w:hAnsi="Arial" w:cs="Arial"/>
                <w:sz w:val="18"/>
                <w:szCs w:val="20"/>
                <w:lang/>
              </w:rPr>
            </w:pPr>
          </w:p>
        </w:tc>
        <w:tc>
          <w:tcPr>
            <w:tcW w:w="3969" w:type="dxa"/>
            <w:vAlign w:val="center"/>
          </w:tcPr>
          <w:p w:rsidR="009904BB" w:rsidRPr="00E02EB9" w:rsidRDefault="009904BB"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Motoristas e cobradores prestativos e educados</w:t>
            </w:r>
          </w:p>
        </w:tc>
        <w:tc>
          <w:tcPr>
            <w:tcW w:w="1228" w:type="dxa"/>
            <w:vAlign w:val="center"/>
          </w:tcPr>
          <w:p w:rsidR="009904BB"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Satisfatório</w:t>
            </w:r>
          </w:p>
        </w:tc>
        <w:tc>
          <w:tcPr>
            <w:tcW w:w="1229" w:type="dxa"/>
            <w:vAlign w:val="center"/>
          </w:tcPr>
          <w:p w:rsidR="009904BB"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Deixa a desejar</w:t>
            </w:r>
          </w:p>
        </w:tc>
        <w:tc>
          <w:tcPr>
            <w:tcW w:w="1237" w:type="dxa"/>
            <w:vAlign w:val="center"/>
          </w:tcPr>
          <w:p w:rsidR="009904BB"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Insatisfatório</w:t>
            </w:r>
          </w:p>
        </w:tc>
      </w:tr>
      <w:tr w:rsidR="006C7111" w:rsidRPr="00CC2080" w:rsidTr="006B6026">
        <w:trPr>
          <w:trHeight w:val="567"/>
        </w:trPr>
        <w:tc>
          <w:tcPr>
            <w:tcW w:w="1701" w:type="dxa"/>
            <w:vAlign w:val="center"/>
          </w:tcPr>
          <w:p w:rsidR="006C7111" w:rsidRPr="00E02EB9" w:rsidRDefault="009904BB" w:rsidP="00343C33">
            <w:pPr>
              <w:spacing w:beforeLines="0" w:afterLines="0" w:line="240" w:lineRule="auto"/>
              <w:jc w:val="center"/>
              <w:rPr>
                <w:rFonts w:ascii="Arial" w:hAnsi="Arial" w:cs="Arial"/>
                <w:sz w:val="18"/>
                <w:szCs w:val="20"/>
                <w:lang/>
              </w:rPr>
            </w:pPr>
            <w:r w:rsidRPr="00E02EB9">
              <w:rPr>
                <w:rFonts w:ascii="Arial" w:hAnsi="Arial" w:cs="Arial"/>
                <w:sz w:val="18"/>
                <w:szCs w:val="20"/>
                <w:lang/>
              </w:rPr>
              <w:t>Estado das vias</w:t>
            </w:r>
          </w:p>
        </w:tc>
        <w:tc>
          <w:tcPr>
            <w:tcW w:w="3969" w:type="dxa"/>
            <w:vAlign w:val="center"/>
          </w:tcPr>
          <w:p w:rsidR="006C7111" w:rsidRPr="00E02EB9" w:rsidRDefault="009904BB" w:rsidP="000B2CE8">
            <w:pPr>
              <w:spacing w:beforeLines="0" w:afterLines="0" w:line="240" w:lineRule="auto"/>
              <w:jc w:val="center"/>
              <w:rPr>
                <w:rFonts w:ascii="Arial" w:hAnsi="Arial" w:cs="Arial"/>
                <w:sz w:val="18"/>
                <w:szCs w:val="20"/>
                <w:lang/>
              </w:rPr>
            </w:pPr>
            <w:r w:rsidRPr="00E02EB9">
              <w:rPr>
                <w:rFonts w:ascii="Arial" w:hAnsi="Arial" w:cs="Arial"/>
                <w:sz w:val="18"/>
                <w:szCs w:val="20"/>
                <w:lang/>
              </w:rPr>
              <w:t>Vias pavimentadas e sem buracos, lombadas e valetas e com sinalização adequada</w:t>
            </w:r>
          </w:p>
        </w:tc>
        <w:tc>
          <w:tcPr>
            <w:tcW w:w="1228" w:type="dxa"/>
            <w:vAlign w:val="center"/>
          </w:tcPr>
          <w:p w:rsidR="006C7111"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Satisfatório</w:t>
            </w:r>
          </w:p>
        </w:tc>
        <w:tc>
          <w:tcPr>
            <w:tcW w:w="1229" w:type="dxa"/>
            <w:vAlign w:val="center"/>
          </w:tcPr>
          <w:p w:rsidR="006C7111"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Deixa a desejar</w:t>
            </w:r>
          </w:p>
        </w:tc>
        <w:tc>
          <w:tcPr>
            <w:tcW w:w="1237" w:type="dxa"/>
            <w:vAlign w:val="center"/>
          </w:tcPr>
          <w:p w:rsidR="006C7111" w:rsidRPr="00E02EB9" w:rsidRDefault="009904BB" w:rsidP="00B2249D">
            <w:pPr>
              <w:spacing w:beforeLines="0" w:afterLines="0" w:line="240" w:lineRule="auto"/>
              <w:jc w:val="center"/>
              <w:rPr>
                <w:rFonts w:ascii="Arial" w:hAnsi="Arial" w:cs="Arial"/>
                <w:sz w:val="18"/>
                <w:szCs w:val="20"/>
                <w:lang/>
              </w:rPr>
            </w:pPr>
            <w:r w:rsidRPr="00E02EB9">
              <w:rPr>
                <w:rFonts w:ascii="Arial" w:hAnsi="Arial" w:cs="Arial"/>
                <w:sz w:val="18"/>
                <w:szCs w:val="20"/>
                <w:lang/>
              </w:rPr>
              <w:t>Insatisfatório</w:t>
            </w:r>
          </w:p>
        </w:tc>
      </w:tr>
    </w:tbl>
    <w:p w:rsidR="00FC5355" w:rsidRPr="00182499" w:rsidRDefault="00FC5355" w:rsidP="00A43BE7">
      <w:pPr>
        <w:pStyle w:val="Ttulo3"/>
        <w:numPr>
          <w:ilvl w:val="2"/>
          <w:numId w:val="18"/>
        </w:numPr>
        <w:spacing w:beforeLines="0" w:afterLines="0"/>
        <w:rPr>
          <w:rFonts w:cs="Arial"/>
          <w:lang w:val="pt-BR"/>
        </w:rPr>
      </w:pPr>
      <w:r w:rsidRPr="00182499">
        <w:rPr>
          <w:rFonts w:cs="Arial"/>
          <w:lang w:val="pt-BR"/>
        </w:rPr>
        <w:t>Avaliação Global da Qualidade</w:t>
      </w:r>
    </w:p>
    <w:p w:rsidR="00FC5355" w:rsidRPr="00182499" w:rsidRDefault="00FC5355" w:rsidP="00FC5355">
      <w:pPr>
        <w:spacing w:beforeLines="0" w:afterLines="0"/>
        <w:rPr>
          <w:rFonts w:ascii="Arial" w:hAnsi="Arial" w:cs="Arial"/>
        </w:rPr>
      </w:pPr>
      <w:r w:rsidRPr="00182499">
        <w:rPr>
          <w:rFonts w:ascii="Arial" w:hAnsi="Arial" w:cs="Arial"/>
        </w:rPr>
        <w:t xml:space="preserve">Para a avaliação global da qualidade dos Serviços Públicos de Transporte Coletivo de Passageiros no Município de Tubarão, </w:t>
      </w:r>
      <w:r w:rsidR="003C01B5" w:rsidRPr="00182499">
        <w:rPr>
          <w:rFonts w:ascii="Arial" w:hAnsi="Arial" w:cs="Arial"/>
        </w:rPr>
        <w:t>considerando</w:t>
      </w:r>
      <w:r w:rsidRPr="00182499">
        <w:rPr>
          <w:rFonts w:ascii="Arial" w:hAnsi="Arial" w:cs="Arial"/>
        </w:rPr>
        <w:t xml:space="preserve"> o nível de satisfação de todos os atores envolvidos </w:t>
      </w:r>
      <w:r w:rsidR="0028589E" w:rsidRPr="00182499">
        <w:rPr>
          <w:rFonts w:ascii="Arial" w:hAnsi="Arial" w:cs="Arial"/>
        </w:rPr>
        <w:t>(usuários, concessionária, colaboradores d</w:t>
      </w:r>
      <w:r w:rsidR="0062633F" w:rsidRPr="00182499">
        <w:rPr>
          <w:rFonts w:ascii="Arial" w:hAnsi="Arial" w:cs="Arial"/>
        </w:rPr>
        <w:t>a concessionária, comunidade e P</w:t>
      </w:r>
      <w:r w:rsidR="0028589E" w:rsidRPr="00182499">
        <w:rPr>
          <w:rFonts w:ascii="Arial" w:hAnsi="Arial" w:cs="Arial"/>
        </w:rPr>
        <w:t xml:space="preserve">oder </w:t>
      </w:r>
      <w:r w:rsidR="0062633F" w:rsidRPr="00182499">
        <w:rPr>
          <w:rFonts w:ascii="Arial" w:hAnsi="Arial" w:cs="Arial"/>
        </w:rPr>
        <w:t>C</w:t>
      </w:r>
      <w:r w:rsidR="0028589E" w:rsidRPr="00182499">
        <w:rPr>
          <w:rFonts w:ascii="Arial" w:hAnsi="Arial" w:cs="Arial"/>
        </w:rPr>
        <w:t>oncedente)</w:t>
      </w:r>
      <w:r w:rsidR="003C01B5" w:rsidRPr="00182499">
        <w:rPr>
          <w:rFonts w:ascii="Arial" w:hAnsi="Arial" w:cs="Arial"/>
        </w:rPr>
        <w:t>, serão utilizados os parâmetros apresentados</w:t>
      </w:r>
      <w:r w:rsidR="00DC0C51" w:rsidRPr="00182499">
        <w:rPr>
          <w:rFonts w:ascii="Arial" w:hAnsi="Arial" w:cs="Arial"/>
        </w:rPr>
        <w:t xml:space="preserve"> nos quadros 10 à 14.</w:t>
      </w:r>
    </w:p>
    <w:p w:rsidR="00DC0C51" w:rsidRPr="00182499" w:rsidRDefault="00DC0C51" w:rsidP="00FC5355">
      <w:pPr>
        <w:spacing w:beforeLines="0" w:afterLines="0"/>
        <w:rPr>
          <w:rFonts w:ascii="Arial" w:hAnsi="Arial" w:cs="Arial"/>
        </w:rPr>
      </w:pPr>
      <w:r w:rsidRPr="00182499">
        <w:rPr>
          <w:rFonts w:ascii="Arial" w:hAnsi="Arial" w:cs="Arial"/>
        </w:rPr>
        <w:t xml:space="preserve">Estes parâmetros poderão ser </w:t>
      </w:r>
      <w:r w:rsidR="00B06760" w:rsidRPr="00182499">
        <w:rPr>
          <w:rFonts w:ascii="Arial" w:hAnsi="Arial" w:cs="Arial"/>
        </w:rPr>
        <w:t xml:space="preserve">excluídos ou </w:t>
      </w:r>
      <w:r w:rsidRPr="00182499">
        <w:rPr>
          <w:rFonts w:ascii="Arial" w:hAnsi="Arial" w:cs="Arial"/>
        </w:rPr>
        <w:t>modificados</w:t>
      </w:r>
      <w:r w:rsidR="00B06760" w:rsidRPr="00182499">
        <w:rPr>
          <w:rFonts w:ascii="Arial" w:hAnsi="Arial" w:cs="Arial"/>
        </w:rPr>
        <w:t xml:space="preserve"> em sua forma e conteúdo, bem como poderão </w:t>
      </w:r>
      <w:r w:rsidR="00E53630" w:rsidRPr="00182499">
        <w:rPr>
          <w:rFonts w:ascii="Arial" w:hAnsi="Arial" w:cs="Arial"/>
        </w:rPr>
        <w:t>ser adotados novos parâmetros na avaliação da qualidade dos serviços, durante a Concessão.</w:t>
      </w:r>
    </w:p>
    <w:p w:rsidR="00E53630" w:rsidRPr="00182499" w:rsidRDefault="00E53630" w:rsidP="00FC5355">
      <w:pPr>
        <w:spacing w:beforeLines="0" w:afterLines="0"/>
        <w:rPr>
          <w:rFonts w:ascii="Arial" w:hAnsi="Arial" w:cs="Arial"/>
        </w:rPr>
      </w:pPr>
      <w:r w:rsidRPr="00182499">
        <w:rPr>
          <w:rFonts w:ascii="Arial" w:hAnsi="Arial" w:cs="Arial"/>
        </w:rPr>
        <w:t xml:space="preserve">A avaliação dos fatores </w:t>
      </w:r>
      <w:r w:rsidR="00766C0D" w:rsidRPr="00182499">
        <w:rPr>
          <w:rFonts w:ascii="Arial" w:hAnsi="Arial" w:cs="Arial"/>
        </w:rPr>
        <w:t xml:space="preserve">a seguir </w:t>
      </w:r>
      <w:r w:rsidRPr="00182499">
        <w:rPr>
          <w:rFonts w:ascii="Arial" w:hAnsi="Arial" w:cs="Arial"/>
        </w:rPr>
        <w:t xml:space="preserve">apresentados, </w:t>
      </w:r>
      <w:r w:rsidR="004D1096" w:rsidRPr="00182499">
        <w:rPr>
          <w:rFonts w:ascii="Arial" w:hAnsi="Arial" w:cs="Arial"/>
        </w:rPr>
        <w:t xml:space="preserve">que compõem cada uma das matrizes </w:t>
      </w:r>
      <w:r w:rsidRPr="00182499">
        <w:rPr>
          <w:rFonts w:ascii="Arial" w:hAnsi="Arial" w:cs="Arial"/>
        </w:rPr>
        <w:t>deve</w:t>
      </w:r>
      <w:r w:rsidR="004D1096" w:rsidRPr="00182499">
        <w:rPr>
          <w:rFonts w:ascii="Arial" w:hAnsi="Arial" w:cs="Arial"/>
        </w:rPr>
        <w:t>m</w:t>
      </w:r>
      <w:r w:rsidRPr="00182499">
        <w:rPr>
          <w:rFonts w:ascii="Arial" w:hAnsi="Arial" w:cs="Arial"/>
        </w:rPr>
        <w:t xml:space="preserve"> ser realizada</w:t>
      </w:r>
      <w:r w:rsidR="004D1096" w:rsidRPr="00182499">
        <w:rPr>
          <w:rFonts w:ascii="Arial" w:hAnsi="Arial" w:cs="Arial"/>
        </w:rPr>
        <w:t>s</w:t>
      </w:r>
      <w:r w:rsidRPr="00182499">
        <w:rPr>
          <w:rFonts w:ascii="Arial" w:hAnsi="Arial" w:cs="Arial"/>
        </w:rPr>
        <w:t xml:space="preserve"> por técnico especializado, com base nos resultados da avaliação objetiva do desempenho</w:t>
      </w:r>
      <w:r w:rsidR="00766C0D" w:rsidRPr="00182499">
        <w:rPr>
          <w:rFonts w:ascii="Arial" w:hAnsi="Arial" w:cs="Arial"/>
        </w:rPr>
        <w:t xml:space="preserve"> do sistema e de pesquisas com</w:t>
      </w:r>
      <w:r w:rsidR="009B7924" w:rsidRPr="00182499">
        <w:rPr>
          <w:rFonts w:ascii="Arial" w:hAnsi="Arial" w:cs="Arial"/>
        </w:rPr>
        <w:t xml:space="preserve"> </w:t>
      </w:r>
      <w:r w:rsidR="0062633F" w:rsidRPr="00182499">
        <w:rPr>
          <w:rFonts w:ascii="Arial" w:hAnsi="Arial" w:cs="Arial"/>
        </w:rPr>
        <w:t>usuários, colaboradores, comunidade, concessionária, técnicos e autoridades do Poder Concedente.</w:t>
      </w:r>
    </w:p>
    <w:p w:rsidR="0000533C" w:rsidRPr="00182499" w:rsidRDefault="0000533C" w:rsidP="0000533C">
      <w:pPr>
        <w:pStyle w:val="Legenda"/>
        <w:keepNext/>
        <w:spacing w:beforeLines="0" w:afterLines="0"/>
        <w:jc w:val="center"/>
        <w:rPr>
          <w:rFonts w:ascii="Arial" w:hAnsi="Arial" w:cs="Arial"/>
          <w:sz w:val="22"/>
          <w:szCs w:val="22"/>
        </w:rPr>
      </w:pPr>
      <w:r w:rsidRPr="00182499">
        <w:rPr>
          <w:rFonts w:ascii="Arial" w:hAnsi="Arial" w:cs="Arial"/>
          <w:sz w:val="22"/>
          <w:szCs w:val="22"/>
        </w:rPr>
        <w:t>Quadro 10 – Matriz de Avaliação para os Usuários</w:t>
      </w:r>
    </w:p>
    <w:tbl>
      <w:tblPr>
        <w:tblStyle w:val="Tabelacomgrade"/>
        <w:tblW w:w="0" w:type="auto"/>
        <w:tblInd w:w="108" w:type="dxa"/>
        <w:tblLook w:val="04A0"/>
      </w:tblPr>
      <w:tblGrid>
        <w:gridCol w:w="1701"/>
        <w:gridCol w:w="4536"/>
        <w:gridCol w:w="1042"/>
        <w:gridCol w:w="1042"/>
        <w:gridCol w:w="1043"/>
      </w:tblGrid>
      <w:tr w:rsidR="0000533C" w:rsidRPr="00182499" w:rsidTr="0000533C">
        <w:trPr>
          <w:trHeight w:val="442"/>
        </w:trPr>
        <w:tc>
          <w:tcPr>
            <w:tcW w:w="1701" w:type="dxa"/>
            <w:vAlign w:val="center"/>
          </w:tcPr>
          <w:p w:rsidR="0000533C" w:rsidRPr="00182499" w:rsidRDefault="0000533C" w:rsidP="0000533C">
            <w:pPr>
              <w:spacing w:beforeLines="0" w:afterLines="0" w:line="240" w:lineRule="auto"/>
              <w:jc w:val="center"/>
              <w:rPr>
                <w:rFonts w:ascii="Arial" w:hAnsi="Arial" w:cs="Arial"/>
                <w:b/>
                <w:sz w:val="20"/>
                <w:szCs w:val="20"/>
                <w:lang/>
              </w:rPr>
            </w:pPr>
            <w:r w:rsidRPr="00182499">
              <w:rPr>
                <w:rFonts w:ascii="Arial" w:hAnsi="Arial" w:cs="Arial"/>
                <w:b/>
                <w:sz w:val="20"/>
                <w:szCs w:val="20"/>
                <w:lang/>
              </w:rPr>
              <w:t>Fatores</w:t>
            </w:r>
          </w:p>
        </w:tc>
        <w:tc>
          <w:tcPr>
            <w:tcW w:w="4536" w:type="dxa"/>
            <w:vAlign w:val="center"/>
          </w:tcPr>
          <w:p w:rsidR="0000533C" w:rsidRPr="00182499" w:rsidRDefault="0000533C" w:rsidP="0000533C">
            <w:pPr>
              <w:spacing w:beforeLines="0" w:afterLines="0" w:line="240" w:lineRule="auto"/>
              <w:jc w:val="center"/>
              <w:rPr>
                <w:rFonts w:ascii="Arial" w:hAnsi="Arial" w:cs="Arial"/>
                <w:b/>
                <w:sz w:val="20"/>
                <w:szCs w:val="20"/>
                <w:lang/>
              </w:rPr>
            </w:pPr>
            <w:r w:rsidRPr="00182499">
              <w:rPr>
                <w:rFonts w:ascii="Arial" w:hAnsi="Arial" w:cs="Arial"/>
                <w:b/>
                <w:sz w:val="20"/>
                <w:szCs w:val="20"/>
                <w:lang/>
              </w:rPr>
              <w:t>Parâmetros de Avaliação</w:t>
            </w:r>
          </w:p>
        </w:tc>
        <w:tc>
          <w:tcPr>
            <w:tcW w:w="1042" w:type="dxa"/>
            <w:vAlign w:val="center"/>
          </w:tcPr>
          <w:p w:rsidR="0000533C" w:rsidRPr="00182499" w:rsidRDefault="0000533C" w:rsidP="0000533C">
            <w:pPr>
              <w:spacing w:beforeLines="0" w:afterLines="0" w:line="240" w:lineRule="auto"/>
              <w:jc w:val="center"/>
              <w:rPr>
                <w:rFonts w:ascii="Arial" w:hAnsi="Arial" w:cs="Arial"/>
                <w:b/>
                <w:sz w:val="20"/>
                <w:szCs w:val="20"/>
                <w:lang/>
              </w:rPr>
            </w:pPr>
            <w:r w:rsidRPr="00182499">
              <w:rPr>
                <w:rFonts w:ascii="Arial" w:hAnsi="Arial" w:cs="Arial"/>
                <w:b/>
                <w:sz w:val="20"/>
                <w:szCs w:val="20"/>
                <w:lang/>
              </w:rPr>
              <w:t>Bom</w:t>
            </w:r>
          </w:p>
        </w:tc>
        <w:tc>
          <w:tcPr>
            <w:tcW w:w="1042" w:type="dxa"/>
            <w:vAlign w:val="center"/>
          </w:tcPr>
          <w:p w:rsidR="0000533C" w:rsidRPr="00182499" w:rsidRDefault="0000533C" w:rsidP="0000533C">
            <w:pPr>
              <w:spacing w:beforeLines="0" w:afterLines="0" w:line="240" w:lineRule="auto"/>
              <w:jc w:val="center"/>
              <w:rPr>
                <w:rFonts w:ascii="Arial" w:hAnsi="Arial" w:cs="Arial"/>
                <w:b/>
                <w:sz w:val="20"/>
                <w:szCs w:val="20"/>
                <w:lang/>
              </w:rPr>
            </w:pPr>
            <w:r w:rsidRPr="00182499">
              <w:rPr>
                <w:rFonts w:ascii="Arial" w:hAnsi="Arial" w:cs="Arial"/>
                <w:b/>
                <w:sz w:val="20"/>
                <w:szCs w:val="20"/>
                <w:lang/>
              </w:rPr>
              <w:t>Regular</w:t>
            </w:r>
          </w:p>
        </w:tc>
        <w:tc>
          <w:tcPr>
            <w:tcW w:w="1043" w:type="dxa"/>
            <w:vAlign w:val="center"/>
          </w:tcPr>
          <w:p w:rsidR="0000533C" w:rsidRPr="00182499" w:rsidRDefault="0000533C" w:rsidP="0000533C">
            <w:pPr>
              <w:spacing w:beforeLines="0" w:afterLines="0" w:line="240" w:lineRule="auto"/>
              <w:jc w:val="center"/>
              <w:rPr>
                <w:rFonts w:ascii="Arial" w:hAnsi="Arial" w:cs="Arial"/>
                <w:b/>
                <w:sz w:val="20"/>
                <w:szCs w:val="20"/>
                <w:lang/>
              </w:rPr>
            </w:pPr>
            <w:r w:rsidRPr="00182499">
              <w:rPr>
                <w:rFonts w:ascii="Arial" w:hAnsi="Arial" w:cs="Arial"/>
                <w:b/>
                <w:sz w:val="20"/>
                <w:szCs w:val="20"/>
                <w:lang/>
              </w:rPr>
              <w:t>Ruim</w:t>
            </w:r>
          </w:p>
        </w:tc>
      </w:tr>
      <w:tr w:rsidR="0000533C" w:rsidRPr="00182499" w:rsidTr="006B6026">
        <w:trPr>
          <w:trHeight w:val="510"/>
        </w:trPr>
        <w:tc>
          <w:tcPr>
            <w:tcW w:w="1701" w:type="dxa"/>
            <w:vAlign w:val="center"/>
          </w:tcPr>
          <w:p w:rsidR="0000533C" w:rsidRPr="00182499" w:rsidRDefault="0000533C"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Acessibilidade</w:t>
            </w:r>
          </w:p>
        </w:tc>
        <w:tc>
          <w:tcPr>
            <w:tcW w:w="4536" w:type="dxa"/>
            <w:vAlign w:val="center"/>
          </w:tcPr>
          <w:p w:rsidR="0000533C" w:rsidRPr="00182499" w:rsidRDefault="0000533C"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Dis</w:t>
            </w:r>
            <w:r w:rsidR="004372D2" w:rsidRPr="00182499">
              <w:rPr>
                <w:rFonts w:ascii="Arial" w:hAnsi="Arial" w:cs="Arial"/>
                <w:sz w:val="20"/>
                <w:szCs w:val="20"/>
                <w:lang/>
              </w:rPr>
              <w:t>tância a pé no início e no fim d</w:t>
            </w:r>
            <w:r w:rsidRPr="00182499">
              <w:rPr>
                <w:rFonts w:ascii="Arial" w:hAnsi="Arial" w:cs="Arial"/>
                <w:sz w:val="20"/>
                <w:szCs w:val="20"/>
                <w:lang/>
              </w:rPr>
              <w:t>a viagem e comodidade nas caminhadas</w:t>
            </w:r>
          </w:p>
        </w:tc>
        <w:tc>
          <w:tcPr>
            <w:tcW w:w="1042" w:type="dxa"/>
            <w:vAlign w:val="center"/>
          </w:tcPr>
          <w:p w:rsidR="0000533C" w:rsidRPr="00182499" w:rsidRDefault="0000533C" w:rsidP="0000533C">
            <w:pPr>
              <w:spacing w:beforeLines="0" w:afterLines="0" w:line="240" w:lineRule="auto"/>
              <w:jc w:val="center"/>
              <w:rPr>
                <w:rFonts w:ascii="Arial" w:hAnsi="Arial" w:cs="Arial"/>
                <w:sz w:val="20"/>
                <w:szCs w:val="20"/>
                <w:lang/>
              </w:rPr>
            </w:pPr>
          </w:p>
        </w:tc>
        <w:tc>
          <w:tcPr>
            <w:tcW w:w="1042" w:type="dxa"/>
            <w:vAlign w:val="center"/>
          </w:tcPr>
          <w:p w:rsidR="0000533C" w:rsidRPr="00182499" w:rsidRDefault="0000533C" w:rsidP="0000533C">
            <w:pPr>
              <w:spacing w:beforeLines="0" w:afterLines="0" w:line="240" w:lineRule="auto"/>
              <w:jc w:val="center"/>
              <w:rPr>
                <w:rFonts w:ascii="Arial" w:hAnsi="Arial" w:cs="Arial"/>
                <w:sz w:val="20"/>
                <w:szCs w:val="20"/>
                <w:lang/>
              </w:rPr>
            </w:pPr>
          </w:p>
        </w:tc>
        <w:tc>
          <w:tcPr>
            <w:tcW w:w="1043" w:type="dxa"/>
            <w:vAlign w:val="center"/>
          </w:tcPr>
          <w:p w:rsidR="0000533C" w:rsidRPr="00182499" w:rsidRDefault="0000533C" w:rsidP="0000533C">
            <w:pPr>
              <w:spacing w:beforeLines="0" w:afterLines="0" w:line="240" w:lineRule="auto"/>
              <w:jc w:val="center"/>
              <w:rPr>
                <w:rFonts w:ascii="Arial" w:hAnsi="Arial" w:cs="Arial"/>
                <w:sz w:val="20"/>
                <w:szCs w:val="20"/>
                <w:lang/>
              </w:rPr>
            </w:pPr>
          </w:p>
        </w:tc>
      </w:tr>
      <w:tr w:rsidR="004372D2" w:rsidRPr="00182499" w:rsidTr="006B6026">
        <w:trPr>
          <w:trHeight w:val="510"/>
        </w:trPr>
        <w:tc>
          <w:tcPr>
            <w:tcW w:w="1701" w:type="dxa"/>
            <w:vAlign w:val="center"/>
          </w:tcPr>
          <w:p w:rsidR="004372D2" w:rsidRPr="00182499" w:rsidRDefault="004372D2" w:rsidP="009B7924">
            <w:pPr>
              <w:spacing w:beforeLines="0" w:afterLines="0" w:line="240" w:lineRule="auto"/>
              <w:jc w:val="center"/>
              <w:rPr>
                <w:rFonts w:ascii="Arial" w:hAnsi="Arial" w:cs="Arial"/>
                <w:sz w:val="20"/>
                <w:szCs w:val="20"/>
                <w:lang/>
              </w:rPr>
            </w:pPr>
            <w:r w:rsidRPr="00182499">
              <w:rPr>
                <w:rFonts w:ascii="Arial" w:hAnsi="Arial" w:cs="Arial"/>
                <w:sz w:val="20"/>
                <w:szCs w:val="20"/>
                <w:lang/>
              </w:rPr>
              <w:t>Frequ</w:t>
            </w:r>
            <w:r w:rsidR="009B7924" w:rsidRPr="00182499">
              <w:rPr>
                <w:rFonts w:ascii="Arial" w:hAnsi="Arial" w:cs="Arial"/>
                <w:sz w:val="20"/>
                <w:szCs w:val="20"/>
                <w:lang/>
              </w:rPr>
              <w:t>ê</w:t>
            </w:r>
            <w:r w:rsidRPr="00182499">
              <w:rPr>
                <w:rFonts w:ascii="Arial" w:hAnsi="Arial" w:cs="Arial"/>
                <w:sz w:val="20"/>
                <w:szCs w:val="20"/>
                <w:lang/>
              </w:rPr>
              <w:t>ncia</w:t>
            </w:r>
          </w:p>
        </w:tc>
        <w:tc>
          <w:tcPr>
            <w:tcW w:w="4536" w:type="dxa"/>
            <w:vAlign w:val="center"/>
          </w:tcPr>
          <w:p w:rsidR="004372D2" w:rsidRPr="00182499" w:rsidRDefault="004372D2"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Intervalo entre atendimentos</w:t>
            </w:r>
          </w:p>
        </w:tc>
        <w:tc>
          <w:tcPr>
            <w:tcW w:w="1042"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c>
          <w:tcPr>
            <w:tcW w:w="1042"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c>
          <w:tcPr>
            <w:tcW w:w="1043"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r>
      <w:tr w:rsidR="004372D2" w:rsidRPr="00182499" w:rsidTr="006B6026">
        <w:trPr>
          <w:trHeight w:val="510"/>
        </w:trPr>
        <w:tc>
          <w:tcPr>
            <w:tcW w:w="1701" w:type="dxa"/>
            <w:vAlign w:val="center"/>
          </w:tcPr>
          <w:p w:rsidR="004372D2" w:rsidRPr="00182499" w:rsidRDefault="00645EBC"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Tempo de Viagem</w:t>
            </w:r>
          </w:p>
        </w:tc>
        <w:tc>
          <w:tcPr>
            <w:tcW w:w="4536" w:type="dxa"/>
            <w:vAlign w:val="center"/>
          </w:tcPr>
          <w:p w:rsidR="004372D2" w:rsidRPr="00182499" w:rsidRDefault="004372D2"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Relação entre o tempo de viagem por ônibus e por carro</w:t>
            </w:r>
          </w:p>
        </w:tc>
        <w:tc>
          <w:tcPr>
            <w:tcW w:w="1042"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c>
          <w:tcPr>
            <w:tcW w:w="1042"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c>
          <w:tcPr>
            <w:tcW w:w="1043"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r>
      <w:tr w:rsidR="004372D2" w:rsidRPr="00182499" w:rsidTr="006B6026">
        <w:trPr>
          <w:trHeight w:val="510"/>
        </w:trPr>
        <w:tc>
          <w:tcPr>
            <w:tcW w:w="1701" w:type="dxa"/>
            <w:vAlign w:val="center"/>
          </w:tcPr>
          <w:p w:rsidR="004372D2" w:rsidRPr="00182499" w:rsidRDefault="00645EBC"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Lotação</w:t>
            </w:r>
          </w:p>
        </w:tc>
        <w:tc>
          <w:tcPr>
            <w:tcW w:w="4536" w:type="dxa"/>
            <w:vAlign w:val="center"/>
          </w:tcPr>
          <w:p w:rsidR="004372D2" w:rsidRPr="00182499" w:rsidRDefault="00645EBC"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Taxa de Passageiros em pé</w:t>
            </w:r>
          </w:p>
        </w:tc>
        <w:tc>
          <w:tcPr>
            <w:tcW w:w="1042"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c>
          <w:tcPr>
            <w:tcW w:w="1042"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c>
          <w:tcPr>
            <w:tcW w:w="1043" w:type="dxa"/>
            <w:vAlign w:val="center"/>
          </w:tcPr>
          <w:p w:rsidR="004372D2" w:rsidRPr="00182499" w:rsidRDefault="004372D2" w:rsidP="0000533C">
            <w:pPr>
              <w:spacing w:beforeLines="0" w:afterLines="0" w:line="240" w:lineRule="auto"/>
              <w:jc w:val="center"/>
              <w:rPr>
                <w:rFonts w:ascii="Arial" w:hAnsi="Arial" w:cs="Arial"/>
                <w:sz w:val="20"/>
                <w:szCs w:val="20"/>
                <w:lang/>
              </w:rPr>
            </w:pPr>
          </w:p>
        </w:tc>
      </w:tr>
      <w:tr w:rsidR="00645EBC" w:rsidRPr="00182499" w:rsidTr="006B6026">
        <w:trPr>
          <w:trHeight w:val="510"/>
        </w:trPr>
        <w:tc>
          <w:tcPr>
            <w:tcW w:w="1701" w:type="dxa"/>
            <w:vAlign w:val="center"/>
          </w:tcPr>
          <w:p w:rsidR="00645EBC" w:rsidRPr="00182499" w:rsidRDefault="00645EBC"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Confiabilidade</w:t>
            </w:r>
          </w:p>
        </w:tc>
        <w:tc>
          <w:tcPr>
            <w:tcW w:w="4536" w:type="dxa"/>
            <w:vAlign w:val="center"/>
          </w:tcPr>
          <w:p w:rsidR="00645EBC" w:rsidRPr="00182499" w:rsidRDefault="00645EBC"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 de viagens programadas realizadas no horário, com alguma tolerância</w:t>
            </w:r>
          </w:p>
        </w:tc>
        <w:tc>
          <w:tcPr>
            <w:tcW w:w="1042" w:type="dxa"/>
            <w:vAlign w:val="center"/>
          </w:tcPr>
          <w:p w:rsidR="00645EBC" w:rsidRPr="00182499" w:rsidRDefault="00645EBC" w:rsidP="0000533C">
            <w:pPr>
              <w:spacing w:beforeLines="0" w:afterLines="0" w:line="240" w:lineRule="auto"/>
              <w:jc w:val="center"/>
              <w:rPr>
                <w:rFonts w:ascii="Arial" w:hAnsi="Arial" w:cs="Arial"/>
                <w:sz w:val="20"/>
                <w:szCs w:val="20"/>
                <w:lang/>
              </w:rPr>
            </w:pPr>
          </w:p>
        </w:tc>
        <w:tc>
          <w:tcPr>
            <w:tcW w:w="1042" w:type="dxa"/>
            <w:vAlign w:val="center"/>
          </w:tcPr>
          <w:p w:rsidR="00645EBC" w:rsidRPr="00182499" w:rsidRDefault="00645EBC" w:rsidP="0000533C">
            <w:pPr>
              <w:spacing w:beforeLines="0" w:afterLines="0" w:line="240" w:lineRule="auto"/>
              <w:jc w:val="center"/>
              <w:rPr>
                <w:rFonts w:ascii="Arial" w:hAnsi="Arial" w:cs="Arial"/>
                <w:sz w:val="20"/>
                <w:szCs w:val="20"/>
                <w:lang/>
              </w:rPr>
            </w:pPr>
          </w:p>
        </w:tc>
        <w:tc>
          <w:tcPr>
            <w:tcW w:w="1043" w:type="dxa"/>
            <w:vAlign w:val="center"/>
          </w:tcPr>
          <w:p w:rsidR="00645EBC" w:rsidRPr="00182499" w:rsidRDefault="00645EBC" w:rsidP="0000533C">
            <w:pPr>
              <w:spacing w:beforeLines="0" w:afterLines="0" w:line="240" w:lineRule="auto"/>
              <w:jc w:val="center"/>
              <w:rPr>
                <w:rFonts w:ascii="Arial" w:hAnsi="Arial" w:cs="Arial"/>
                <w:sz w:val="20"/>
                <w:szCs w:val="20"/>
                <w:lang/>
              </w:rPr>
            </w:pPr>
          </w:p>
        </w:tc>
      </w:tr>
      <w:tr w:rsidR="00645EBC" w:rsidRPr="00182499" w:rsidTr="006B6026">
        <w:trPr>
          <w:trHeight w:val="510"/>
        </w:trPr>
        <w:tc>
          <w:tcPr>
            <w:tcW w:w="1701" w:type="dxa"/>
            <w:vAlign w:val="center"/>
          </w:tcPr>
          <w:p w:rsidR="00645EBC" w:rsidRPr="00182499" w:rsidRDefault="00C33EF6"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Segurança</w:t>
            </w:r>
          </w:p>
        </w:tc>
        <w:tc>
          <w:tcPr>
            <w:tcW w:w="4536" w:type="dxa"/>
            <w:vAlign w:val="center"/>
          </w:tcPr>
          <w:p w:rsidR="00645EBC" w:rsidRPr="00182499" w:rsidRDefault="00C33EF6"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Índice de Acidentes</w:t>
            </w:r>
          </w:p>
        </w:tc>
        <w:tc>
          <w:tcPr>
            <w:tcW w:w="1042" w:type="dxa"/>
            <w:vAlign w:val="center"/>
          </w:tcPr>
          <w:p w:rsidR="00645EBC" w:rsidRPr="00182499" w:rsidRDefault="00645EBC" w:rsidP="0000533C">
            <w:pPr>
              <w:spacing w:beforeLines="0" w:afterLines="0" w:line="240" w:lineRule="auto"/>
              <w:jc w:val="center"/>
              <w:rPr>
                <w:rFonts w:ascii="Arial" w:hAnsi="Arial" w:cs="Arial"/>
                <w:sz w:val="20"/>
                <w:szCs w:val="20"/>
                <w:lang/>
              </w:rPr>
            </w:pPr>
          </w:p>
        </w:tc>
        <w:tc>
          <w:tcPr>
            <w:tcW w:w="1042" w:type="dxa"/>
            <w:vAlign w:val="center"/>
          </w:tcPr>
          <w:p w:rsidR="00645EBC" w:rsidRPr="00182499" w:rsidRDefault="00645EBC" w:rsidP="0000533C">
            <w:pPr>
              <w:spacing w:beforeLines="0" w:afterLines="0" w:line="240" w:lineRule="auto"/>
              <w:jc w:val="center"/>
              <w:rPr>
                <w:rFonts w:ascii="Arial" w:hAnsi="Arial" w:cs="Arial"/>
                <w:sz w:val="20"/>
                <w:szCs w:val="20"/>
                <w:lang/>
              </w:rPr>
            </w:pPr>
          </w:p>
        </w:tc>
        <w:tc>
          <w:tcPr>
            <w:tcW w:w="1043" w:type="dxa"/>
            <w:vAlign w:val="center"/>
          </w:tcPr>
          <w:p w:rsidR="00645EBC" w:rsidRPr="00182499" w:rsidRDefault="00645EBC" w:rsidP="0000533C">
            <w:pPr>
              <w:spacing w:beforeLines="0" w:afterLines="0" w:line="240" w:lineRule="auto"/>
              <w:jc w:val="center"/>
              <w:rPr>
                <w:rFonts w:ascii="Arial" w:hAnsi="Arial" w:cs="Arial"/>
                <w:sz w:val="20"/>
                <w:szCs w:val="20"/>
                <w:lang/>
              </w:rPr>
            </w:pPr>
          </w:p>
        </w:tc>
      </w:tr>
      <w:tr w:rsidR="00862737" w:rsidRPr="00182499" w:rsidTr="006B6026">
        <w:trPr>
          <w:trHeight w:val="510"/>
        </w:trPr>
        <w:tc>
          <w:tcPr>
            <w:tcW w:w="1701" w:type="dxa"/>
            <w:vAlign w:val="center"/>
          </w:tcPr>
          <w:p w:rsidR="00862737" w:rsidRPr="00182499" w:rsidRDefault="00862737"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Características dos Veículos</w:t>
            </w:r>
          </w:p>
        </w:tc>
        <w:tc>
          <w:tcPr>
            <w:tcW w:w="4536" w:type="dxa"/>
            <w:vAlign w:val="center"/>
          </w:tcPr>
          <w:p w:rsidR="00862737" w:rsidRPr="00182499" w:rsidRDefault="00140521"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 xml:space="preserve">Idade, </w:t>
            </w:r>
            <w:r w:rsidR="007313BB" w:rsidRPr="00182499">
              <w:rPr>
                <w:rFonts w:ascii="Arial" w:hAnsi="Arial" w:cs="Arial"/>
                <w:sz w:val="20"/>
                <w:szCs w:val="20"/>
                <w:lang/>
              </w:rPr>
              <w:t xml:space="preserve">estado </w:t>
            </w:r>
            <w:r w:rsidR="00353C29" w:rsidRPr="00182499">
              <w:rPr>
                <w:rFonts w:ascii="Arial" w:hAnsi="Arial" w:cs="Arial"/>
                <w:sz w:val="20"/>
                <w:szCs w:val="20"/>
                <w:lang/>
              </w:rPr>
              <w:t xml:space="preserve">de conservação, número de portas, largura do </w:t>
            </w:r>
            <w:r w:rsidR="005B2F31" w:rsidRPr="00182499">
              <w:rPr>
                <w:rFonts w:ascii="Arial" w:hAnsi="Arial" w:cs="Arial"/>
                <w:sz w:val="20"/>
                <w:szCs w:val="20"/>
                <w:lang/>
              </w:rPr>
              <w:t>corredor, altura dos degraus e aparência</w:t>
            </w:r>
          </w:p>
        </w:tc>
        <w:tc>
          <w:tcPr>
            <w:tcW w:w="1042" w:type="dxa"/>
            <w:vAlign w:val="center"/>
          </w:tcPr>
          <w:p w:rsidR="00862737" w:rsidRPr="00182499" w:rsidRDefault="00862737" w:rsidP="0000533C">
            <w:pPr>
              <w:spacing w:beforeLines="0" w:afterLines="0" w:line="240" w:lineRule="auto"/>
              <w:jc w:val="center"/>
              <w:rPr>
                <w:rFonts w:ascii="Arial" w:hAnsi="Arial" w:cs="Arial"/>
                <w:sz w:val="20"/>
                <w:szCs w:val="20"/>
                <w:lang/>
              </w:rPr>
            </w:pPr>
          </w:p>
        </w:tc>
        <w:tc>
          <w:tcPr>
            <w:tcW w:w="1042" w:type="dxa"/>
            <w:vAlign w:val="center"/>
          </w:tcPr>
          <w:p w:rsidR="00862737" w:rsidRPr="00182499" w:rsidRDefault="00862737" w:rsidP="0000533C">
            <w:pPr>
              <w:spacing w:beforeLines="0" w:afterLines="0" w:line="240" w:lineRule="auto"/>
              <w:jc w:val="center"/>
              <w:rPr>
                <w:rFonts w:ascii="Arial" w:hAnsi="Arial" w:cs="Arial"/>
                <w:sz w:val="20"/>
                <w:szCs w:val="20"/>
                <w:lang/>
              </w:rPr>
            </w:pPr>
          </w:p>
        </w:tc>
        <w:tc>
          <w:tcPr>
            <w:tcW w:w="1043" w:type="dxa"/>
            <w:vAlign w:val="center"/>
          </w:tcPr>
          <w:p w:rsidR="00862737" w:rsidRPr="00182499" w:rsidRDefault="00862737" w:rsidP="0000533C">
            <w:pPr>
              <w:spacing w:beforeLines="0" w:afterLines="0" w:line="240" w:lineRule="auto"/>
              <w:jc w:val="center"/>
              <w:rPr>
                <w:rFonts w:ascii="Arial" w:hAnsi="Arial" w:cs="Arial"/>
                <w:sz w:val="20"/>
                <w:szCs w:val="20"/>
                <w:lang/>
              </w:rPr>
            </w:pPr>
          </w:p>
        </w:tc>
      </w:tr>
      <w:tr w:rsidR="005B2F31" w:rsidRPr="00182499" w:rsidTr="006B6026">
        <w:trPr>
          <w:trHeight w:val="510"/>
        </w:trPr>
        <w:tc>
          <w:tcPr>
            <w:tcW w:w="1701" w:type="dxa"/>
            <w:vAlign w:val="center"/>
          </w:tcPr>
          <w:p w:rsidR="005B2F31" w:rsidRPr="00182499" w:rsidRDefault="005B2F31"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Características das paradas</w:t>
            </w:r>
          </w:p>
        </w:tc>
        <w:tc>
          <w:tcPr>
            <w:tcW w:w="4536" w:type="dxa"/>
            <w:vAlign w:val="center"/>
          </w:tcPr>
          <w:p w:rsidR="005B2F31" w:rsidRPr="00182499" w:rsidRDefault="005B2F31"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Sinalização adequada, existência de coberturas e bancos e aparência</w:t>
            </w:r>
          </w:p>
        </w:tc>
        <w:tc>
          <w:tcPr>
            <w:tcW w:w="1042" w:type="dxa"/>
            <w:vAlign w:val="center"/>
          </w:tcPr>
          <w:p w:rsidR="005B2F31" w:rsidRPr="00182499" w:rsidRDefault="005B2F31" w:rsidP="0000533C">
            <w:pPr>
              <w:spacing w:beforeLines="0" w:afterLines="0" w:line="240" w:lineRule="auto"/>
              <w:jc w:val="center"/>
              <w:rPr>
                <w:rFonts w:ascii="Arial" w:hAnsi="Arial" w:cs="Arial"/>
                <w:sz w:val="20"/>
                <w:szCs w:val="20"/>
                <w:lang/>
              </w:rPr>
            </w:pPr>
          </w:p>
        </w:tc>
        <w:tc>
          <w:tcPr>
            <w:tcW w:w="1042" w:type="dxa"/>
            <w:vAlign w:val="center"/>
          </w:tcPr>
          <w:p w:rsidR="005B2F31" w:rsidRPr="00182499" w:rsidRDefault="005B2F31" w:rsidP="0000533C">
            <w:pPr>
              <w:spacing w:beforeLines="0" w:afterLines="0" w:line="240" w:lineRule="auto"/>
              <w:jc w:val="center"/>
              <w:rPr>
                <w:rFonts w:ascii="Arial" w:hAnsi="Arial" w:cs="Arial"/>
                <w:sz w:val="20"/>
                <w:szCs w:val="20"/>
                <w:lang/>
              </w:rPr>
            </w:pPr>
          </w:p>
        </w:tc>
        <w:tc>
          <w:tcPr>
            <w:tcW w:w="1043" w:type="dxa"/>
            <w:vAlign w:val="center"/>
          </w:tcPr>
          <w:p w:rsidR="005B2F31" w:rsidRPr="00182499" w:rsidRDefault="005B2F31" w:rsidP="0000533C">
            <w:pPr>
              <w:spacing w:beforeLines="0" w:afterLines="0" w:line="240" w:lineRule="auto"/>
              <w:jc w:val="center"/>
              <w:rPr>
                <w:rFonts w:ascii="Arial" w:hAnsi="Arial" w:cs="Arial"/>
                <w:sz w:val="20"/>
                <w:szCs w:val="20"/>
                <w:lang/>
              </w:rPr>
            </w:pPr>
          </w:p>
        </w:tc>
      </w:tr>
      <w:tr w:rsidR="005B2F31" w:rsidRPr="00182499" w:rsidTr="006B6026">
        <w:trPr>
          <w:trHeight w:val="510"/>
        </w:trPr>
        <w:tc>
          <w:tcPr>
            <w:tcW w:w="1701" w:type="dxa"/>
            <w:vAlign w:val="center"/>
          </w:tcPr>
          <w:p w:rsidR="005B2F31" w:rsidRPr="00182499" w:rsidRDefault="00992702"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lastRenderedPageBreak/>
              <w:t>Sistemas de Informações</w:t>
            </w:r>
          </w:p>
        </w:tc>
        <w:tc>
          <w:tcPr>
            <w:tcW w:w="4536" w:type="dxa"/>
            <w:vAlign w:val="center"/>
          </w:tcPr>
          <w:p w:rsidR="005B2F31" w:rsidRPr="00182499" w:rsidRDefault="00C35BD5"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Nas paradas, em folhetos, por intermédio de telefone, etc.</w:t>
            </w:r>
          </w:p>
        </w:tc>
        <w:tc>
          <w:tcPr>
            <w:tcW w:w="1042" w:type="dxa"/>
            <w:vAlign w:val="center"/>
          </w:tcPr>
          <w:p w:rsidR="005B2F31" w:rsidRPr="00182499" w:rsidRDefault="005B2F31" w:rsidP="0000533C">
            <w:pPr>
              <w:spacing w:beforeLines="0" w:afterLines="0" w:line="240" w:lineRule="auto"/>
              <w:jc w:val="center"/>
              <w:rPr>
                <w:rFonts w:ascii="Arial" w:hAnsi="Arial" w:cs="Arial"/>
                <w:sz w:val="20"/>
                <w:szCs w:val="20"/>
                <w:lang/>
              </w:rPr>
            </w:pPr>
          </w:p>
        </w:tc>
        <w:tc>
          <w:tcPr>
            <w:tcW w:w="1042" w:type="dxa"/>
            <w:vAlign w:val="center"/>
          </w:tcPr>
          <w:p w:rsidR="005B2F31" w:rsidRPr="00182499" w:rsidRDefault="005B2F31" w:rsidP="0000533C">
            <w:pPr>
              <w:spacing w:beforeLines="0" w:afterLines="0" w:line="240" w:lineRule="auto"/>
              <w:jc w:val="center"/>
              <w:rPr>
                <w:rFonts w:ascii="Arial" w:hAnsi="Arial" w:cs="Arial"/>
                <w:sz w:val="20"/>
                <w:szCs w:val="20"/>
                <w:lang/>
              </w:rPr>
            </w:pPr>
          </w:p>
        </w:tc>
        <w:tc>
          <w:tcPr>
            <w:tcW w:w="1043" w:type="dxa"/>
            <w:vAlign w:val="center"/>
          </w:tcPr>
          <w:p w:rsidR="005B2F31" w:rsidRPr="00182499" w:rsidRDefault="005B2F31" w:rsidP="0000533C">
            <w:pPr>
              <w:spacing w:beforeLines="0" w:afterLines="0" w:line="240" w:lineRule="auto"/>
              <w:jc w:val="center"/>
              <w:rPr>
                <w:rFonts w:ascii="Arial" w:hAnsi="Arial" w:cs="Arial"/>
                <w:sz w:val="20"/>
                <w:szCs w:val="20"/>
                <w:lang/>
              </w:rPr>
            </w:pPr>
          </w:p>
        </w:tc>
      </w:tr>
      <w:tr w:rsidR="00C35BD5" w:rsidRPr="00182499" w:rsidTr="006B6026">
        <w:trPr>
          <w:trHeight w:val="510"/>
        </w:trPr>
        <w:tc>
          <w:tcPr>
            <w:tcW w:w="1701" w:type="dxa"/>
            <w:vAlign w:val="center"/>
          </w:tcPr>
          <w:p w:rsidR="00C35BD5" w:rsidRPr="00182499" w:rsidRDefault="00C35BD5"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Conectividade</w:t>
            </w:r>
          </w:p>
        </w:tc>
        <w:tc>
          <w:tcPr>
            <w:tcW w:w="4536" w:type="dxa"/>
            <w:vAlign w:val="center"/>
          </w:tcPr>
          <w:p w:rsidR="00C35BD5" w:rsidRPr="00182499" w:rsidRDefault="00C35BD5"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 de transbordos e existência de integração física e tarifária</w:t>
            </w:r>
          </w:p>
        </w:tc>
        <w:tc>
          <w:tcPr>
            <w:tcW w:w="1042" w:type="dxa"/>
            <w:vAlign w:val="center"/>
          </w:tcPr>
          <w:p w:rsidR="00C35BD5" w:rsidRPr="00182499" w:rsidRDefault="00C35BD5" w:rsidP="0000533C">
            <w:pPr>
              <w:spacing w:beforeLines="0" w:afterLines="0" w:line="240" w:lineRule="auto"/>
              <w:jc w:val="center"/>
              <w:rPr>
                <w:rFonts w:ascii="Arial" w:hAnsi="Arial" w:cs="Arial"/>
                <w:sz w:val="20"/>
                <w:szCs w:val="20"/>
                <w:lang/>
              </w:rPr>
            </w:pPr>
          </w:p>
        </w:tc>
        <w:tc>
          <w:tcPr>
            <w:tcW w:w="1042" w:type="dxa"/>
            <w:vAlign w:val="center"/>
          </w:tcPr>
          <w:p w:rsidR="00C35BD5" w:rsidRPr="00182499" w:rsidRDefault="00C35BD5" w:rsidP="0000533C">
            <w:pPr>
              <w:spacing w:beforeLines="0" w:afterLines="0" w:line="240" w:lineRule="auto"/>
              <w:jc w:val="center"/>
              <w:rPr>
                <w:rFonts w:ascii="Arial" w:hAnsi="Arial" w:cs="Arial"/>
                <w:sz w:val="20"/>
                <w:szCs w:val="20"/>
                <w:lang/>
              </w:rPr>
            </w:pPr>
          </w:p>
        </w:tc>
        <w:tc>
          <w:tcPr>
            <w:tcW w:w="1043" w:type="dxa"/>
            <w:vAlign w:val="center"/>
          </w:tcPr>
          <w:p w:rsidR="00C35BD5" w:rsidRPr="00182499" w:rsidRDefault="00C35BD5" w:rsidP="0000533C">
            <w:pPr>
              <w:spacing w:beforeLines="0" w:afterLines="0" w:line="240" w:lineRule="auto"/>
              <w:jc w:val="center"/>
              <w:rPr>
                <w:rFonts w:ascii="Arial" w:hAnsi="Arial" w:cs="Arial"/>
                <w:sz w:val="20"/>
                <w:szCs w:val="20"/>
                <w:lang/>
              </w:rPr>
            </w:pPr>
          </w:p>
        </w:tc>
      </w:tr>
      <w:tr w:rsidR="00822BCB" w:rsidRPr="00182499" w:rsidTr="006B6026">
        <w:trPr>
          <w:trHeight w:val="510"/>
        </w:trPr>
        <w:tc>
          <w:tcPr>
            <w:tcW w:w="1701" w:type="dxa"/>
            <w:vAlign w:val="center"/>
          </w:tcPr>
          <w:p w:rsidR="00822BCB" w:rsidRPr="00182499" w:rsidRDefault="00822BCB"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Comportamento dos operadores</w:t>
            </w:r>
          </w:p>
        </w:tc>
        <w:tc>
          <w:tcPr>
            <w:tcW w:w="4536" w:type="dxa"/>
            <w:vAlign w:val="center"/>
          </w:tcPr>
          <w:p w:rsidR="00822BCB" w:rsidRPr="00182499" w:rsidRDefault="00822BCB"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Habilidade e precaução dos condutores e tratamento dispensado aos usuários</w:t>
            </w:r>
          </w:p>
        </w:tc>
        <w:tc>
          <w:tcPr>
            <w:tcW w:w="1042"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c>
          <w:tcPr>
            <w:tcW w:w="1042"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c>
          <w:tcPr>
            <w:tcW w:w="1043"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r>
      <w:tr w:rsidR="00822BCB" w:rsidRPr="00182499" w:rsidTr="006B6026">
        <w:trPr>
          <w:trHeight w:val="510"/>
        </w:trPr>
        <w:tc>
          <w:tcPr>
            <w:tcW w:w="1701" w:type="dxa"/>
            <w:vAlign w:val="center"/>
          </w:tcPr>
          <w:p w:rsidR="00822BCB" w:rsidRPr="00182499" w:rsidRDefault="00822BCB"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Estado das vias</w:t>
            </w:r>
          </w:p>
        </w:tc>
        <w:tc>
          <w:tcPr>
            <w:tcW w:w="4536" w:type="dxa"/>
            <w:vAlign w:val="center"/>
          </w:tcPr>
          <w:p w:rsidR="00822BCB" w:rsidRPr="00182499" w:rsidRDefault="00822BCB"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Existência de pavimentação, buracos, lombadas, valetas e sinalização</w:t>
            </w:r>
          </w:p>
        </w:tc>
        <w:tc>
          <w:tcPr>
            <w:tcW w:w="1042"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c>
          <w:tcPr>
            <w:tcW w:w="1042"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c>
          <w:tcPr>
            <w:tcW w:w="1043"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r>
      <w:tr w:rsidR="00822BCB" w:rsidRPr="00182499" w:rsidTr="006B6026">
        <w:trPr>
          <w:trHeight w:val="510"/>
        </w:trPr>
        <w:tc>
          <w:tcPr>
            <w:tcW w:w="1701" w:type="dxa"/>
            <w:vAlign w:val="center"/>
          </w:tcPr>
          <w:p w:rsidR="00822BCB" w:rsidRPr="00182499" w:rsidRDefault="004D1096"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Tarifa</w:t>
            </w:r>
          </w:p>
        </w:tc>
        <w:tc>
          <w:tcPr>
            <w:tcW w:w="4536" w:type="dxa"/>
            <w:vAlign w:val="center"/>
          </w:tcPr>
          <w:p w:rsidR="00822BCB" w:rsidRPr="00182499" w:rsidRDefault="004D1096" w:rsidP="0000533C">
            <w:pPr>
              <w:spacing w:beforeLines="0" w:afterLines="0" w:line="240" w:lineRule="auto"/>
              <w:jc w:val="center"/>
              <w:rPr>
                <w:rFonts w:ascii="Arial" w:hAnsi="Arial" w:cs="Arial"/>
                <w:sz w:val="20"/>
                <w:szCs w:val="20"/>
                <w:lang/>
              </w:rPr>
            </w:pPr>
            <w:r w:rsidRPr="00182499">
              <w:rPr>
                <w:rFonts w:ascii="Arial" w:hAnsi="Arial" w:cs="Arial"/>
                <w:sz w:val="20"/>
                <w:szCs w:val="20"/>
                <w:lang/>
              </w:rPr>
              <w:t>Comparação com outras cidades</w:t>
            </w:r>
          </w:p>
        </w:tc>
        <w:tc>
          <w:tcPr>
            <w:tcW w:w="1042"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c>
          <w:tcPr>
            <w:tcW w:w="1042"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c>
          <w:tcPr>
            <w:tcW w:w="1043" w:type="dxa"/>
            <w:vAlign w:val="center"/>
          </w:tcPr>
          <w:p w:rsidR="00822BCB" w:rsidRPr="00182499" w:rsidRDefault="00822BCB" w:rsidP="0000533C">
            <w:pPr>
              <w:spacing w:beforeLines="0" w:afterLines="0" w:line="240" w:lineRule="auto"/>
              <w:jc w:val="center"/>
              <w:rPr>
                <w:rFonts w:ascii="Arial" w:hAnsi="Arial" w:cs="Arial"/>
                <w:sz w:val="20"/>
                <w:szCs w:val="20"/>
                <w:lang/>
              </w:rPr>
            </w:pPr>
          </w:p>
        </w:tc>
      </w:tr>
    </w:tbl>
    <w:p w:rsidR="00E66C4B" w:rsidRPr="00182499" w:rsidRDefault="00E66C4B" w:rsidP="00E66C4B">
      <w:pPr>
        <w:pStyle w:val="Legenda"/>
        <w:keepNext/>
        <w:spacing w:beforeLines="0" w:afterLines="0"/>
        <w:jc w:val="center"/>
        <w:rPr>
          <w:rFonts w:ascii="Arial" w:hAnsi="Arial" w:cs="Arial"/>
          <w:sz w:val="22"/>
          <w:szCs w:val="22"/>
        </w:rPr>
      </w:pPr>
      <w:r w:rsidRPr="00182499">
        <w:rPr>
          <w:rFonts w:ascii="Arial" w:hAnsi="Arial" w:cs="Arial"/>
          <w:sz w:val="22"/>
          <w:szCs w:val="22"/>
        </w:rPr>
        <w:t>Quadro 11 – Matriz de Avaliação para a Concessionária</w:t>
      </w:r>
    </w:p>
    <w:tbl>
      <w:tblPr>
        <w:tblStyle w:val="Tabelacomgrade"/>
        <w:tblW w:w="0" w:type="auto"/>
        <w:tblInd w:w="108" w:type="dxa"/>
        <w:tblLook w:val="04A0"/>
      </w:tblPr>
      <w:tblGrid>
        <w:gridCol w:w="1717"/>
        <w:gridCol w:w="4536"/>
        <w:gridCol w:w="1042"/>
        <w:gridCol w:w="1042"/>
        <w:gridCol w:w="1043"/>
      </w:tblGrid>
      <w:tr w:rsidR="00FB548E" w:rsidRPr="00182499" w:rsidTr="00642446">
        <w:trPr>
          <w:trHeight w:val="442"/>
        </w:trPr>
        <w:tc>
          <w:tcPr>
            <w:tcW w:w="1717" w:type="dxa"/>
            <w:vAlign w:val="center"/>
          </w:tcPr>
          <w:p w:rsidR="00FB548E" w:rsidRPr="00182499" w:rsidRDefault="00FB548E" w:rsidP="00FB548E">
            <w:pPr>
              <w:spacing w:beforeLines="0" w:afterLines="0" w:line="240" w:lineRule="auto"/>
              <w:jc w:val="center"/>
              <w:rPr>
                <w:rFonts w:ascii="Arial" w:hAnsi="Arial" w:cs="Arial"/>
                <w:b/>
                <w:sz w:val="20"/>
                <w:szCs w:val="20"/>
                <w:lang/>
              </w:rPr>
            </w:pPr>
            <w:r w:rsidRPr="00182499">
              <w:rPr>
                <w:rFonts w:ascii="Arial" w:hAnsi="Arial" w:cs="Arial"/>
                <w:b/>
                <w:sz w:val="20"/>
                <w:szCs w:val="20"/>
                <w:lang/>
              </w:rPr>
              <w:t>Fatores</w:t>
            </w:r>
          </w:p>
        </w:tc>
        <w:tc>
          <w:tcPr>
            <w:tcW w:w="4536" w:type="dxa"/>
            <w:vAlign w:val="center"/>
          </w:tcPr>
          <w:p w:rsidR="00FB548E" w:rsidRPr="00182499" w:rsidRDefault="00FB548E" w:rsidP="00FB548E">
            <w:pPr>
              <w:spacing w:beforeLines="0" w:afterLines="0" w:line="240" w:lineRule="auto"/>
              <w:jc w:val="center"/>
              <w:rPr>
                <w:rFonts w:ascii="Arial" w:hAnsi="Arial" w:cs="Arial"/>
                <w:b/>
                <w:sz w:val="20"/>
                <w:szCs w:val="20"/>
                <w:lang/>
              </w:rPr>
            </w:pPr>
            <w:r w:rsidRPr="00182499">
              <w:rPr>
                <w:rFonts w:ascii="Arial" w:hAnsi="Arial" w:cs="Arial"/>
                <w:b/>
                <w:sz w:val="20"/>
                <w:szCs w:val="20"/>
                <w:lang/>
              </w:rPr>
              <w:t>Parâmetros de Avaliação</w:t>
            </w:r>
          </w:p>
        </w:tc>
        <w:tc>
          <w:tcPr>
            <w:tcW w:w="1042" w:type="dxa"/>
            <w:vAlign w:val="center"/>
          </w:tcPr>
          <w:p w:rsidR="00FB548E" w:rsidRPr="00182499" w:rsidRDefault="00FB548E" w:rsidP="00FB548E">
            <w:pPr>
              <w:spacing w:beforeLines="0" w:afterLines="0" w:line="240" w:lineRule="auto"/>
              <w:jc w:val="center"/>
              <w:rPr>
                <w:rFonts w:ascii="Arial" w:hAnsi="Arial" w:cs="Arial"/>
                <w:b/>
                <w:sz w:val="20"/>
                <w:szCs w:val="20"/>
                <w:lang/>
              </w:rPr>
            </w:pPr>
            <w:r w:rsidRPr="00182499">
              <w:rPr>
                <w:rFonts w:ascii="Arial" w:hAnsi="Arial" w:cs="Arial"/>
                <w:b/>
                <w:sz w:val="20"/>
                <w:szCs w:val="20"/>
                <w:lang/>
              </w:rPr>
              <w:t>Bom</w:t>
            </w:r>
          </w:p>
        </w:tc>
        <w:tc>
          <w:tcPr>
            <w:tcW w:w="1042" w:type="dxa"/>
            <w:vAlign w:val="center"/>
          </w:tcPr>
          <w:p w:rsidR="00FB548E" w:rsidRPr="00182499" w:rsidRDefault="00FB548E" w:rsidP="00FB548E">
            <w:pPr>
              <w:spacing w:beforeLines="0" w:afterLines="0" w:line="240" w:lineRule="auto"/>
              <w:jc w:val="center"/>
              <w:rPr>
                <w:rFonts w:ascii="Arial" w:hAnsi="Arial" w:cs="Arial"/>
                <w:b/>
                <w:sz w:val="20"/>
                <w:szCs w:val="20"/>
                <w:lang/>
              </w:rPr>
            </w:pPr>
            <w:r w:rsidRPr="00182499">
              <w:rPr>
                <w:rFonts w:ascii="Arial" w:hAnsi="Arial" w:cs="Arial"/>
                <w:b/>
                <w:sz w:val="20"/>
                <w:szCs w:val="20"/>
                <w:lang/>
              </w:rPr>
              <w:t>Regular</w:t>
            </w:r>
          </w:p>
        </w:tc>
        <w:tc>
          <w:tcPr>
            <w:tcW w:w="1043" w:type="dxa"/>
            <w:vAlign w:val="center"/>
          </w:tcPr>
          <w:p w:rsidR="00FB548E" w:rsidRPr="00182499" w:rsidRDefault="00FB548E" w:rsidP="00FB548E">
            <w:pPr>
              <w:spacing w:beforeLines="0" w:afterLines="0" w:line="240" w:lineRule="auto"/>
              <w:jc w:val="center"/>
              <w:rPr>
                <w:rFonts w:ascii="Arial" w:hAnsi="Arial" w:cs="Arial"/>
                <w:b/>
                <w:sz w:val="20"/>
                <w:szCs w:val="20"/>
                <w:lang/>
              </w:rPr>
            </w:pPr>
            <w:r w:rsidRPr="00182499">
              <w:rPr>
                <w:rFonts w:ascii="Arial" w:hAnsi="Arial" w:cs="Arial"/>
                <w:b/>
                <w:sz w:val="20"/>
                <w:szCs w:val="20"/>
                <w:lang/>
              </w:rPr>
              <w:t>Ruim</w:t>
            </w:r>
          </w:p>
        </w:tc>
      </w:tr>
      <w:tr w:rsidR="00FB548E" w:rsidRPr="00182499" w:rsidTr="006A67B3">
        <w:trPr>
          <w:trHeight w:val="567"/>
        </w:trPr>
        <w:tc>
          <w:tcPr>
            <w:tcW w:w="1717" w:type="dxa"/>
            <w:vAlign w:val="center"/>
          </w:tcPr>
          <w:p w:rsidR="00FB548E" w:rsidRPr="00182499" w:rsidRDefault="00FB548E" w:rsidP="00FB548E">
            <w:pPr>
              <w:spacing w:beforeLines="0" w:afterLines="0" w:line="240" w:lineRule="auto"/>
              <w:jc w:val="center"/>
              <w:rPr>
                <w:rFonts w:ascii="Arial" w:hAnsi="Arial" w:cs="Arial"/>
                <w:sz w:val="20"/>
                <w:szCs w:val="20"/>
                <w:lang/>
              </w:rPr>
            </w:pPr>
            <w:r w:rsidRPr="00182499">
              <w:rPr>
                <w:rFonts w:ascii="Arial" w:hAnsi="Arial" w:cs="Arial"/>
                <w:sz w:val="20"/>
                <w:szCs w:val="20"/>
                <w:lang/>
              </w:rPr>
              <w:t>Rentabilidade do capital</w:t>
            </w:r>
          </w:p>
        </w:tc>
        <w:tc>
          <w:tcPr>
            <w:tcW w:w="4536" w:type="dxa"/>
            <w:vAlign w:val="center"/>
          </w:tcPr>
          <w:p w:rsidR="00FB548E" w:rsidRPr="00182499" w:rsidRDefault="004A65D7" w:rsidP="00FB548E">
            <w:pPr>
              <w:spacing w:beforeLines="0" w:afterLines="0" w:line="240" w:lineRule="auto"/>
              <w:jc w:val="center"/>
              <w:rPr>
                <w:rFonts w:ascii="Arial" w:hAnsi="Arial" w:cs="Arial"/>
                <w:sz w:val="20"/>
                <w:szCs w:val="20"/>
                <w:lang/>
              </w:rPr>
            </w:pPr>
            <w:r w:rsidRPr="00182499">
              <w:rPr>
                <w:rFonts w:ascii="Arial" w:hAnsi="Arial" w:cs="Arial"/>
                <w:sz w:val="20"/>
                <w:szCs w:val="20"/>
                <w:lang/>
              </w:rPr>
              <w:t>Taxa de rentabilidade do capital da(s) empresa(s)</w:t>
            </w:r>
          </w:p>
        </w:tc>
        <w:tc>
          <w:tcPr>
            <w:tcW w:w="1042" w:type="dxa"/>
            <w:vAlign w:val="center"/>
          </w:tcPr>
          <w:p w:rsidR="00FB548E" w:rsidRPr="00182499" w:rsidRDefault="00FB548E" w:rsidP="00FB548E">
            <w:pPr>
              <w:spacing w:beforeLines="0" w:afterLines="0" w:line="240" w:lineRule="auto"/>
              <w:jc w:val="center"/>
              <w:rPr>
                <w:rFonts w:ascii="Arial" w:hAnsi="Arial" w:cs="Arial"/>
                <w:sz w:val="20"/>
                <w:szCs w:val="20"/>
                <w:lang/>
              </w:rPr>
            </w:pPr>
          </w:p>
        </w:tc>
        <w:tc>
          <w:tcPr>
            <w:tcW w:w="1042" w:type="dxa"/>
            <w:vAlign w:val="center"/>
          </w:tcPr>
          <w:p w:rsidR="00FB548E" w:rsidRPr="00182499" w:rsidRDefault="00FB548E" w:rsidP="00FB548E">
            <w:pPr>
              <w:spacing w:beforeLines="0" w:afterLines="0" w:line="240" w:lineRule="auto"/>
              <w:jc w:val="center"/>
              <w:rPr>
                <w:rFonts w:ascii="Arial" w:hAnsi="Arial" w:cs="Arial"/>
                <w:sz w:val="20"/>
                <w:szCs w:val="20"/>
                <w:lang/>
              </w:rPr>
            </w:pPr>
          </w:p>
        </w:tc>
        <w:tc>
          <w:tcPr>
            <w:tcW w:w="1043" w:type="dxa"/>
            <w:vAlign w:val="center"/>
          </w:tcPr>
          <w:p w:rsidR="00FB548E" w:rsidRPr="00182499" w:rsidRDefault="00FB548E" w:rsidP="00FB548E">
            <w:pPr>
              <w:spacing w:beforeLines="0" w:afterLines="0" w:line="240" w:lineRule="auto"/>
              <w:jc w:val="center"/>
              <w:rPr>
                <w:rFonts w:ascii="Arial" w:hAnsi="Arial" w:cs="Arial"/>
                <w:sz w:val="20"/>
                <w:szCs w:val="20"/>
                <w:lang/>
              </w:rPr>
            </w:pPr>
          </w:p>
        </w:tc>
      </w:tr>
      <w:tr w:rsidR="004A65D7" w:rsidRPr="00182499" w:rsidTr="00642446">
        <w:trPr>
          <w:trHeight w:val="848"/>
        </w:trPr>
        <w:tc>
          <w:tcPr>
            <w:tcW w:w="1717" w:type="dxa"/>
            <w:vAlign w:val="center"/>
          </w:tcPr>
          <w:p w:rsidR="004A65D7" w:rsidRPr="00182499" w:rsidRDefault="004A65D7" w:rsidP="00FB548E">
            <w:pPr>
              <w:spacing w:beforeLines="0" w:afterLines="0" w:line="240" w:lineRule="auto"/>
              <w:jc w:val="center"/>
              <w:rPr>
                <w:rFonts w:ascii="Arial" w:hAnsi="Arial" w:cs="Arial"/>
                <w:sz w:val="20"/>
                <w:szCs w:val="20"/>
                <w:lang/>
              </w:rPr>
            </w:pPr>
            <w:r w:rsidRPr="00182499">
              <w:rPr>
                <w:rFonts w:ascii="Arial" w:hAnsi="Arial" w:cs="Arial"/>
                <w:sz w:val="20"/>
                <w:szCs w:val="20"/>
                <w:lang/>
              </w:rPr>
              <w:t>Prazo para recuperar o investimento</w:t>
            </w:r>
          </w:p>
        </w:tc>
        <w:tc>
          <w:tcPr>
            <w:tcW w:w="4536" w:type="dxa"/>
            <w:vAlign w:val="center"/>
          </w:tcPr>
          <w:p w:rsidR="004A65D7" w:rsidRPr="00182499" w:rsidRDefault="00442BFE" w:rsidP="00A43BE7">
            <w:pPr>
              <w:spacing w:beforeLines="0" w:afterLines="0" w:line="240" w:lineRule="auto"/>
              <w:jc w:val="center"/>
              <w:rPr>
                <w:rFonts w:ascii="Arial" w:hAnsi="Arial" w:cs="Arial"/>
                <w:sz w:val="20"/>
                <w:szCs w:val="20"/>
                <w:lang/>
              </w:rPr>
            </w:pPr>
            <w:r w:rsidRPr="00182499">
              <w:rPr>
                <w:rFonts w:ascii="Arial" w:hAnsi="Arial" w:cs="Arial"/>
                <w:sz w:val="20"/>
                <w:szCs w:val="20"/>
                <w:lang/>
              </w:rPr>
              <w:t>Período de Concessão</w:t>
            </w:r>
          </w:p>
        </w:tc>
        <w:tc>
          <w:tcPr>
            <w:tcW w:w="1042" w:type="dxa"/>
            <w:vAlign w:val="center"/>
          </w:tcPr>
          <w:p w:rsidR="004A65D7" w:rsidRPr="00182499" w:rsidRDefault="004A65D7" w:rsidP="00FB548E">
            <w:pPr>
              <w:spacing w:beforeLines="0" w:afterLines="0" w:line="240" w:lineRule="auto"/>
              <w:jc w:val="center"/>
              <w:rPr>
                <w:rFonts w:ascii="Arial" w:hAnsi="Arial" w:cs="Arial"/>
                <w:sz w:val="20"/>
                <w:szCs w:val="20"/>
                <w:lang/>
              </w:rPr>
            </w:pPr>
          </w:p>
        </w:tc>
        <w:tc>
          <w:tcPr>
            <w:tcW w:w="1042" w:type="dxa"/>
            <w:vAlign w:val="center"/>
          </w:tcPr>
          <w:p w:rsidR="004A65D7" w:rsidRPr="00182499" w:rsidRDefault="004A65D7" w:rsidP="00FB548E">
            <w:pPr>
              <w:spacing w:beforeLines="0" w:afterLines="0" w:line="240" w:lineRule="auto"/>
              <w:jc w:val="center"/>
              <w:rPr>
                <w:rFonts w:ascii="Arial" w:hAnsi="Arial" w:cs="Arial"/>
                <w:sz w:val="20"/>
                <w:szCs w:val="20"/>
                <w:lang/>
              </w:rPr>
            </w:pPr>
          </w:p>
        </w:tc>
        <w:tc>
          <w:tcPr>
            <w:tcW w:w="1043" w:type="dxa"/>
            <w:vAlign w:val="center"/>
          </w:tcPr>
          <w:p w:rsidR="004A65D7" w:rsidRPr="00182499" w:rsidRDefault="004A65D7" w:rsidP="00FB548E">
            <w:pPr>
              <w:spacing w:beforeLines="0" w:afterLines="0" w:line="240" w:lineRule="auto"/>
              <w:jc w:val="center"/>
              <w:rPr>
                <w:rFonts w:ascii="Arial" w:hAnsi="Arial" w:cs="Arial"/>
                <w:sz w:val="20"/>
                <w:szCs w:val="20"/>
                <w:lang/>
              </w:rPr>
            </w:pPr>
          </w:p>
        </w:tc>
      </w:tr>
      <w:tr w:rsidR="00442BFE" w:rsidRPr="00182499" w:rsidTr="00642446">
        <w:trPr>
          <w:trHeight w:val="848"/>
        </w:trPr>
        <w:tc>
          <w:tcPr>
            <w:tcW w:w="1717" w:type="dxa"/>
            <w:vAlign w:val="center"/>
          </w:tcPr>
          <w:p w:rsidR="00442BFE" w:rsidRPr="00182499" w:rsidRDefault="00442BFE" w:rsidP="00FB548E">
            <w:pPr>
              <w:spacing w:beforeLines="0" w:afterLines="0" w:line="240" w:lineRule="auto"/>
              <w:jc w:val="center"/>
              <w:rPr>
                <w:rFonts w:ascii="Arial" w:hAnsi="Arial" w:cs="Arial"/>
                <w:sz w:val="20"/>
                <w:szCs w:val="20"/>
                <w:lang/>
              </w:rPr>
            </w:pPr>
            <w:r w:rsidRPr="00182499">
              <w:rPr>
                <w:rFonts w:ascii="Arial" w:hAnsi="Arial" w:cs="Arial"/>
                <w:sz w:val="20"/>
                <w:szCs w:val="20"/>
                <w:lang/>
              </w:rPr>
              <w:t>Reconhecimento pelo Trabalho</w:t>
            </w:r>
          </w:p>
        </w:tc>
        <w:tc>
          <w:tcPr>
            <w:tcW w:w="4536" w:type="dxa"/>
            <w:vAlign w:val="center"/>
          </w:tcPr>
          <w:p w:rsidR="00442BFE" w:rsidRPr="00182499" w:rsidRDefault="00FA604D" w:rsidP="00BA7CC4">
            <w:pPr>
              <w:spacing w:beforeLines="0" w:afterLines="0" w:line="240" w:lineRule="auto"/>
              <w:jc w:val="center"/>
              <w:rPr>
                <w:rFonts w:ascii="Arial" w:hAnsi="Arial" w:cs="Arial"/>
                <w:sz w:val="20"/>
                <w:szCs w:val="20"/>
                <w:lang/>
              </w:rPr>
            </w:pPr>
            <w:r w:rsidRPr="00182499">
              <w:rPr>
                <w:rFonts w:ascii="Arial" w:hAnsi="Arial" w:cs="Arial"/>
                <w:sz w:val="20"/>
                <w:szCs w:val="20"/>
                <w:lang/>
              </w:rPr>
              <w:t xml:space="preserve">Imagem da(s) empresa(s) e do sistema perante a </w:t>
            </w:r>
            <w:r w:rsidR="00BA7CC4" w:rsidRPr="00182499">
              <w:rPr>
                <w:rFonts w:ascii="Arial" w:hAnsi="Arial" w:cs="Arial"/>
                <w:sz w:val="20"/>
                <w:szCs w:val="20"/>
                <w:lang/>
              </w:rPr>
              <w:t>C</w:t>
            </w:r>
            <w:r w:rsidRPr="00182499">
              <w:rPr>
                <w:rFonts w:ascii="Arial" w:hAnsi="Arial" w:cs="Arial"/>
                <w:sz w:val="20"/>
                <w:szCs w:val="20"/>
                <w:lang/>
              </w:rPr>
              <w:t>omunidade</w:t>
            </w:r>
            <w:r w:rsidR="00BA7CC4" w:rsidRPr="00182499">
              <w:rPr>
                <w:rFonts w:ascii="Arial" w:hAnsi="Arial" w:cs="Arial"/>
                <w:sz w:val="20"/>
                <w:szCs w:val="20"/>
                <w:lang/>
              </w:rPr>
              <w:t xml:space="preserve"> </w:t>
            </w:r>
            <w:r w:rsidRPr="00182499">
              <w:rPr>
                <w:rFonts w:ascii="Arial" w:hAnsi="Arial" w:cs="Arial"/>
                <w:sz w:val="20"/>
                <w:szCs w:val="20"/>
                <w:lang/>
              </w:rPr>
              <w:t xml:space="preserve">e o </w:t>
            </w:r>
            <w:r w:rsidR="00BA7CC4" w:rsidRPr="00182499">
              <w:rPr>
                <w:rFonts w:ascii="Arial" w:hAnsi="Arial" w:cs="Arial"/>
                <w:sz w:val="20"/>
                <w:szCs w:val="20"/>
                <w:lang/>
              </w:rPr>
              <w:t>Poder Concedente</w:t>
            </w:r>
          </w:p>
        </w:tc>
        <w:tc>
          <w:tcPr>
            <w:tcW w:w="1042" w:type="dxa"/>
            <w:vAlign w:val="center"/>
          </w:tcPr>
          <w:p w:rsidR="00442BFE" w:rsidRPr="00182499" w:rsidRDefault="00442BFE" w:rsidP="00FB548E">
            <w:pPr>
              <w:spacing w:beforeLines="0" w:afterLines="0" w:line="240" w:lineRule="auto"/>
              <w:jc w:val="center"/>
              <w:rPr>
                <w:rFonts w:ascii="Arial" w:hAnsi="Arial" w:cs="Arial"/>
                <w:sz w:val="20"/>
                <w:szCs w:val="20"/>
                <w:lang/>
              </w:rPr>
            </w:pPr>
          </w:p>
        </w:tc>
        <w:tc>
          <w:tcPr>
            <w:tcW w:w="1042" w:type="dxa"/>
            <w:vAlign w:val="center"/>
          </w:tcPr>
          <w:p w:rsidR="00442BFE" w:rsidRPr="00182499" w:rsidRDefault="00442BFE" w:rsidP="00FB548E">
            <w:pPr>
              <w:spacing w:beforeLines="0" w:afterLines="0" w:line="240" w:lineRule="auto"/>
              <w:jc w:val="center"/>
              <w:rPr>
                <w:rFonts w:ascii="Arial" w:hAnsi="Arial" w:cs="Arial"/>
                <w:sz w:val="20"/>
                <w:szCs w:val="20"/>
                <w:lang/>
              </w:rPr>
            </w:pPr>
          </w:p>
        </w:tc>
        <w:tc>
          <w:tcPr>
            <w:tcW w:w="1043" w:type="dxa"/>
            <w:vAlign w:val="center"/>
          </w:tcPr>
          <w:p w:rsidR="00442BFE" w:rsidRPr="00182499" w:rsidRDefault="00442BFE" w:rsidP="00FB548E">
            <w:pPr>
              <w:spacing w:beforeLines="0" w:afterLines="0" w:line="240" w:lineRule="auto"/>
              <w:jc w:val="center"/>
              <w:rPr>
                <w:rFonts w:ascii="Arial" w:hAnsi="Arial" w:cs="Arial"/>
                <w:sz w:val="20"/>
                <w:szCs w:val="20"/>
                <w:lang/>
              </w:rPr>
            </w:pPr>
          </w:p>
        </w:tc>
      </w:tr>
    </w:tbl>
    <w:p w:rsidR="00642446" w:rsidRPr="00182499" w:rsidRDefault="00642446" w:rsidP="00182499">
      <w:pPr>
        <w:pStyle w:val="Legenda"/>
        <w:keepNext/>
        <w:spacing w:beforeLines="0" w:afterLines="0"/>
        <w:jc w:val="center"/>
        <w:rPr>
          <w:rFonts w:ascii="Arial" w:hAnsi="Arial" w:cs="Arial"/>
          <w:sz w:val="22"/>
          <w:szCs w:val="22"/>
        </w:rPr>
      </w:pPr>
      <w:r w:rsidRPr="00182499">
        <w:rPr>
          <w:rFonts w:ascii="Arial" w:hAnsi="Arial" w:cs="Arial"/>
          <w:sz w:val="22"/>
          <w:szCs w:val="22"/>
        </w:rPr>
        <w:t>Quadro 12 – Matriz de Avaliação para os Colaboradores</w:t>
      </w:r>
    </w:p>
    <w:tbl>
      <w:tblPr>
        <w:tblStyle w:val="Tabelacomgrade"/>
        <w:tblW w:w="0" w:type="auto"/>
        <w:tblInd w:w="108" w:type="dxa"/>
        <w:tblLook w:val="04A0"/>
      </w:tblPr>
      <w:tblGrid>
        <w:gridCol w:w="1717"/>
        <w:gridCol w:w="4536"/>
        <w:gridCol w:w="1042"/>
        <w:gridCol w:w="1042"/>
        <w:gridCol w:w="1043"/>
      </w:tblGrid>
      <w:tr w:rsidR="00642446" w:rsidRPr="00182499" w:rsidTr="00141AF6">
        <w:trPr>
          <w:trHeight w:val="442"/>
        </w:trPr>
        <w:tc>
          <w:tcPr>
            <w:tcW w:w="1717" w:type="dxa"/>
            <w:vAlign w:val="center"/>
          </w:tcPr>
          <w:p w:rsidR="00642446" w:rsidRPr="00182499" w:rsidRDefault="00642446" w:rsidP="00642446">
            <w:pPr>
              <w:spacing w:beforeLines="0" w:afterLines="0" w:line="240" w:lineRule="auto"/>
              <w:jc w:val="center"/>
              <w:rPr>
                <w:rFonts w:ascii="Arial" w:hAnsi="Arial" w:cs="Arial"/>
                <w:b/>
                <w:sz w:val="20"/>
                <w:szCs w:val="20"/>
                <w:lang/>
              </w:rPr>
            </w:pPr>
            <w:r w:rsidRPr="00182499">
              <w:rPr>
                <w:rFonts w:ascii="Arial" w:hAnsi="Arial" w:cs="Arial"/>
                <w:b/>
                <w:sz w:val="20"/>
                <w:szCs w:val="20"/>
                <w:lang/>
              </w:rPr>
              <w:t>Fatores</w:t>
            </w:r>
          </w:p>
        </w:tc>
        <w:tc>
          <w:tcPr>
            <w:tcW w:w="4536" w:type="dxa"/>
            <w:vAlign w:val="center"/>
          </w:tcPr>
          <w:p w:rsidR="00642446" w:rsidRPr="00182499" w:rsidRDefault="00642446" w:rsidP="00642446">
            <w:pPr>
              <w:spacing w:beforeLines="0" w:afterLines="0" w:line="240" w:lineRule="auto"/>
              <w:jc w:val="center"/>
              <w:rPr>
                <w:rFonts w:ascii="Arial" w:hAnsi="Arial" w:cs="Arial"/>
                <w:b/>
                <w:sz w:val="20"/>
                <w:szCs w:val="20"/>
                <w:lang/>
              </w:rPr>
            </w:pPr>
            <w:r w:rsidRPr="00182499">
              <w:rPr>
                <w:rFonts w:ascii="Arial" w:hAnsi="Arial" w:cs="Arial"/>
                <w:b/>
                <w:sz w:val="20"/>
                <w:szCs w:val="20"/>
                <w:lang/>
              </w:rPr>
              <w:t>Parâmetros de Avaliação</w:t>
            </w:r>
          </w:p>
        </w:tc>
        <w:tc>
          <w:tcPr>
            <w:tcW w:w="1042" w:type="dxa"/>
            <w:vAlign w:val="center"/>
          </w:tcPr>
          <w:p w:rsidR="00642446" w:rsidRPr="00182499" w:rsidRDefault="00642446" w:rsidP="00642446">
            <w:pPr>
              <w:spacing w:beforeLines="0" w:afterLines="0" w:line="240" w:lineRule="auto"/>
              <w:jc w:val="center"/>
              <w:rPr>
                <w:rFonts w:ascii="Arial" w:hAnsi="Arial" w:cs="Arial"/>
                <w:b/>
                <w:sz w:val="20"/>
                <w:szCs w:val="20"/>
                <w:lang/>
              </w:rPr>
            </w:pPr>
            <w:r w:rsidRPr="00182499">
              <w:rPr>
                <w:rFonts w:ascii="Arial" w:hAnsi="Arial" w:cs="Arial"/>
                <w:b/>
                <w:sz w:val="20"/>
                <w:szCs w:val="20"/>
                <w:lang/>
              </w:rPr>
              <w:t>Bom</w:t>
            </w:r>
          </w:p>
        </w:tc>
        <w:tc>
          <w:tcPr>
            <w:tcW w:w="1042" w:type="dxa"/>
            <w:vAlign w:val="center"/>
          </w:tcPr>
          <w:p w:rsidR="00642446" w:rsidRPr="00182499" w:rsidRDefault="00642446" w:rsidP="00642446">
            <w:pPr>
              <w:spacing w:beforeLines="0" w:afterLines="0" w:line="240" w:lineRule="auto"/>
              <w:jc w:val="center"/>
              <w:rPr>
                <w:rFonts w:ascii="Arial" w:hAnsi="Arial" w:cs="Arial"/>
                <w:b/>
                <w:sz w:val="20"/>
                <w:szCs w:val="20"/>
                <w:lang/>
              </w:rPr>
            </w:pPr>
            <w:r w:rsidRPr="00182499">
              <w:rPr>
                <w:rFonts w:ascii="Arial" w:hAnsi="Arial" w:cs="Arial"/>
                <w:b/>
                <w:sz w:val="20"/>
                <w:szCs w:val="20"/>
                <w:lang/>
              </w:rPr>
              <w:t>Regular</w:t>
            </w:r>
          </w:p>
        </w:tc>
        <w:tc>
          <w:tcPr>
            <w:tcW w:w="1043" w:type="dxa"/>
            <w:vAlign w:val="center"/>
          </w:tcPr>
          <w:p w:rsidR="00642446" w:rsidRPr="00182499" w:rsidRDefault="00642446" w:rsidP="00642446">
            <w:pPr>
              <w:spacing w:beforeLines="0" w:afterLines="0" w:line="240" w:lineRule="auto"/>
              <w:jc w:val="center"/>
              <w:rPr>
                <w:rFonts w:ascii="Arial" w:hAnsi="Arial" w:cs="Arial"/>
                <w:b/>
                <w:sz w:val="20"/>
                <w:szCs w:val="20"/>
                <w:lang/>
              </w:rPr>
            </w:pPr>
            <w:r w:rsidRPr="00182499">
              <w:rPr>
                <w:rFonts w:ascii="Arial" w:hAnsi="Arial" w:cs="Arial"/>
                <w:b/>
                <w:sz w:val="20"/>
                <w:szCs w:val="20"/>
                <w:lang/>
              </w:rPr>
              <w:t>Ruim</w:t>
            </w:r>
          </w:p>
        </w:tc>
      </w:tr>
      <w:tr w:rsidR="00642446" w:rsidRPr="00182499" w:rsidTr="006A67B3">
        <w:trPr>
          <w:trHeight w:val="850"/>
        </w:trPr>
        <w:tc>
          <w:tcPr>
            <w:tcW w:w="1717" w:type="dxa"/>
            <w:vAlign w:val="center"/>
          </w:tcPr>
          <w:p w:rsidR="00642446" w:rsidRPr="00182499" w:rsidRDefault="00642446"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Salários e outros benefícios</w:t>
            </w:r>
          </w:p>
        </w:tc>
        <w:tc>
          <w:tcPr>
            <w:tcW w:w="4536" w:type="dxa"/>
            <w:vAlign w:val="center"/>
          </w:tcPr>
          <w:p w:rsidR="00642446" w:rsidRPr="00182499" w:rsidRDefault="00642446"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 xml:space="preserve">Comparação com </w:t>
            </w:r>
            <w:r w:rsidR="009B7924" w:rsidRPr="00182499">
              <w:rPr>
                <w:rFonts w:ascii="Arial" w:hAnsi="Arial" w:cs="Arial"/>
                <w:sz w:val="20"/>
                <w:szCs w:val="20"/>
                <w:lang/>
              </w:rPr>
              <w:t>outras cidades</w:t>
            </w:r>
            <w:r w:rsidRPr="00182499">
              <w:rPr>
                <w:rFonts w:ascii="Arial" w:hAnsi="Arial" w:cs="Arial"/>
                <w:sz w:val="20"/>
                <w:szCs w:val="20"/>
                <w:lang/>
              </w:rPr>
              <w:t xml:space="preserve"> e outros setores</w:t>
            </w:r>
          </w:p>
        </w:tc>
        <w:tc>
          <w:tcPr>
            <w:tcW w:w="1042"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c>
          <w:tcPr>
            <w:tcW w:w="1042"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c>
          <w:tcPr>
            <w:tcW w:w="1043"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r>
      <w:tr w:rsidR="00642446" w:rsidRPr="00182499" w:rsidTr="00141AF6">
        <w:trPr>
          <w:trHeight w:val="848"/>
        </w:trPr>
        <w:tc>
          <w:tcPr>
            <w:tcW w:w="1717" w:type="dxa"/>
            <w:vAlign w:val="center"/>
          </w:tcPr>
          <w:p w:rsidR="00642446" w:rsidRPr="00182499" w:rsidRDefault="005B4DD7"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Jornada de Trabalho</w:t>
            </w:r>
          </w:p>
        </w:tc>
        <w:tc>
          <w:tcPr>
            <w:tcW w:w="4536" w:type="dxa"/>
            <w:vAlign w:val="center"/>
          </w:tcPr>
          <w:p w:rsidR="00642446" w:rsidRPr="00182499" w:rsidRDefault="005B4DD7"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 xml:space="preserve">Respeito </w:t>
            </w:r>
            <w:r w:rsidR="00016B21" w:rsidRPr="00182499">
              <w:rPr>
                <w:rFonts w:ascii="Arial" w:hAnsi="Arial" w:cs="Arial"/>
                <w:sz w:val="20"/>
                <w:szCs w:val="20"/>
                <w:lang/>
              </w:rPr>
              <w:t>às</w:t>
            </w:r>
            <w:r w:rsidRPr="00182499">
              <w:rPr>
                <w:rFonts w:ascii="Arial" w:hAnsi="Arial" w:cs="Arial"/>
                <w:sz w:val="20"/>
                <w:szCs w:val="20"/>
                <w:lang/>
              </w:rPr>
              <w:t xml:space="preserve"> leis e normas do trabalho</w:t>
            </w:r>
          </w:p>
        </w:tc>
        <w:tc>
          <w:tcPr>
            <w:tcW w:w="1042"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c>
          <w:tcPr>
            <w:tcW w:w="1042"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c>
          <w:tcPr>
            <w:tcW w:w="1043"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r>
      <w:tr w:rsidR="00642446" w:rsidRPr="00182499" w:rsidTr="00141AF6">
        <w:trPr>
          <w:trHeight w:val="848"/>
        </w:trPr>
        <w:tc>
          <w:tcPr>
            <w:tcW w:w="1717" w:type="dxa"/>
            <w:vAlign w:val="center"/>
          </w:tcPr>
          <w:p w:rsidR="00642446" w:rsidRPr="00182499" w:rsidRDefault="005B4DD7"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Instalações físicas</w:t>
            </w:r>
          </w:p>
        </w:tc>
        <w:tc>
          <w:tcPr>
            <w:tcW w:w="4536" w:type="dxa"/>
            <w:vAlign w:val="center"/>
          </w:tcPr>
          <w:p w:rsidR="00642446" w:rsidRPr="00182499" w:rsidRDefault="00016B21"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Protegidas e com sanitários, ventilação, etc.</w:t>
            </w:r>
          </w:p>
        </w:tc>
        <w:tc>
          <w:tcPr>
            <w:tcW w:w="1042"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c>
          <w:tcPr>
            <w:tcW w:w="1042"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c>
          <w:tcPr>
            <w:tcW w:w="1043" w:type="dxa"/>
            <w:vAlign w:val="center"/>
          </w:tcPr>
          <w:p w:rsidR="00642446" w:rsidRPr="00182499" w:rsidRDefault="00642446" w:rsidP="00642446">
            <w:pPr>
              <w:spacing w:beforeLines="0" w:afterLines="0" w:line="240" w:lineRule="auto"/>
              <w:jc w:val="center"/>
              <w:rPr>
                <w:rFonts w:ascii="Arial" w:hAnsi="Arial" w:cs="Arial"/>
                <w:sz w:val="20"/>
                <w:szCs w:val="20"/>
                <w:lang/>
              </w:rPr>
            </w:pPr>
          </w:p>
        </w:tc>
      </w:tr>
      <w:tr w:rsidR="00016B21" w:rsidRPr="00182499" w:rsidTr="00141AF6">
        <w:trPr>
          <w:trHeight w:val="848"/>
        </w:trPr>
        <w:tc>
          <w:tcPr>
            <w:tcW w:w="1717" w:type="dxa"/>
            <w:vAlign w:val="center"/>
          </w:tcPr>
          <w:p w:rsidR="00016B21" w:rsidRPr="00182499" w:rsidRDefault="00016B21"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Reconhecimento e Respeito</w:t>
            </w:r>
          </w:p>
        </w:tc>
        <w:tc>
          <w:tcPr>
            <w:tcW w:w="4536" w:type="dxa"/>
            <w:vAlign w:val="center"/>
          </w:tcPr>
          <w:p w:rsidR="00016B21" w:rsidRPr="00182499" w:rsidRDefault="00016B21" w:rsidP="00016B21">
            <w:pPr>
              <w:spacing w:beforeLines="0" w:afterLines="0" w:line="240" w:lineRule="auto"/>
              <w:jc w:val="center"/>
              <w:rPr>
                <w:rFonts w:ascii="Arial" w:hAnsi="Arial" w:cs="Arial"/>
                <w:sz w:val="20"/>
                <w:szCs w:val="20"/>
                <w:lang/>
              </w:rPr>
            </w:pPr>
            <w:r w:rsidRPr="00182499">
              <w:rPr>
                <w:rFonts w:ascii="Arial" w:hAnsi="Arial" w:cs="Arial"/>
                <w:sz w:val="20"/>
                <w:szCs w:val="20"/>
                <w:lang/>
              </w:rPr>
              <w:t>Dos superiores, colegas e da comunidade</w:t>
            </w:r>
          </w:p>
        </w:tc>
        <w:tc>
          <w:tcPr>
            <w:tcW w:w="1042" w:type="dxa"/>
            <w:vAlign w:val="center"/>
          </w:tcPr>
          <w:p w:rsidR="00016B21" w:rsidRPr="00182499" w:rsidRDefault="00016B21" w:rsidP="00642446">
            <w:pPr>
              <w:spacing w:beforeLines="0" w:afterLines="0" w:line="240" w:lineRule="auto"/>
              <w:jc w:val="center"/>
              <w:rPr>
                <w:rFonts w:ascii="Arial" w:hAnsi="Arial" w:cs="Arial"/>
                <w:sz w:val="20"/>
                <w:szCs w:val="20"/>
                <w:lang/>
              </w:rPr>
            </w:pPr>
          </w:p>
        </w:tc>
        <w:tc>
          <w:tcPr>
            <w:tcW w:w="1042" w:type="dxa"/>
            <w:vAlign w:val="center"/>
          </w:tcPr>
          <w:p w:rsidR="00016B21" w:rsidRPr="00182499" w:rsidRDefault="00016B21" w:rsidP="00642446">
            <w:pPr>
              <w:spacing w:beforeLines="0" w:afterLines="0" w:line="240" w:lineRule="auto"/>
              <w:jc w:val="center"/>
              <w:rPr>
                <w:rFonts w:ascii="Arial" w:hAnsi="Arial" w:cs="Arial"/>
                <w:sz w:val="20"/>
                <w:szCs w:val="20"/>
                <w:lang/>
              </w:rPr>
            </w:pPr>
          </w:p>
        </w:tc>
        <w:tc>
          <w:tcPr>
            <w:tcW w:w="1043" w:type="dxa"/>
            <w:vAlign w:val="center"/>
          </w:tcPr>
          <w:p w:rsidR="00016B21" w:rsidRPr="00182499" w:rsidRDefault="00016B21" w:rsidP="00642446">
            <w:pPr>
              <w:spacing w:beforeLines="0" w:afterLines="0" w:line="240" w:lineRule="auto"/>
              <w:jc w:val="center"/>
              <w:rPr>
                <w:rFonts w:ascii="Arial" w:hAnsi="Arial" w:cs="Arial"/>
                <w:sz w:val="20"/>
                <w:szCs w:val="20"/>
                <w:lang/>
              </w:rPr>
            </w:pPr>
          </w:p>
        </w:tc>
      </w:tr>
      <w:tr w:rsidR="00016B21" w:rsidRPr="00182499" w:rsidTr="00141AF6">
        <w:trPr>
          <w:trHeight w:val="848"/>
        </w:trPr>
        <w:tc>
          <w:tcPr>
            <w:tcW w:w="1717" w:type="dxa"/>
            <w:vAlign w:val="center"/>
          </w:tcPr>
          <w:p w:rsidR="00016B21" w:rsidRPr="00182499" w:rsidRDefault="00FE0AF7"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Integração e motivação</w:t>
            </w:r>
          </w:p>
        </w:tc>
        <w:tc>
          <w:tcPr>
            <w:tcW w:w="4536" w:type="dxa"/>
            <w:vAlign w:val="center"/>
          </w:tcPr>
          <w:p w:rsidR="00016B21" w:rsidRPr="00182499" w:rsidRDefault="00FE0AF7"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 xml:space="preserve">Satisfação </w:t>
            </w:r>
            <w:r w:rsidR="00E74C35" w:rsidRPr="00182499">
              <w:rPr>
                <w:rFonts w:ascii="Arial" w:hAnsi="Arial" w:cs="Arial"/>
                <w:sz w:val="20"/>
                <w:szCs w:val="20"/>
                <w:lang/>
              </w:rPr>
              <w:t>com o trabalho e possibilidade de fazer sugestões</w:t>
            </w:r>
          </w:p>
        </w:tc>
        <w:tc>
          <w:tcPr>
            <w:tcW w:w="1042" w:type="dxa"/>
            <w:vAlign w:val="center"/>
          </w:tcPr>
          <w:p w:rsidR="00016B21" w:rsidRPr="00182499" w:rsidRDefault="00016B21" w:rsidP="00642446">
            <w:pPr>
              <w:spacing w:beforeLines="0" w:afterLines="0" w:line="240" w:lineRule="auto"/>
              <w:jc w:val="center"/>
              <w:rPr>
                <w:rFonts w:ascii="Arial" w:hAnsi="Arial" w:cs="Arial"/>
                <w:sz w:val="20"/>
                <w:szCs w:val="20"/>
                <w:lang/>
              </w:rPr>
            </w:pPr>
          </w:p>
        </w:tc>
        <w:tc>
          <w:tcPr>
            <w:tcW w:w="1042" w:type="dxa"/>
            <w:vAlign w:val="center"/>
          </w:tcPr>
          <w:p w:rsidR="00016B21" w:rsidRPr="00182499" w:rsidRDefault="00016B21" w:rsidP="00642446">
            <w:pPr>
              <w:spacing w:beforeLines="0" w:afterLines="0" w:line="240" w:lineRule="auto"/>
              <w:jc w:val="center"/>
              <w:rPr>
                <w:rFonts w:ascii="Arial" w:hAnsi="Arial" w:cs="Arial"/>
                <w:sz w:val="20"/>
                <w:szCs w:val="20"/>
                <w:lang/>
              </w:rPr>
            </w:pPr>
          </w:p>
        </w:tc>
        <w:tc>
          <w:tcPr>
            <w:tcW w:w="1043" w:type="dxa"/>
            <w:vAlign w:val="center"/>
          </w:tcPr>
          <w:p w:rsidR="00016B21" w:rsidRPr="00182499" w:rsidRDefault="00016B21" w:rsidP="00642446">
            <w:pPr>
              <w:spacing w:beforeLines="0" w:afterLines="0" w:line="240" w:lineRule="auto"/>
              <w:jc w:val="center"/>
              <w:rPr>
                <w:rFonts w:ascii="Arial" w:hAnsi="Arial" w:cs="Arial"/>
                <w:sz w:val="20"/>
                <w:szCs w:val="20"/>
                <w:lang/>
              </w:rPr>
            </w:pPr>
          </w:p>
        </w:tc>
      </w:tr>
      <w:tr w:rsidR="00E74C35" w:rsidRPr="00182499" w:rsidTr="00141AF6">
        <w:trPr>
          <w:trHeight w:val="848"/>
        </w:trPr>
        <w:tc>
          <w:tcPr>
            <w:tcW w:w="1717" w:type="dxa"/>
            <w:vAlign w:val="center"/>
          </w:tcPr>
          <w:p w:rsidR="00E74C35" w:rsidRPr="00182499" w:rsidRDefault="00E74C35"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Oportunidade de desenvolvimento</w:t>
            </w:r>
          </w:p>
        </w:tc>
        <w:tc>
          <w:tcPr>
            <w:tcW w:w="4536" w:type="dxa"/>
            <w:vAlign w:val="center"/>
          </w:tcPr>
          <w:p w:rsidR="00E74C35" w:rsidRPr="00182499" w:rsidRDefault="00483FFA" w:rsidP="00642446">
            <w:pPr>
              <w:spacing w:beforeLines="0" w:afterLines="0" w:line="240" w:lineRule="auto"/>
              <w:jc w:val="center"/>
              <w:rPr>
                <w:rFonts w:ascii="Arial" w:hAnsi="Arial" w:cs="Arial"/>
                <w:sz w:val="20"/>
                <w:szCs w:val="20"/>
                <w:lang/>
              </w:rPr>
            </w:pPr>
            <w:r w:rsidRPr="00182499">
              <w:rPr>
                <w:rFonts w:ascii="Arial" w:hAnsi="Arial" w:cs="Arial"/>
                <w:sz w:val="20"/>
                <w:szCs w:val="20"/>
                <w:lang/>
              </w:rPr>
              <w:t>Possibilidade de treinamento e progresso na empresa</w:t>
            </w:r>
          </w:p>
        </w:tc>
        <w:tc>
          <w:tcPr>
            <w:tcW w:w="1042" w:type="dxa"/>
            <w:vAlign w:val="center"/>
          </w:tcPr>
          <w:p w:rsidR="00E74C35" w:rsidRPr="00182499" w:rsidRDefault="00E74C35" w:rsidP="00642446">
            <w:pPr>
              <w:spacing w:beforeLines="0" w:afterLines="0" w:line="240" w:lineRule="auto"/>
              <w:jc w:val="center"/>
              <w:rPr>
                <w:rFonts w:ascii="Arial" w:hAnsi="Arial" w:cs="Arial"/>
                <w:sz w:val="20"/>
                <w:szCs w:val="20"/>
                <w:lang/>
              </w:rPr>
            </w:pPr>
          </w:p>
        </w:tc>
        <w:tc>
          <w:tcPr>
            <w:tcW w:w="1042" w:type="dxa"/>
            <w:vAlign w:val="center"/>
          </w:tcPr>
          <w:p w:rsidR="00E74C35" w:rsidRPr="00182499" w:rsidRDefault="00E74C35" w:rsidP="00642446">
            <w:pPr>
              <w:spacing w:beforeLines="0" w:afterLines="0" w:line="240" w:lineRule="auto"/>
              <w:jc w:val="center"/>
              <w:rPr>
                <w:rFonts w:ascii="Arial" w:hAnsi="Arial" w:cs="Arial"/>
                <w:sz w:val="20"/>
                <w:szCs w:val="20"/>
                <w:lang/>
              </w:rPr>
            </w:pPr>
          </w:p>
        </w:tc>
        <w:tc>
          <w:tcPr>
            <w:tcW w:w="1043" w:type="dxa"/>
            <w:vAlign w:val="center"/>
          </w:tcPr>
          <w:p w:rsidR="00E74C35" w:rsidRPr="00182499" w:rsidRDefault="00E74C35" w:rsidP="00642446">
            <w:pPr>
              <w:spacing w:beforeLines="0" w:afterLines="0" w:line="240" w:lineRule="auto"/>
              <w:jc w:val="center"/>
              <w:rPr>
                <w:rFonts w:ascii="Arial" w:hAnsi="Arial" w:cs="Arial"/>
                <w:sz w:val="20"/>
                <w:szCs w:val="20"/>
                <w:lang/>
              </w:rPr>
            </w:pPr>
          </w:p>
        </w:tc>
      </w:tr>
    </w:tbl>
    <w:p w:rsidR="00141AF6" w:rsidRPr="003C2E3D" w:rsidRDefault="00141AF6" w:rsidP="003C2E3D">
      <w:pPr>
        <w:pStyle w:val="Legenda"/>
        <w:keepNext/>
        <w:spacing w:beforeLines="0" w:afterLines="0"/>
        <w:jc w:val="center"/>
        <w:rPr>
          <w:rFonts w:ascii="Arial" w:hAnsi="Arial" w:cs="Arial"/>
          <w:sz w:val="22"/>
          <w:szCs w:val="22"/>
        </w:rPr>
      </w:pPr>
      <w:r w:rsidRPr="003C2E3D">
        <w:rPr>
          <w:rFonts w:ascii="Arial" w:hAnsi="Arial" w:cs="Arial"/>
          <w:sz w:val="22"/>
          <w:szCs w:val="22"/>
        </w:rPr>
        <w:t xml:space="preserve">Quadro 13 – Matriz de Avaliação para </w:t>
      </w:r>
      <w:r w:rsidR="003C2E3D">
        <w:rPr>
          <w:rFonts w:ascii="Arial" w:hAnsi="Arial" w:cs="Arial"/>
          <w:sz w:val="22"/>
          <w:szCs w:val="22"/>
        </w:rPr>
        <w:t>a Comunidade</w:t>
      </w:r>
    </w:p>
    <w:tbl>
      <w:tblPr>
        <w:tblStyle w:val="Tabelacomgrade"/>
        <w:tblW w:w="0" w:type="auto"/>
        <w:tblInd w:w="108" w:type="dxa"/>
        <w:tblLook w:val="04A0"/>
      </w:tblPr>
      <w:tblGrid>
        <w:gridCol w:w="1717"/>
        <w:gridCol w:w="4536"/>
        <w:gridCol w:w="1042"/>
        <w:gridCol w:w="1042"/>
        <w:gridCol w:w="1043"/>
      </w:tblGrid>
      <w:tr w:rsidR="00141AF6" w:rsidRPr="007571DF" w:rsidTr="00141AF6">
        <w:trPr>
          <w:trHeight w:val="442"/>
        </w:trPr>
        <w:tc>
          <w:tcPr>
            <w:tcW w:w="1717" w:type="dxa"/>
            <w:vAlign w:val="center"/>
          </w:tcPr>
          <w:p w:rsidR="00141AF6" w:rsidRPr="007571DF" w:rsidRDefault="00141AF6" w:rsidP="00141AF6">
            <w:pPr>
              <w:spacing w:beforeLines="0" w:afterLines="0" w:line="240" w:lineRule="auto"/>
              <w:jc w:val="center"/>
              <w:rPr>
                <w:rFonts w:ascii="Arial" w:hAnsi="Arial" w:cs="Arial"/>
                <w:b/>
                <w:sz w:val="20"/>
                <w:szCs w:val="20"/>
                <w:lang/>
              </w:rPr>
            </w:pPr>
            <w:r w:rsidRPr="007571DF">
              <w:rPr>
                <w:rFonts w:ascii="Arial" w:hAnsi="Arial" w:cs="Arial"/>
                <w:b/>
                <w:sz w:val="20"/>
                <w:szCs w:val="20"/>
                <w:lang/>
              </w:rPr>
              <w:t>Fatores</w:t>
            </w:r>
          </w:p>
        </w:tc>
        <w:tc>
          <w:tcPr>
            <w:tcW w:w="4536" w:type="dxa"/>
            <w:vAlign w:val="center"/>
          </w:tcPr>
          <w:p w:rsidR="00141AF6" w:rsidRPr="007571DF" w:rsidRDefault="00141AF6" w:rsidP="00141AF6">
            <w:pPr>
              <w:spacing w:beforeLines="0" w:afterLines="0" w:line="240" w:lineRule="auto"/>
              <w:jc w:val="center"/>
              <w:rPr>
                <w:rFonts w:ascii="Arial" w:hAnsi="Arial" w:cs="Arial"/>
                <w:b/>
                <w:sz w:val="20"/>
                <w:szCs w:val="20"/>
                <w:lang/>
              </w:rPr>
            </w:pPr>
            <w:r w:rsidRPr="007571DF">
              <w:rPr>
                <w:rFonts w:ascii="Arial" w:hAnsi="Arial" w:cs="Arial"/>
                <w:b/>
                <w:sz w:val="20"/>
                <w:szCs w:val="20"/>
                <w:lang/>
              </w:rPr>
              <w:t>Parâmetros de Avaliação</w:t>
            </w:r>
          </w:p>
        </w:tc>
        <w:tc>
          <w:tcPr>
            <w:tcW w:w="1042" w:type="dxa"/>
            <w:vAlign w:val="center"/>
          </w:tcPr>
          <w:p w:rsidR="00141AF6" w:rsidRPr="007571DF" w:rsidRDefault="00141AF6" w:rsidP="00141AF6">
            <w:pPr>
              <w:spacing w:beforeLines="0" w:afterLines="0" w:line="240" w:lineRule="auto"/>
              <w:jc w:val="center"/>
              <w:rPr>
                <w:rFonts w:ascii="Arial" w:hAnsi="Arial" w:cs="Arial"/>
                <w:b/>
                <w:sz w:val="20"/>
                <w:szCs w:val="20"/>
                <w:lang/>
              </w:rPr>
            </w:pPr>
            <w:r w:rsidRPr="007571DF">
              <w:rPr>
                <w:rFonts w:ascii="Arial" w:hAnsi="Arial" w:cs="Arial"/>
                <w:b/>
                <w:sz w:val="20"/>
                <w:szCs w:val="20"/>
                <w:lang/>
              </w:rPr>
              <w:t>Bom</w:t>
            </w:r>
          </w:p>
        </w:tc>
        <w:tc>
          <w:tcPr>
            <w:tcW w:w="1042" w:type="dxa"/>
            <w:vAlign w:val="center"/>
          </w:tcPr>
          <w:p w:rsidR="00141AF6" w:rsidRPr="007571DF" w:rsidRDefault="00141AF6" w:rsidP="00141AF6">
            <w:pPr>
              <w:spacing w:beforeLines="0" w:afterLines="0" w:line="240" w:lineRule="auto"/>
              <w:jc w:val="center"/>
              <w:rPr>
                <w:rFonts w:ascii="Arial" w:hAnsi="Arial" w:cs="Arial"/>
                <w:b/>
                <w:sz w:val="20"/>
                <w:szCs w:val="20"/>
                <w:lang/>
              </w:rPr>
            </w:pPr>
            <w:r w:rsidRPr="007571DF">
              <w:rPr>
                <w:rFonts w:ascii="Arial" w:hAnsi="Arial" w:cs="Arial"/>
                <w:b/>
                <w:sz w:val="20"/>
                <w:szCs w:val="20"/>
                <w:lang/>
              </w:rPr>
              <w:t>Regular</w:t>
            </w:r>
          </w:p>
        </w:tc>
        <w:tc>
          <w:tcPr>
            <w:tcW w:w="1043" w:type="dxa"/>
            <w:vAlign w:val="center"/>
          </w:tcPr>
          <w:p w:rsidR="00141AF6" w:rsidRPr="007571DF" w:rsidRDefault="00141AF6" w:rsidP="00141AF6">
            <w:pPr>
              <w:spacing w:beforeLines="0" w:afterLines="0" w:line="240" w:lineRule="auto"/>
              <w:jc w:val="center"/>
              <w:rPr>
                <w:rFonts w:ascii="Arial" w:hAnsi="Arial" w:cs="Arial"/>
                <w:b/>
                <w:sz w:val="20"/>
                <w:szCs w:val="20"/>
                <w:lang/>
              </w:rPr>
            </w:pPr>
            <w:r w:rsidRPr="007571DF">
              <w:rPr>
                <w:rFonts w:ascii="Arial" w:hAnsi="Arial" w:cs="Arial"/>
                <w:b/>
                <w:sz w:val="20"/>
                <w:szCs w:val="20"/>
                <w:lang/>
              </w:rPr>
              <w:t>Ruim</w:t>
            </w:r>
          </w:p>
        </w:tc>
      </w:tr>
      <w:tr w:rsidR="00141AF6" w:rsidRPr="007571DF" w:rsidTr="005A2888">
        <w:trPr>
          <w:trHeight w:val="567"/>
        </w:trPr>
        <w:tc>
          <w:tcPr>
            <w:tcW w:w="1717" w:type="dxa"/>
            <w:vAlign w:val="center"/>
          </w:tcPr>
          <w:p w:rsidR="00141AF6" w:rsidRPr="007571DF" w:rsidRDefault="00141AF6"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Contaminação do ar</w:t>
            </w:r>
          </w:p>
        </w:tc>
        <w:tc>
          <w:tcPr>
            <w:tcW w:w="4536" w:type="dxa"/>
            <w:vAlign w:val="center"/>
          </w:tcPr>
          <w:p w:rsidR="00141AF6" w:rsidRPr="007571DF" w:rsidRDefault="00141AF6"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Presença de veículos lançando produtos tóxicos</w:t>
            </w:r>
          </w:p>
        </w:tc>
        <w:tc>
          <w:tcPr>
            <w:tcW w:w="1042" w:type="dxa"/>
            <w:vAlign w:val="center"/>
          </w:tcPr>
          <w:p w:rsidR="00141AF6" w:rsidRPr="007571DF" w:rsidRDefault="00141AF6" w:rsidP="00141AF6">
            <w:pPr>
              <w:spacing w:beforeLines="0" w:afterLines="0" w:line="240" w:lineRule="auto"/>
              <w:jc w:val="center"/>
              <w:rPr>
                <w:rFonts w:ascii="Arial" w:hAnsi="Arial" w:cs="Arial"/>
                <w:sz w:val="20"/>
                <w:szCs w:val="20"/>
                <w:lang/>
              </w:rPr>
            </w:pPr>
          </w:p>
        </w:tc>
        <w:tc>
          <w:tcPr>
            <w:tcW w:w="1042" w:type="dxa"/>
            <w:vAlign w:val="center"/>
          </w:tcPr>
          <w:p w:rsidR="00141AF6" w:rsidRPr="007571DF" w:rsidRDefault="00141AF6" w:rsidP="00141AF6">
            <w:pPr>
              <w:spacing w:beforeLines="0" w:afterLines="0" w:line="240" w:lineRule="auto"/>
              <w:jc w:val="center"/>
              <w:rPr>
                <w:rFonts w:ascii="Arial" w:hAnsi="Arial" w:cs="Arial"/>
                <w:sz w:val="20"/>
                <w:szCs w:val="20"/>
                <w:lang/>
              </w:rPr>
            </w:pPr>
          </w:p>
        </w:tc>
        <w:tc>
          <w:tcPr>
            <w:tcW w:w="1043" w:type="dxa"/>
            <w:vAlign w:val="center"/>
          </w:tcPr>
          <w:p w:rsidR="00141AF6" w:rsidRPr="007571DF" w:rsidRDefault="00141AF6" w:rsidP="00141AF6">
            <w:pPr>
              <w:spacing w:beforeLines="0" w:afterLines="0" w:line="240" w:lineRule="auto"/>
              <w:jc w:val="center"/>
              <w:rPr>
                <w:rFonts w:ascii="Arial" w:hAnsi="Arial" w:cs="Arial"/>
                <w:sz w:val="20"/>
                <w:szCs w:val="20"/>
                <w:lang/>
              </w:rPr>
            </w:pPr>
          </w:p>
        </w:tc>
      </w:tr>
      <w:tr w:rsidR="00141AF6" w:rsidRPr="007571DF" w:rsidTr="005A2888">
        <w:trPr>
          <w:trHeight w:val="567"/>
        </w:trPr>
        <w:tc>
          <w:tcPr>
            <w:tcW w:w="1717" w:type="dxa"/>
            <w:vAlign w:val="center"/>
          </w:tcPr>
          <w:p w:rsidR="00141AF6" w:rsidRPr="007571DF" w:rsidRDefault="00B433F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lastRenderedPageBreak/>
              <w:t>Poluição sonora</w:t>
            </w:r>
          </w:p>
        </w:tc>
        <w:tc>
          <w:tcPr>
            <w:tcW w:w="4536" w:type="dxa"/>
            <w:vAlign w:val="center"/>
          </w:tcPr>
          <w:p w:rsidR="00141AF6" w:rsidRPr="007571DF" w:rsidRDefault="00B433F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Presença de veículos barulhentos</w:t>
            </w:r>
          </w:p>
        </w:tc>
        <w:tc>
          <w:tcPr>
            <w:tcW w:w="1042" w:type="dxa"/>
            <w:vAlign w:val="center"/>
          </w:tcPr>
          <w:p w:rsidR="00141AF6" w:rsidRPr="007571DF" w:rsidRDefault="00141AF6" w:rsidP="00141AF6">
            <w:pPr>
              <w:spacing w:beforeLines="0" w:afterLines="0" w:line="240" w:lineRule="auto"/>
              <w:jc w:val="center"/>
              <w:rPr>
                <w:rFonts w:ascii="Arial" w:hAnsi="Arial" w:cs="Arial"/>
                <w:sz w:val="20"/>
                <w:szCs w:val="20"/>
                <w:lang/>
              </w:rPr>
            </w:pPr>
          </w:p>
        </w:tc>
        <w:tc>
          <w:tcPr>
            <w:tcW w:w="1042" w:type="dxa"/>
            <w:vAlign w:val="center"/>
          </w:tcPr>
          <w:p w:rsidR="00141AF6" w:rsidRPr="007571DF" w:rsidRDefault="00141AF6" w:rsidP="00141AF6">
            <w:pPr>
              <w:spacing w:beforeLines="0" w:afterLines="0" w:line="240" w:lineRule="auto"/>
              <w:jc w:val="center"/>
              <w:rPr>
                <w:rFonts w:ascii="Arial" w:hAnsi="Arial" w:cs="Arial"/>
                <w:sz w:val="20"/>
                <w:szCs w:val="20"/>
                <w:lang/>
              </w:rPr>
            </w:pPr>
          </w:p>
        </w:tc>
        <w:tc>
          <w:tcPr>
            <w:tcW w:w="1043" w:type="dxa"/>
            <w:vAlign w:val="center"/>
          </w:tcPr>
          <w:p w:rsidR="00141AF6" w:rsidRPr="007571DF" w:rsidRDefault="00141AF6" w:rsidP="00141AF6">
            <w:pPr>
              <w:spacing w:beforeLines="0" w:afterLines="0" w:line="240" w:lineRule="auto"/>
              <w:jc w:val="center"/>
              <w:rPr>
                <w:rFonts w:ascii="Arial" w:hAnsi="Arial" w:cs="Arial"/>
                <w:sz w:val="20"/>
                <w:szCs w:val="20"/>
                <w:lang/>
              </w:rPr>
            </w:pPr>
          </w:p>
        </w:tc>
      </w:tr>
      <w:tr w:rsidR="00B433F8" w:rsidRPr="007571DF" w:rsidTr="005A2888">
        <w:trPr>
          <w:trHeight w:val="567"/>
        </w:trPr>
        <w:tc>
          <w:tcPr>
            <w:tcW w:w="1717" w:type="dxa"/>
            <w:vAlign w:val="center"/>
          </w:tcPr>
          <w:p w:rsidR="00B433F8" w:rsidRPr="007571DF" w:rsidRDefault="00B433F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Prejuízo para o trânsito</w:t>
            </w:r>
          </w:p>
        </w:tc>
        <w:tc>
          <w:tcPr>
            <w:tcW w:w="4536" w:type="dxa"/>
            <w:vAlign w:val="center"/>
          </w:tcPr>
          <w:p w:rsidR="00B433F8" w:rsidRPr="007571DF" w:rsidRDefault="00B433F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Alta concentração de ônibus em alguns locais</w:t>
            </w:r>
          </w:p>
        </w:tc>
        <w:tc>
          <w:tcPr>
            <w:tcW w:w="1042"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c>
          <w:tcPr>
            <w:tcW w:w="1042"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c>
          <w:tcPr>
            <w:tcW w:w="1043"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r>
      <w:tr w:rsidR="00B433F8" w:rsidRPr="007571DF" w:rsidTr="005A2888">
        <w:trPr>
          <w:trHeight w:val="567"/>
        </w:trPr>
        <w:tc>
          <w:tcPr>
            <w:tcW w:w="1717" w:type="dxa"/>
            <w:vAlign w:val="center"/>
          </w:tcPr>
          <w:p w:rsidR="00B433F8" w:rsidRPr="007571DF" w:rsidRDefault="00B433F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Segurança</w:t>
            </w:r>
          </w:p>
        </w:tc>
        <w:tc>
          <w:tcPr>
            <w:tcW w:w="4536" w:type="dxa"/>
            <w:vAlign w:val="center"/>
          </w:tcPr>
          <w:p w:rsidR="00B433F8" w:rsidRPr="007571DF" w:rsidRDefault="00B433F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Índice de acidentes</w:t>
            </w:r>
          </w:p>
        </w:tc>
        <w:tc>
          <w:tcPr>
            <w:tcW w:w="1042"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c>
          <w:tcPr>
            <w:tcW w:w="1042"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c>
          <w:tcPr>
            <w:tcW w:w="1043"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r>
      <w:tr w:rsidR="00B433F8" w:rsidRPr="007571DF" w:rsidTr="005A2888">
        <w:trPr>
          <w:trHeight w:val="850"/>
        </w:trPr>
        <w:tc>
          <w:tcPr>
            <w:tcW w:w="1717" w:type="dxa"/>
            <w:vAlign w:val="center"/>
          </w:tcPr>
          <w:p w:rsidR="00B433F8" w:rsidRPr="007571DF" w:rsidRDefault="00B433F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Degradação de espaços públicos</w:t>
            </w:r>
          </w:p>
        </w:tc>
        <w:tc>
          <w:tcPr>
            <w:tcW w:w="4536" w:type="dxa"/>
            <w:vAlign w:val="center"/>
          </w:tcPr>
          <w:p w:rsidR="00B433F8" w:rsidRPr="007571DF" w:rsidRDefault="00476B06"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Forma de ocupação e aparência dos espaços públicos destinados a estações, terminais e pontos de parada</w:t>
            </w:r>
          </w:p>
        </w:tc>
        <w:tc>
          <w:tcPr>
            <w:tcW w:w="1042"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c>
          <w:tcPr>
            <w:tcW w:w="1042"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c>
          <w:tcPr>
            <w:tcW w:w="1043" w:type="dxa"/>
            <w:vAlign w:val="center"/>
          </w:tcPr>
          <w:p w:rsidR="00B433F8" w:rsidRPr="007571DF" w:rsidRDefault="00B433F8" w:rsidP="00141AF6">
            <w:pPr>
              <w:spacing w:beforeLines="0" w:afterLines="0" w:line="240" w:lineRule="auto"/>
              <w:jc w:val="center"/>
              <w:rPr>
                <w:rFonts w:ascii="Arial" w:hAnsi="Arial" w:cs="Arial"/>
                <w:sz w:val="20"/>
                <w:szCs w:val="20"/>
                <w:lang/>
              </w:rPr>
            </w:pPr>
          </w:p>
        </w:tc>
      </w:tr>
      <w:tr w:rsidR="00476B06" w:rsidRPr="007571DF" w:rsidTr="005A2888">
        <w:trPr>
          <w:trHeight w:val="567"/>
        </w:trPr>
        <w:tc>
          <w:tcPr>
            <w:tcW w:w="1717" w:type="dxa"/>
            <w:vAlign w:val="center"/>
          </w:tcPr>
          <w:p w:rsidR="00476B06" w:rsidRPr="007571DF" w:rsidRDefault="00476B06"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Valor da tarifa</w:t>
            </w:r>
          </w:p>
        </w:tc>
        <w:tc>
          <w:tcPr>
            <w:tcW w:w="4536" w:type="dxa"/>
            <w:vAlign w:val="center"/>
          </w:tcPr>
          <w:p w:rsidR="00476B06" w:rsidRPr="007571DF" w:rsidRDefault="005A288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Comparação com outras cidades</w:t>
            </w:r>
          </w:p>
        </w:tc>
        <w:tc>
          <w:tcPr>
            <w:tcW w:w="1042" w:type="dxa"/>
            <w:vAlign w:val="center"/>
          </w:tcPr>
          <w:p w:rsidR="00476B06" w:rsidRPr="007571DF" w:rsidRDefault="00476B06" w:rsidP="00141AF6">
            <w:pPr>
              <w:spacing w:beforeLines="0" w:afterLines="0" w:line="240" w:lineRule="auto"/>
              <w:jc w:val="center"/>
              <w:rPr>
                <w:rFonts w:ascii="Arial" w:hAnsi="Arial" w:cs="Arial"/>
                <w:sz w:val="20"/>
                <w:szCs w:val="20"/>
                <w:lang/>
              </w:rPr>
            </w:pPr>
          </w:p>
        </w:tc>
        <w:tc>
          <w:tcPr>
            <w:tcW w:w="1042" w:type="dxa"/>
            <w:vAlign w:val="center"/>
          </w:tcPr>
          <w:p w:rsidR="00476B06" w:rsidRPr="007571DF" w:rsidRDefault="00476B06" w:rsidP="00141AF6">
            <w:pPr>
              <w:spacing w:beforeLines="0" w:afterLines="0" w:line="240" w:lineRule="auto"/>
              <w:jc w:val="center"/>
              <w:rPr>
                <w:rFonts w:ascii="Arial" w:hAnsi="Arial" w:cs="Arial"/>
                <w:sz w:val="20"/>
                <w:szCs w:val="20"/>
                <w:lang/>
              </w:rPr>
            </w:pPr>
          </w:p>
        </w:tc>
        <w:tc>
          <w:tcPr>
            <w:tcW w:w="1043" w:type="dxa"/>
            <w:vAlign w:val="center"/>
          </w:tcPr>
          <w:p w:rsidR="00476B06" w:rsidRPr="007571DF" w:rsidRDefault="00476B06" w:rsidP="00141AF6">
            <w:pPr>
              <w:spacing w:beforeLines="0" w:afterLines="0" w:line="240" w:lineRule="auto"/>
              <w:jc w:val="center"/>
              <w:rPr>
                <w:rFonts w:ascii="Arial" w:hAnsi="Arial" w:cs="Arial"/>
                <w:sz w:val="20"/>
                <w:szCs w:val="20"/>
                <w:lang/>
              </w:rPr>
            </w:pPr>
          </w:p>
        </w:tc>
      </w:tr>
      <w:tr w:rsidR="005A2888" w:rsidRPr="007571DF" w:rsidTr="005A2888">
        <w:trPr>
          <w:trHeight w:val="567"/>
        </w:trPr>
        <w:tc>
          <w:tcPr>
            <w:tcW w:w="1717" w:type="dxa"/>
            <w:vAlign w:val="center"/>
          </w:tcPr>
          <w:p w:rsidR="005A2888" w:rsidRPr="007571DF" w:rsidRDefault="005A288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Estética (poluição visual)</w:t>
            </w:r>
          </w:p>
        </w:tc>
        <w:tc>
          <w:tcPr>
            <w:tcW w:w="4536" w:type="dxa"/>
            <w:vAlign w:val="center"/>
          </w:tcPr>
          <w:p w:rsidR="005A2888" w:rsidRPr="007571DF" w:rsidRDefault="005A2888"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Aparência dos ônibus, dos locais de paradas e das estações e terminais</w:t>
            </w:r>
          </w:p>
        </w:tc>
        <w:tc>
          <w:tcPr>
            <w:tcW w:w="1042" w:type="dxa"/>
            <w:vAlign w:val="center"/>
          </w:tcPr>
          <w:p w:rsidR="005A2888" w:rsidRPr="007571DF" w:rsidRDefault="005A2888" w:rsidP="00141AF6">
            <w:pPr>
              <w:spacing w:beforeLines="0" w:afterLines="0" w:line="240" w:lineRule="auto"/>
              <w:jc w:val="center"/>
              <w:rPr>
                <w:rFonts w:ascii="Arial" w:hAnsi="Arial" w:cs="Arial"/>
                <w:sz w:val="20"/>
                <w:szCs w:val="20"/>
                <w:lang/>
              </w:rPr>
            </w:pPr>
          </w:p>
        </w:tc>
        <w:tc>
          <w:tcPr>
            <w:tcW w:w="1042" w:type="dxa"/>
            <w:vAlign w:val="center"/>
          </w:tcPr>
          <w:p w:rsidR="005A2888" w:rsidRPr="007571DF" w:rsidRDefault="005A2888" w:rsidP="00141AF6">
            <w:pPr>
              <w:spacing w:beforeLines="0" w:afterLines="0" w:line="240" w:lineRule="auto"/>
              <w:jc w:val="center"/>
              <w:rPr>
                <w:rFonts w:ascii="Arial" w:hAnsi="Arial" w:cs="Arial"/>
                <w:sz w:val="20"/>
                <w:szCs w:val="20"/>
                <w:lang/>
              </w:rPr>
            </w:pPr>
          </w:p>
        </w:tc>
        <w:tc>
          <w:tcPr>
            <w:tcW w:w="1043" w:type="dxa"/>
            <w:vAlign w:val="center"/>
          </w:tcPr>
          <w:p w:rsidR="005A2888" w:rsidRPr="007571DF" w:rsidRDefault="005A2888" w:rsidP="00141AF6">
            <w:pPr>
              <w:spacing w:beforeLines="0" w:afterLines="0" w:line="240" w:lineRule="auto"/>
              <w:jc w:val="center"/>
              <w:rPr>
                <w:rFonts w:ascii="Arial" w:hAnsi="Arial" w:cs="Arial"/>
                <w:sz w:val="20"/>
                <w:szCs w:val="20"/>
                <w:lang/>
              </w:rPr>
            </w:pPr>
          </w:p>
        </w:tc>
      </w:tr>
      <w:tr w:rsidR="005A2888" w:rsidRPr="007571DF" w:rsidTr="005A2888">
        <w:trPr>
          <w:trHeight w:val="567"/>
        </w:trPr>
        <w:tc>
          <w:tcPr>
            <w:tcW w:w="1717" w:type="dxa"/>
            <w:vAlign w:val="center"/>
          </w:tcPr>
          <w:p w:rsidR="005A2888" w:rsidRPr="007571DF" w:rsidRDefault="00FD5265"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Situação dos trabalhadores</w:t>
            </w:r>
          </w:p>
        </w:tc>
        <w:tc>
          <w:tcPr>
            <w:tcW w:w="4536" w:type="dxa"/>
            <w:vAlign w:val="center"/>
          </w:tcPr>
          <w:p w:rsidR="005A2888" w:rsidRPr="007571DF" w:rsidRDefault="00FD5265"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Condições de trabalho dos empregados do setor</w:t>
            </w:r>
          </w:p>
        </w:tc>
        <w:tc>
          <w:tcPr>
            <w:tcW w:w="1042" w:type="dxa"/>
            <w:vAlign w:val="center"/>
          </w:tcPr>
          <w:p w:rsidR="005A2888" w:rsidRPr="007571DF" w:rsidRDefault="005A2888" w:rsidP="00141AF6">
            <w:pPr>
              <w:spacing w:beforeLines="0" w:afterLines="0" w:line="240" w:lineRule="auto"/>
              <w:jc w:val="center"/>
              <w:rPr>
                <w:rFonts w:ascii="Arial" w:hAnsi="Arial" w:cs="Arial"/>
                <w:sz w:val="20"/>
                <w:szCs w:val="20"/>
                <w:lang/>
              </w:rPr>
            </w:pPr>
          </w:p>
        </w:tc>
        <w:tc>
          <w:tcPr>
            <w:tcW w:w="1042" w:type="dxa"/>
            <w:vAlign w:val="center"/>
          </w:tcPr>
          <w:p w:rsidR="005A2888" w:rsidRPr="007571DF" w:rsidRDefault="005A2888" w:rsidP="00141AF6">
            <w:pPr>
              <w:spacing w:beforeLines="0" w:afterLines="0" w:line="240" w:lineRule="auto"/>
              <w:jc w:val="center"/>
              <w:rPr>
                <w:rFonts w:ascii="Arial" w:hAnsi="Arial" w:cs="Arial"/>
                <w:sz w:val="20"/>
                <w:szCs w:val="20"/>
                <w:lang/>
              </w:rPr>
            </w:pPr>
          </w:p>
        </w:tc>
        <w:tc>
          <w:tcPr>
            <w:tcW w:w="1043" w:type="dxa"/>
            <w:vAlign w:val="center"/>
          </w:tcPr>
          <w:p w:rsidR="005A2888" w:rsidRPr="007571DF" w:rsidRDefault="005A2888" w:rsidP="00141AF6">
            <w:pPr>
              <w:spacing w:beforeLines="0" w:afterLines="0" w:line="240" w:lineRule="auto"/>
              <w:jc w:val="center"/>
              <w:rPr>
                <w:rFonts w:ascii="Arial" w:hAnsi="Arial" w:cs="Arial"/>
                <w:sz w:val="20"/>
                <w:szCs w:val="20"/>
                <w:lang/>
              </w:rPr>
            </w:pPr>
          </w:p>
        </w:tc>
      </w:tr>
      <w:tr w:rsidR="00FD5265" w:rsidRPr="007571DF" w:rsidTr="005A2888">
        <w:trPr>
          <w:trHeight w:val="567"/>
        </w:trPr>
        <w:tc>
          <w:tcPr>
            <w:tcW w:w="1717" w:type="dxa"/>
            <w:vAlign w:val="center"/>
          </w:tcPr>
          <w:p w:rsidR="00FD5265" w:rsidRPr="007571DF" w:rsidRDefault="005B35E2"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Cumprimento da lei</w:t>
            </w:r>
          </w:p>
        </w:tc>
        <w:tc>
          <w:tcPr>
            <w:tcW w:w="4536" w:type="dxa"/>
            <w:vAlign w:val="center"/>
          </w:tcPr>
          <w:p w:rsidR="00FD5265" w:rsidRPr="007571DF" w:rsidRDefault="005B35E2"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Grau de respeito das empresas às leis e regulamentos</w:t>
            </w:r>
          </w:p>
        </w:tc>
        <w:tc>
          <w:tcPr>
            <w:tcW w:w="1042" w:type="dxa"/>
            <w:vAlign w:val="center"/>
          </w:tcPr>
          <w:p w:rsidR="00FD5265" w:rsidRPr="007571DF" w:rsidRDefault="00FD5265" w:rsidP="00141AF6">
            <w:pPr>
              <w:spacing w:beforeLines="0" w:afterLines="0" w:line="240" w:lineRule="auto"/>
              <w:jc w:val="center"/>
              <w:rPr>
                <w:rFonts w:ascii="Arial" w:hAnsi="Arial" w:cs="Arial"/>
                <w:sz w:val="20"/>
                <w:szCs w:val="20"/>
                <w:lang/>
              </w:rPr>
            </w:pPr>
          </w:p>
        </w:tc>
        <w:tc>
          <w:tcPr>
            <w:tcW w:w="1042" w:type="dxa"/>
            <w:vAlign w:val="center"/>
          </w:tcPr>
          <w:p w:rsidR="00FD5265" w:rsidRPr="007571DF" w:rsidRDefault="00FD5265" w:rsidP="00141AF6">
            <w:pPr>
              <w:spacing w:beforeLines="0" w:afterLines="0" w:line="240" w:lineRule="auto"/>
              <w:jc w:val="center"/>
              <w:rPr>
                <w:rFonts w:ascii="Arial" w:hAnsi="Arial" w:cs="Arial"/>
                <w:sz w:val="20"/>
                <w:szCs w:val="20"/>
                <w:lang/>
              </w:rPr>
            </w:pPr>
          </w:p>
        </w:tc>
        <w:tc>
          <w:tcPr>
            <w:tcW w:w="1043" w:type="dxa"/>
            <w:vAlign w:val="center"/>
          </w:tcPr>
          <w:p w:rsidR="00FD5265" w:rsidRPr="007571DF" w:rsidRDefault="00FD5265" w:rsidP="00141AF6">
            <w:pPr>
              <w:spacing w:beforeLines="0" w:afterLines="0" w:line="240" w:lineRule="auto"/>
              <w:jc w:val="center"/>
              <w:rPr>
                <w:rFonts w:ascii="Arial" w:hAnsi="Arial" w:cs="Arial"/>
                <w:sz w:val="20"/>
                <w:szCs w:val="20"/>
                <w:lang/>
              </w:rPr>
            </w:pPr>
          </w:p>
        </w:tc>
      </w:tr>
      <w:tr w:rsidR="005B35E2" w:rsidRPr="007571DF" w:rsidTr="005A2888">
        <w:trPr>
          <w:trHeight w:val="567"/>
        </w:trPr>
        <w:tc>
          <w:tcPr>
            <w:tcW w:w="1717" w:type="dxa"/>
            <w:vAlign w:val="center"/>
          </w:tcPr>
          <w:p w:rsidR="005B35E2" w:rsidRPr="007571DF" w:rsidRDefault="005B35E2"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Imagem do serviço</w:t>
            </w:r>
          </w:p>
        </w:tc>
        <w:tc>
          <w:tcPr>
            <w:tcW w:w="4536" w:type="dxa"/>
            <w:vAlign w:val="center"/>
          </w:tcPr>
          <w:p w:rsidR="005B35E2" w:rsidRPr="007571DF" w:rsidRDefault="005B35E2" w:rsidP="00141AF6">
            <w:pPr>
              <w:spacing w:beforeLines="0" w:afterLines="0" w:line="240" w:lineRule="auto"/>
              <w:jc w:val="center"/>
              <w:rPr>
                <w:rFonts w:ascii="Arial" w:hAnsi="Arial" w:cs="Arial"/>
                <w:sz w:val="20"/>
                <w:szCs w:val="20"/>
                <w:lang/>
              </w:rPr>
            </w:pPr>
            <w:r w:rsidRPr="007571DF">
              <w:rPr>
                <w:rFonts w:ascii="Arial" w:hAnsi="Arial" w:cs="Arial"/>
                <w:sz w:val="20"/>
                <w:szCs w:val="20"/>
                <w:lang/>
              </w:rPr>
              <w:t>Opinião da população e dos meios de comunicação</w:t>
            </w:r>
          </w:p>
        </w:tc>
        <w:tc>
          <w:tcPr>
            <w:tcW w:w="1042" w:type="dxa"/>
            <w:vAlign w:val="center"/>
          </w:tcPr>
          <w:p w:rsidR="005B35E2" w:rsidRPr="007571DF" w:rsidRDefault="005B35E2" w:rsidP="00141AF6">
            <w:pPr>
              <w:spacing w:beforeLines="0" w:afterLines="0" w:line="240" w:lineRule="auto"/>
              <w:jc w:val="center"/>
              <w:rPr>
                <w:rFonts w:ascii="Arial" w:hAnsi="Arial" w:cs="Arial"/>
                <w:sz w:val="20"/>
                <w:szCs w:val="20"/>
                <w:lang/>
              </w:rPr>
            </w:pPr>
          </w:p>
        </w:tc>
        <w:tc>
          <w:tcPr>
            <w:tcW w:w="1042" w:type="dxa"/>
            <w:vAlign w:val="center"/>
          </w:tcPr>
          <w:p w:rsidR="005B35E2" w:rsidRPr="007571DF" w:rsidRDefault="005B35E2" w:rsidP="00141AF6">
            <w:pPr>
              <w:spacing w:beforeLines="0" w:afterLines="0" w:line="240" w:lineRule="auto"/>
              <w:jc w:val="center"/>
              <w:rPr>
                <w:rFonts w:ascii="Arial" w:hAnsi="Arial" w:cs="Arial"/>
                <w:sz w:val="20"/>
                <w:szCs w:val="20"/>
                <w:lang/>
              </w:rPr>
            </w:pPr>
          </w:p>
        </w:tc>
        <w:tc>
          <w:tcPr>
            <w:tcW w:w="1043" w:type="dxa"/>
            <w:vAlign w:val="center"/>
          </w:tcPr>
          <w:p w:rsidR="005B35E2" w:rsidRPr="007571DF" w:rsidRDefault="005B35E2" w:rsidP="00141AF6">
            <w:pPr>
              <w:spacing w:beforeLines="0" w:afterLines="0" w:line="240" w:lineRule="auto"/>
              <w:jc w:val="center"/>
              <w:rPr>
                <w:rFonts w:ascii="Arial" w:hAnsi="Arial" w:cs="Arial"/>
                <w:sz w:val="20"/>
                <w:szCs w:val="20"/>
                <w:lang/>
              </w:rPr>
            </w:pPr>
          </w:p>
        </w:tc>
      </w:tr>
    </w:tbl>
    <w:p w:rsidR="005B35E2" w:rsidRPr="007571DF" w:rsidRDefault="005B35E2" w:rsidP="005B35E2">
      <w:pPr>
        <w:pStyle w:val="Legenda"/>
        <w:keepNext/>
        <w:spacing w:beforeLines="0" w:afterLines="0"/>
        <w:jc w:val="center"/>
        <w:rPr>
          <w:rFonts w:ascii="Arial" w:hAnsi="Arial" w:cs="Arial"/>
          <w:sz w:val="22"/>
          <w:szCs w:val="22"/>
        </w:rPr>
      </w:pPr>
      <w:r w:rsidRPr="007571DF">
        <w:rPr>
          <w:rFonts w:ascii="Arial" w:hAnsi="Arial" w:cs="Arial"/>
          <w:sz w:val="22"/>
          <w:szCs w:val="22"/>
        </w:rPr>
        <w:t xml:space="preserve">Quadro 14 – Matriz de Avaliação para </w:t>
      </w:r>
      <w:r w:rsidR="0073028E" w:rsidRPr="007571DF">
        <w:rPr>
          <w:rFonts w:ascii="Arial" w:hAnsi="Arial" w:cs="Arial"/>
          <w:sz w:val="22"/>
          <w:szCs w:val="22"/>
        </w:rPr>
        <w:t>o Poder Concedente</w:t>
      </w:r>
    </w:p>
    <w:tbl>
      <w:tblPr>
        <w:tblStyle w:val="Tabelacomgrade"/>
        <w:tblW w:w="0" w:type="auto"/>
        <w:tblInd w:w="108" w:type="dxa"/>
        <w:tblLook w:val="04A0"/>
      </w:tblPr>
      <w:tblGrid>
        <w:gridCol w:w="1717"/>
        <w:gridCol w:w="4536"/>
        <w:gridCol w:w="1042"/>
        <w:gridCol w:w="1042"/>
        <w:gridCol w:w="1043"/>
      </w:tblGrid>
      <w:tr w:rsidR="007571DF" w:rsidRPr="007571DF" w:rsidTr="0073028E">
        <w:trPr>
          <w:trHeight w:val="442"/>
        </w:trPr>
        <w:tc>
          <w:tcPr>
            <w:tcW w:w="1717" w:type="dxa"/>
            <w:vAlign w:val="center"/>
          </w:tcPr>
          <w:p w:rsidR="0073028E" w:rsidRPr="007571DF" w:rsidRDefault="0073028E" w:rsidP="0073028E">
            <w:pPr>
              <w:spacing w:beforeLines="0" w:afterLines="0" w:line="240" w:lineRule="auto"/>
              <w:jc w:val="center"/>
              <w:rPr>
                <w:rFonts w:ascii="Arial" w:hAnsi="Arial" w:cs="Arial"/>
                <w:b/>
                <w:sz w:val="20"/>
                <w:szCs w:val="20"/>
                <w:lang/>
              </w:rPr>
            </w:pPr>
            <w:r w:rsidRPr="007571DF">
              <w:rPr>
                <w:rFonts w:ascii="Arial" w:hAnsi="Arial" w:cs="Arial"/>
                <w:b/>
                <w:sz w:val="20"/>
                <w:szCs w:val="20"/>
                <w:lang/>
              </w:rPr>
              <w:t>Fatores</w:t>
            </w:r>
          </w:p>
        </w:tc>
        <w:tc>
          <w:tcPr>
            <w:tcW w:w="4536" w:type="dxa"/>
            <w:vAlign w:val="center"/>
          </w:tcPr>
          <w:p w:rsidR="0073028E" w:rsidRPr="007571DF" w:rsidRDefault="0073028E" w:rsidP="0073028E">
            <w:pPr>
              <w:spacing w:beforeLines="0" w:afterLines="0" w:line="240" w:lineRule="auto"/>
              <w:jc w:val="center"/>
              <w:rPr>
                <w:rFonts w:ascii="Arial" w:hAnsi="Arial" w:cs="Arial"/>
                <w:b/>
                <w:sz w:val="20"/>
                <w:szCs w:val="20"/>
                <w:lang/>
              </w:rPr>
            </w:pPr>
            <w:r w:rsidRPr="007571DF">
              <w:rPr>
                <w:rFonts w:ascii="Arial" w:hAnsi="Arial" w:cs="Arial"/>
                <w:b/>
                <w:sz w:val="20"/>
                <w:szCs w:val="20"/>
                <w:lang/>
              </w:rPr>
              <w:t>Parâmetros de Avaliação</w:t>
            </w:r>
          </w:p>
        </w:tc>
        <w:tc>
          <w:tcPr>
            <w:tcW w:w="1042" w:type="dxa"/>
            <w:vAlign w:val="center"/>
          </w:tcPr>
          <w:p w:rsidR="0073028E" w:rsidRPr="007571DF" w:rsidRDefault="0073028E" w:rsidP="0073028E">
            <w:pPr>
              <w:spacing w:beforeLines="0" w:afterLines="0" w:line="240" w:lineRule="auto"/>
              <w:jc w:val="center"/>
              <w:rPr>
                <w:rFonts w:ascii="Arial" w:hAnsi="Arial" w:cs="Arial"/>
                <w:b/>
                <w:sz w:val="20"/>
                <w:szCs w:val="20"/>
                <w:lang/>
              </w:rPr>
            </w:pPr>
            <w:r w:rsidRPr="007571DF">
              <w:rPr>
                <w:rFonts w:ascii="Arial" w:hAnsi="Arial" w:cs="Arial"/>
                <w:b/>
                <w:sz w:val="20"/>
                <w:szCs w:val="20"/>
                <w:lang/>
              </w:rPr>
              <w:t>Bom</w:t>
            </w:r>
          </w:p>
        </w:tc>
        <w:tc>
          <w:tcPr>
            <w:tcW w:w="1042" w:type="dxa"/>
            <w:vAlign w:val="center"/>
          </w:tcPr>
          <w:p w:rsidR="0073028E" w:rsidRPr="007571DF" w:rsidRDefault="0073028E" w:rsidP="0073028E">
            <w:pPr>
              <w:spacing w:beforeLines="0" w:afterLines="0" w:line="240" w:lineRule="auto"/>
              <w:jc w:val="center"/>
              <w:rPr>
                <w:rFonts w:ascii="Arial" w:hAnsi="Arial" w:cs="Arial"/>
                <w:b/>
                <w:sz w:val="20"/>
                <w:szCs w:val="20"/>
                <w:lang/>
              </w:rPr>
            </w:pPr>
            <w:r w:rsidRPr="007571DF">
              <w:rPr>
                <w:rFonts w:ascii="Arial" w:hAnsi="Arial" w:cs="Arial"/>
                <w:b/>
                <w:sz w:val="20"/>
                <w:szCs w:val="20"/>
                <w:lang/>
              </w:rPr>
              <w:t>Regular</w:t>
            </w:r>
          </w:p>
        </w:tc>
        <w:tc>
          <w:tcPr>
            <w:tcW w:w="1043" w:type="dxa"/>
            <w:vAlign w:val="center"/>
          </w:tcPr>
          <w:p w:rsidR="0073028E" w:rsidRPr="007571DF" w:rsidRDefault="0073028E" w:rsidP="0073028E">
            <w:pPr>
              <w:spacing w:beforeLines="0" w:afterLines="0" w:line="240" w:lineRule="auto"/>
              <w:jc w:val="center"/>
              <w:rPr>
                <w:rFonts w:ascii="Arial" w:hAnsi="Arial" w:cs="Arial"/>
                <w:b/>
                <w:sz w:val="20"/>
                <w:szCs w:val="20"/>
                <w:lang/>
              </w:rPr>
            </w:pPr>
            <w:r w:rsidRPr="007571DF">
              <w:rPr>
                <w:rFonts w:ascii="Arial" w:hAnsi="Arial" w:cs="Arial"/>
                <w:b/>
                <w:sz w:val="20"/>
                <w:szCs w:val="20"/>
                <w:lang/>
              </w:rPr>
              <w:t>Ruim</w:t>
            </w:r>
          </w:p>
        </w:tc>
      </w:tr>
      <w:tr w:rsidR="007571DF" w:rsidRPr="007571DF" w:rsidTr="0073028E">
        <w:trPr>
          <w:trHeight w:val="567"/>
        </w:trPr>
        <w:tc>
          <w:tcPr>
            <w:tcW w:w="1717" w:type="dxa"/>
            <w:vAlign w:val="center"/>
          </w:tcPr>
          <w:p w:rsidR="0073028E" w:rsidRPr="007571DF" w:rsidRDefault="0073028E"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Valor da tarifa</w:t>
            </w:r>
          </w:p>
        </w:tc>
        <w:tc>
          <w:tcPr>
            <w:tcW w:w="4536" w:type="dxa"/>
            <w:vAlign w:val="center"/>
          </w:tcPr>
          <w:p w:rsidR="0073028E" w:rsidRPr="007571DF" w:rsidRDefault="0073028E"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Estudos e comparação com outras cidades</w:t>
            </w:r>
          </w:p>
        </w:tc>
        <w:tc>
          <w:tcPr>
            <w:tcW w:w="1042"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c>
          <w:tcPr>
            <w:tcW w:w="1042"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c>
          <w:tcPr>
            <w:tcW w:w="1043"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r>
      <w:tr w:rsidR="007571DF" w:rsidRPr="007571DF" w:rsidTr="0073028E">
        <w:trPr>
          <w:trHeight w:val="567"/>
        </w:trPr>
        <w:tc>
          <w:tcPr>
            <w:tcW w:w="1717" w:type="dxa"/>
            <w:vAlign w:val="center"/>
          </w:tcPr>
          <w:p w:rsidR="0073028E" w:rsidRPr="007571DF" w:rsidRDefault="0073028E"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Qualidade do serviço</w:t>
            </w:r>
          </w:p>
        </w:tc>
        <w:tc>
          <w:tcPr>
            <w:tcW w:w="4536" w:type="dxa"/>
            <w:vAlign w:val="center"/>
          </w:tcPr>
          <w:p w:rsidR="0073028E" w:rsidRPr="007571DF" w:rsidRDefault="0073028E"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Estudos e comparação com outras cidades</w:t>
            </w:r>
          </w:p>
        </w:tc>
        <w:tc>
          <w:tcPr>
            <w:tcW w:w="1042"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c>
          <w:tcPr>
            <w:tcW w:w="1042"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c>
          <w:tcPr>
            <w:tcW w:w="1043"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r>
      <w:tr w:rsidR="007571DF" w:rsidRPr="007571DF" w:rsidTr="0073028E">
        <w:trPr>
          <w:trHeight w:val="567"/>
        </w:trPr>
        <w:tc>
          <w:tcPr>
            <w:tcW w:w="1717" w:type="dxa"/>
            <w:vAlign w:val="center"/>
          </w:tcPr>
          <w:p w:rsidR="0073028E" w:rsidRPr="007571DF" w:rsidRDefault="0073028E"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Eficiência do Serviço</w:t>
            </w:r>
          </w:p>
        </w:tc>
        <w:tc>
          <w:tcPr>
            <w:tcW w:w="4536" w:type="dxa"/>
            <w:vAlign w:val="center"/>
          </w:tcPr>
          <w:p w:rsidR="0073028E" w:rsidRPr="007571DF" w:rsidRDefault="00E10539"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Estudos e comparação com outras cidades</w:t>
            </w:r>
          </w:p>
        </w:tc>
        <w:tc>
          <w:tcPr>
            <w:tcW w:w="1042"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c>
          <w:tcPr>
            <w:tcW w:w="1042"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c>
          <w:tcPr>
            <w:tcW w:w="1043" w:type="dxa"/>
            <w:vAlign w:val="center"/>
          </w:tcPr>
          <w:p w:rsidR="0073028E" w:rsidRPr="007571DF" w:rsidRDefault="0073028E" w:rsidP="0073028E">
            <w:pPr>
              <w:spacing w:beforeLines="0" w:afterLines="0" w:line="240" w:lineRule="auto"/>
              <w:jc w:val="center"/>
              <w:rPr>
                <w:rFonts w:ascii="Arial" w:hAnsi="Arial" w:cs="Arial"/>
                <w:sz w:val="20"/>
                <w:szCs w:val="20"/>
                <w:lang/>
              </w:rPr>
            </w:pPr>
          </w:p>
        </w:tc>
      </w:tr>
      <w:tr w:rsidR="007571DF" w:rsidRPr="007571DF" w:rsidTr="00E10539">
        <w:trPr>
          <w:trHeight w:val="767"/>
        </w:trPr>
        <w:tc>
          <w:tcPr>
            <w:tcW w:w="1717" w:type="dxa"/>
            <w:vAlign w:val="center"/>
          </w:tcPr>
          <w:p w:rsidR="00B13025" w:rsidRPr="007571DF" w:rsidRDefault="009B7924"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Imagem do Serviço</w:t>
            </w:r>
          </w:p>
        </w:tc>
        <w:tc>
          <w:tcPr>
            <w:tcW w:w="4536" w:type="dxa"/>
            <w:vAlign w:val="center"/>
          </w:tcPr>
          <w:p w:rsidR="00B13025" w:rsidRPr="007571DF" w:rsidRDefault="009B7924"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Pesquisas com usuários e notícias nos meios de comunicação</w:t>
            </w:r>
          </w:p>
        </w:tc>
        <w:tc>
          <w:tcPr>
            <w:tcW w:w="1042" w:type="dxa"/>
            <w:vAlign w:val="center"/>
          </w:tcPr>
          <w:p w:rsidR="00B13025" w:rsidRPr="007571DF" w:rsidRDefault="00B13025" w:rsidP="0073028E">
            <w:pPr>
              <w:spacing w:beforeLines="0" w:afterLines="0" w:line="240" w:lineRule="auto"/>
              <w:jc w:val="center"/>
              <w:rPr>
                <w:rFonts w:ascii="Arial" w:hAnsi="Arial" w:cs="Arial"/>
                <w:sz w:val="20"/>
                <w:szCs w:val="20"/>
                <w:lang/>
              </w:rPr>
            </w:pPr>
          </w:p>
        </w:tc>
        <w:tc>
          <w:tcPr>
            <w:tcW w:w="1042" w:type="dxa"/>
            <w:vAlign w:val="center"/>
          </w:tcPr>
          <w:p w:rsidR="00B13025" w:rsidRPr="007571DF" w:rsidRDefault="00B13025" w:rsidP="0073028E">
            <w:pPr>
              <w:spacing w:beforeLines="0" w:afterLines="0" w:line="240" w:lineRule="auto"/>
              <w:jc w:val="center"/>
              <w:rPr>
                <w:rFonts w:ascii="Arial" w:hAnsi="Arial" w:cs="Arial"/>
                <w:sz w:val="20"/>
                <w:szCs w:val="20"/>
                <w:lang/>
              </w:rPr>
            </w:pPr>
          </w:p>
        </w:tc>
        <w:tc>
          <w:tcPr>
            <w:tcW w:w="1043" w:type="dxa"/>
            <w:vAlign w:val="center"/>
          </w:tcPr>
          <w:p w:rsidR="00B13025" w:rsidRPr="007571DF" w:rsidRDefault="00B13025" w:rsidP="0073028E">
            <w:pPr>
              <w:spacing w:beforeLines="0" w:afterLines="0" w:line="240" w:lineRule="auto"/>
              <w:jc w:val="center"/>
              <w:rPr>
                <w:rFonts w:ascii="Arial" w:hAnsi="Arial" w:cs="Arial"/>
                <w:sz w:val="20"/>
                <w:szCs w:val="20"/>
                <w:lang/>
              </w:rPr>
            </w:pPr>
          </w:p>
        </w:tc>
      </w:tr>
      <w:tr w:rsidR="007571DF" w:rsidRPr="007571DF" w:rsidTr="00E10539">
        <w:trPr>
          <w:trHeight w:val="767"/>
        </w:trPr>
        <w:tc>
          <w:tcPr>
            <w:tcW w:w="1717" w:type="dxa"/>
            <w:vAlign w:val="center"/>
          </w:tcPr>
          <w:p w:rsidR="009B7924" w:rsidRPr="007571DF" w:rsidRDefault="009B7924"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Satisfação dos usuários</w:t>
            </w:r>
          </w:p>
        </w:tc>
        <w:tc>
          <w:tcPr>
            <w:tcW w:w="4536" w:type="dxa"/>
            <w:vAlign w:val="center"/>
          </w:tcPr>
          <w:p w:rsidR="009B7924" w:rsidRPr="007571DF" w:rsidRDefault="009B7924"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Estudos e pesquisas</w:t>
            </w:r>
          </w:p>
        </w:tc>
        <w:tc>
          <w:tcPr>
            <w:tcW w:w="1042" w:type="dxa"/>
            <w:vAlign w:val="center"/>
          </w:tcPr>
          <w:p w:rsidR="009B7924" w:rsidRPr="007571DF" w:rsidRDefault="009B7924" w:rsidP="0073028E">
            <w:pPr>
              <w:spacing w:beforeLines="0" w:afterLines="0" w:line="240" w:lineRule="auto"/>
              <w:jc w:val="center"/>
              <w:rPr>
                <w:rFonts w:ascii="Arial" w:hAnsi="Arial" w:cs="Arial"/>
                <w:sz w:val="20"/>
                <w:szCs w:val="20"/>
                <w:lang/>
              </w:rPr>
            </w:pPr>
          </w:p>
        </w:tc>
        <w:tc>
          <w:tcPr>
            <w:tcW w:w="1042" w:type="dxa"/>
            <w:vAlign w:val="center"/>
          </w:tcPr>
          <w:p w:rsidR="009B7924" w:rsidRPr="007571DF" w:rsidRDefault="009B7924" w:rsidP="0073028E">
            <w:pPr>
              <w:spacing w:beforeLines="0" w:afterLines="0" w:line="240" w:lineRule="auto"/>
              <w:jc w:val="center"/>
              <w:rPr>
                <w:rFonts w:ascii="Arial" w:hAnsi="Arial" w:cs="Arial"/>
                <w:sz w:val="20"/>
                <w:szCs w:val="20"/>
                <w:lang/>
              </w:rPr>
            </w:pPr>
          </w:p>
        </w:tc>
        <w:tc>
          <w:tcPr>
            <w:tcW w:w="1043" w:type="dxa"/>
            <w:vAlign w:val="center"/>
          </w:tcPr>
          <w:p w:rsidR="009B7924" w:rsidRPr="007571DF" w:rsidRDefault="009B7924" w:rsidP="0073028E">
            <w:pPr>
              <w:spacing w:beforeLines="0" w:afterLines="0" w:line="240" w:lineRule="auto"/>
              <w:jc w:val="center"/>
              <w:rPr>
                <w:rFonts w:ascii="Arial" w:hAnsi="Arial" w:cs="Arial"/>
                <w:sz w:val="20"/>
                <w:szCs w:val="20"/>
                <w:lang/>
              </w:rPr>
            </w:pPr>
          </w:p>
        </w:tc>
      </w:tr>
      <w:tr w:rsidR="007571DF" w:rsidRPr="007571DF" w:rsidTr="00E10539">
        <w:trPr>
          <w:trHeight w:val="767"/>
        </w:trPr>
        <w:tc>
          <w:tcPr>
            <w:tcW w:w="1717" w:type="dxa"/>
            <w:vAlign w:val="center"/>
          </w:tcPr>
          <w:p w:rsidR="009B7924" w:rsidRPr="007571DF" w:rsidRDefault="00E71D1C"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Satisfação da comunidade</w:t>
            </w:r>
          </w:p>
        </w:tc>
        <w:tc>
          <w:tcPr>
            <w:tcW w:w="4536" w:type="dxa"/>
            <w:vAlign w:val="center"/>
          </w:tcPr>
          <w:p w:rsidR="009B7924" w:rsidRPr="007571DF" w:rsidRDefault="00E71D1C"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Estudos e pesquisas</w:t>
            </w:r>
          </w:p>
        </w:tc>
        <w:tc>
          <w:tcPr>
            <w:tcW w:w="1042" w:type="dxa"/>
            <w:vAlign w:val="center"/>
          </w:tcPr>
          <w:p w:rsidR="009B7924" w:rsidRPr="007571DF" w:rsidRDefault="009B7924" w:rsidP="0073028E">
            <w:pPr>
              <w:spacing w:beforeLines="0" w:afterLines="0" w:line="240" w:lineRule="auto"/>
              <w:jc w:val="center"/>
              <w:rPr>
                <w:rFonts w:ascii="Arial" w:hAnsi="Arial" w:cs="Arial"/>
                <w:sz w:val="20"/>
                <w:szCs w:val="20"/>
                <w:lang/>
              </w:rPr>
            </w:pPr>
          </w:p>
        </w:tc>
        <w:tc>
          <w:tcPr>
            <w:tcW w:w="1042" w:type="dxa"/>
            <w:vAlign w:val="center"/>
          </w:tcPr>
          <w:p w:rsidR="009B7924" w:rsidRPr="007571DF" w:rsidRDefault="009B7924" w:rsidP="0073028E">
            <w:pPr>
              <w:spacing w:beforeLines="0" w:afterLines="0" w:line="240" w:lineRule="auto"/>
              <w:jc w:val="center"/>
              <w:rPr>
                <w:rFonts w:ascii="Arial" w:hAnsi="Arial" w:cs="Arial"/>
                <w:sz w:val="20"/>
                <w:szCs w:val="20"/>
                <w:lang/>
              </w:rPr>
            </w:pPr>
          </w:p>
        </w:tc>
        <w:tc>
          <w:tcPr>
            <w:tcW w:w="1043" w:type="dxa"/>
            <w:vAlign w:val="center"/>
          </w:tcPr>
          <w:p w:rsidR="009B7924" w:rsidRPr="007571DF" w:rsidRDefault="009B7924" w:rsidP="0073028E">
            <w:pPr>
              <w:spacing w:beforeLines="0" w:afterLines="0" w:line="240" w:lineRule="auto"/>
              <w:jc w:val="center"/>
              <w:rPr>
                <w:rFonts w:ascii="Arial" w:hAnsi="Arial" w:cs="Arial"/>
                <w:sz w:val="20"/>
                <w:szCs w:val="20"/>
                <w:lang/>
              </w:rPr>
            </w:pPr>
          </w:p>
        </w:tc>
      </w:tr>
      <w:tr w:rsidR="007571DF" w:rsidRPr="007571DF" w:rsidTr="00E10539">
        <w:trPr>
          <w:trHeight w:val="767"/>
        </w:trPr>
        <w:tc>
          <w:tcPr>
            <w:tcW w:w="1717" w:type="dxa"/>
            <w:vAlign w:val="center"/>
          </w:tcPr>
          <w:p w:rsidR="00E71D1C" w:rsidRPr="007571DF" w:rsidRDefault="00E71D1C" w:rsidP="00E71D1C">
            <w:pPr>
              <w:spacing w:beforeLines="0" w:afterLines="0" w:line="240" w:lineRule="auto"/>
              <w:jc w:val="center"/>
              <w:rPr>
                <w:rFonts w:ascii="Arial" w:hAnsi="Arial" w:cs="Arial"/>
                <w:sz w:val="20"/>
                <w:szCs w:val="20"/>
                <w:lang/>
              </w:rPr>
            </w:pPr>
            <w:r w:rsidRPr="007571DF">
              <w:rPr>
                <w:rFonts w:ascii="Arial" w:hAnsi="Arial" w:cs="Arial"/>
                <w:sz w:val="20"/>
                <w:szCs w:val="20"/>
                <w:lang/>
              </w:rPr>
              <w:t>Satisfação dos colaboradores</w:t>
            </w:r>
          </w:p>
        </w:tc>
        <w:tc>
          <w:tcPr>
            <w:tcW w:w="4536" w:type="dxa"/>
            <w:vAlign w:val="center"/>
          </w:tcPr>
          <w:p w:rsidR="00E71D1C" w:rsidRPr="007571DF" w:rsidRDefault="00E71D1C"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Estudos e pesquisas</w:t>
            </w:r>
          </w:p>
        </w:tc>
        <w:tc>
          <w:tcPr>
            <w:tcW w:w="1042" w:type="dxa"/>
            <w:vAlign w:val="center"/>
          </w:tcPr>
          <w:p w:rsidR="00E71D1C" w:rsidRPr="007571DF" w:rsidRDefault="00E71D1C" w:rsidP="0073028E">
            <w:pPr>
              <w:spacing w:beforeLines="0" w:afterLines="0" w:line="240" w:lineRule="auto"/>
              <w:jc w:val="center"/>
              <w:rPr>
                <w:rFonts w:ascii="Arial" w:hAnsi="Arial" w:cs="Arial"/>
                <w:sz w:val="20"/>
                <w:szCs w:val="20"/>
                <w:lang/>
              </w:rPr>
            </w:pPr>
          </w:p>
        </w:tc>
        <w:tc>
          <w:tcPr>
            <w:tcW w:w="1042" w:type="dxa"/>
            <w:vAlign w:val="center"/>
          </w:tcPr>
          <w:p w:rsidR="00E71D1C" w:rsidRPr="007571DF" w:rsidRDefault="00E71D1C" w:rsidP="0073028E">
            <w:pPr>
              <w:spacing w:beforeLines="0" w:afterLines="0" w:line="240" w:lineRule="auto"/>
              <w:jc w:val="center"/>
              <w:rPr>
                <w:rFonts w:ascii="Arial" w:hAnsi="Arial" w:cs="Arial"/>
                <w:sz w:val="20"/>
                <w:szCs w:val="20"/>
                <w:lang/>
              </w:rPr>
            </w:pPr>
          </w:p>
        </w:tc>
        <w:tc>
          <w:tcPr>
            <w:tcW w:w="1043" w:type="dxa"/>
            <w:vAlign w:val="center"/>
          </w:tcPr>
          <w:p w:rsidR="00E71D1C" w:rsidRPr="007571DF" w:rsidRDefault="00E71D1C" w:rsidP="0073028E">
            <w:pPr>
              <w:spacing w:beforeLines="0" w:afterLines="0" w:line="240" w:lineRule="auto"/>
              <w:jc w:val="center"/>
              <w:rPr>
                <w:rFonts w:ascii="Arial" w:hAnsi="Arial" w:cs="Arial"/>
                <w:sz w:val="20"/>
                <w:szCs w:val="20"/>
                <w:lang/>
              </w:rPr>
            </w:pPr>
          </w:p>
        </w:tc>
      </w:tr>
      <w:tr w:rsidR="007571DF" w:rsidRPr="007571DF" w:rsidTr="00E10539">
        <w:trPr>
          <w:trHeight w:val="767"/>
        </w:trPr>
        <w:tc>
          <w:tcPr>
            <w:tcW w:w="1717" w:type="dxa"/>
            <w:vAlign w:val="center"/>
          </w:tcPr>
          <w:p w:rsidR="00E71D1C" w:rsidRPr="007571DF" w:rsidRDefault="00E71D1C"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Satisfação da concessionária</w:t>
            </w:r>
          </w:p>
        </w:tc>
        <w:tc>
          <w:tcPr>
            <w:tcW w:w="4536" w:type="dxa"/>
            <w:vAlign w:val="center"/>
          </w:tcPr>
          <w:p w:rsidR="00E71D1C" w:rsidRPr="007571DF" w:rsidRDefault="00E71D1C" w:rsidP="0073028E">
            <w:pPr>
              <w:spacing w:beforeLines="0" w:afterLines="0" w:line="240" w:lineRule="auto"/>
              <w:jc w:val="center"/>
              <w:rPr>
                <w:rFonts w:ascii="Arial" w:hAnsi="Arial" w:cs="Arial"/>
                <w:sz w:val="20"/>
                <w:szCs w:val="20"/>
                <w:lang/>
              </w:rPr>
            </w:pPr>
            <w:r w:rsidRPr="007571DF">
              <w:rPr>
                <w:rFonts w:ascii="Arial" w:hAnsi="Arial" w:cs="Arial"/>
                <w:sz w:val="20"/>
                <w:szCs w:val="20"/>
                <w:lang/>
              </w:rPr>
              <w:t>Estudos e pesquisas</w:t>
            </w:r>
          </w:p>
        </w:tc>
        <w:tc>
          <w:tcPr>
            <w:tcW w:w="1042" w:type="dxa"/>
            <w:vAlign w:val="center"/>
          </w:tcPr>
          <w:p w:rsidR="00E71D1C" w:rsidRPr="007571DF" w:rsidRDefault="00E71D1C" w:rsidP="0073028E">
            <w:pPr>
              <w:spacing w:beforeLines="0" w:afterLines="0" w:line="240" w:lineRule="auto"/>
              <w:jc w:val="center"/>
              <w:rPr>
                <w:rFonts w:ascii="Arial" w:hAnsi="Arial" w:cs="Arial"/>
                <w:sz w:val="20"/>
                <w:szCs w:val="20"/>
                <w:lang/>
              </w:rPr>
            </w:pPr>
          </w:p>
        </w:tc>
        <w:tc>
          <w:tcPr>
            <w:tcW w:w="1042" w:type="dxa"/>
            <w:vAlign w:val="center"/>
          </w:tcPr>
          <w:p w:rsidR="00E71D1C" w:rsidRPr="007571DF" w:rsidRDefault="00E71D1C" w:rsidP="0073028E">
            <w:pPr>
              <w:spacing w:beforeLines="0" w:afterLines="0" w:line="240" w:lineRule="auto"/>
              <w:jc w:val="center"/>
              <w:rPr>
                <w:rFonts w:ascii="Arial" w:hAnsi="Arial" w:cs="Arial"/>
                <w:sz w:val="20"/>
                <w:szCs w:val="20"/>
                <w:lang/>
              </w:rPr>
            </w:pPr>
          </w:p>
        </w:tc>
        <w:tc>
          <w:tcPr>
            <w:tcW w:w="1043" w:type="dxa"/>
            <w:vAlign w:val="center"/>
          </w:tcPr>
          <w:p w:rsidR="00E71D1C" w:rsidRPr="007571DF" w:rsidRDefault="00E71D1C" w:rsidP="0073028E">
            <w:pPr>
              <w:spacing w:beforeLines="0" w:afterLines="0" w:line="240" w:lineRule="auto"/>
              <w:jc w:val="center"/>
              <w:rPr>
                <w:rFonts w:ascii="Arial" w:hAnsi="Arial" w:cs="Arial"/>
                <w:sz w:val="20"/>
                <w:szCs w:val="20"/>
                <w:lang/>
              </w:rPr>
            </w:pPr>
          </w:p>
        </w:tc>
      </w:tr>
    </w:tbl>
    <w:p w:rsidR="00313D19" w:rsidRPr="00CC2080" w:rsidRDefault="00313D19" w:rsidP="00A93004">
      <w:pPr>
        <w:pStyle w:val="Ttulo3"/>
        <w:numPr>
          <w:ilvl w:val="2"/>
          <w:numId w:val="18"/>
        </w:numPr>
        <w:spacing w:beforeLines="0" w:afterLines="0"/>
        <w:rPr>
          <w:rFonts w:cs="Arial"/>
          <w:lang w:val="pt-BR"/>
        </w:rPr>
      </w:pPr>
      <w:r w:rsidRPr="00CC2080">
        <w:rPr>
          <w:rFonts w:cs="Arial"/>
          <w:lang w:val="pt-BR"/>
        </w:rPr>
        <w:t xml:space="preserve">Da Participação Voluntária dos </w:t>
      </w:r>
      <w:r w:rsidR="00642446" w:rsidRPr="00CC2080">
        <w:rPr>
          <w:rFonts w:cs="Arial"/>
          <w:lang w:val="pt-BR"/>
        </w:rPr>
        <w:t>Munícipes</w:t>
      </w:r>
      <w:r w:rsidRPr="00CC2080">
        <w:rPr>
          <w:rFonts w:cs="Arial"/>
          <w:lang w:val="pt-BR"/>
        </w:rPr>
        <w:t xml:space="preserve"> na Avaliação dos Serviços</w:t>
      </w:r>
    </w:p>
    <w:p w:rsidR="00CE7D24" w:rsidRPr="00CC2080" w:rsidRDefault="00CE7D24" w:rsidP="00865AF7">
      <w:pPr>
        <w:spacing w:beforeLines="0" w:afterLines="0"/>
        <w:rPr>
          <w:rFonts w:ascii="Arial" w:hAnsi="Arial" w:cs="Arial"/>
        </w:rPr>
      </w:pPr>
      <w:r w:rsidRPr="00CC2080">
        <w:rPr>
          <w:rFonts w:ascii="Arial" w:hAnsi="Arial" w:cs="Arial"/>
        </w:rPr>
        <w:t xml:space="preserve">O </w:t>
      </w:r>
      <w:r w:rsidR="008E023D" w:rsidRPr="00CC2080">
        <w:rPr>
          <w:rFonts w:ascii="Arial" w:hAnsi="Arial" w:cs="Arial"/>
        </w:rPr>
        <w:t>Poder Concedente</w:t>
      </w:r>
      <w:r w:rsidR="00642446" w:rsidRPr="00CC2080">
        <w:rPr>
          <w:rFonts w:ascii="Arial" w:hAnsi="Arial" w:cs="Arial"/>
        </w:rPr>
        <w:t xml:space="preserve"> utilizará</w:t>
      </w:r>
      <w:r w:rsidRPr="00CC2080">
        <w:rPr>
          <w:rFonts w:ascii="Arial" w:hAnsi="Arial" w:cs="Arial"/>
        </w:rPr>
        <w:t xml:space="preserve"> da participação voluntária dos </w:t>
      </w:r>
      <w:r w:rsidR="00E764E7" w:rsidRPr="00CC2080">
        <w:rPr>
          <w:rFonts w:ascii="Arial" w:hAnsi="Arial" w:cs="Arial"/>
        </w:rPr>
        <w:t>m</w:t>
      </w:r>
      <w:r w:rsidR="0098325B" w:rsidRPr="00CC2080">
        <w:rPr>
          <w:rFonts w:ascii="Arial" w:hAnsi="Arial" w:cs="Arial"/>
        </w:rPr>
        <w:t>unícipes</w:t>
      </w:r>
      <w:r w:rsidRPr="00CC2080">
        <w:rPr>
          <w:rFonts w:ascii="Arial" w:hAnsi="Arial" w:cs="Arial"/>
        </w:rPr>
        <w:t xml:space="preserve"> na avaliação da qualidade de serviços, nos seguintes termos:</w:t>
      </w:r>
    </w:p>
    <w:p w:rsidR="00392D71" w:rsidRPr="00CC2080" w:rsidRDefault="00CE7D24" w:rsidP="00BE6CEB">
      <w:pPr>
        <w:pStyle w:val="Citao"/>
        <w:numPr>
          <w:ilvl w:val="0"/>
          <w:numId w:val="14"/>
        </w:numPr>
        <w:spacing w:beforeLines="0" w:afterLines="0"/>
        <w:rPr>
          <w:rFonts w:cs="Arial"/>
          <w:color w:val="auto"/>
          <w:sz w:val="22"/>
          <w:szCs w:val="22"/>
          <w:lang w:val="pt-BR"/>
        </w:rPr>
      </w:pPr>
      <w:r w:rsidRPr="00CC2080">
        <w:rPr>
          <w:rFonts w:cs="Arial"/>
          <w:color w:val="auto"/>
          <w:sz w:val="22"/>
          <w:szCs w:val="22"/>
          <w:lang w:val="pt-BR"/>
        </w:rPr>
        <w:lastRenderedPageBreak/>
        <w:t>A atuação do voluntário consistirá na avaliação feita pessoalmente ou por meio de correspondência, fa</w:t>
      </w:r>
      <w:r w:rsidR="00B11E7C" w:rsidRPr="00CC2080">
        <w:rPr>
          <w:rFonts w:cs="Arial"/>
          <w:color w:val="auto"/>
          <w:sz w:val="22"/>
          <w:szCs w:val="22"/>
          <w:lang w:val="pt-BR"/>
        </w:rPr>
        <w:t>x</w:t>
      </w:r>
      <w:r w:rsidRPr="00CC2080">
        <w:rPr>
          <w:rFonts w:cs="Arial"/>
          <w:color w:val="auto"/>
          <w:sz w:val="22"/>
          <w:szCs w:val="22"/>
          <w:lang w:val="pt-BR"/>
        </w:rPr>
        <w:t xml:space="preserve"> ou via eletrônica, em formulário próprio contendo seu nome e sua identificação, e deverá ser dirigida à Ouvidoria Geral do Município e deverá ser parte integrante da avaliação geral dos respectivos serviços públicos.</w:t>
      </w:r>
    </w:p>
    <w:p w:rsidR="00CE7D24" w:rsidRPr="00CC2080" w:rsidRDefault="00392D71" w:rsidP="00BE6CEB">
      <w:pPr>
        <w:pStyle w:val="Citao"/>
        <w:numPr>
          <w:ilvl w:val="0"/>
          <w:numId w:val="14"/>
        </w:numPr>
        <w:spacing w:beforeLines="0" w:afterLines="0"/>
        <w:rPr>
          <w:rFonts w:cs="Arial"/>
          <w:color w:val="auto"/>
          <w:sz w:val="22"/>
          <w:szCs w:val="22"/>
          <w:lang w:val="pt-BR"/>
        </w:rPr>
      </w:pPr>
      <w:r w:rsidRPr="00CC2080">
        <w:rPr>
          <w:rFonts w:cs="Arial"/>
          <w:color w:val="auto"/>
          <w:sz w:val="22"/>
          <w:szCs w:val="22"/>
          <w:lang w:val="pt-BR"/>
        </w:rPr>
        <w:t>A</w:t>
      </w:r>
      <w:r w:rsidR="00CE7D24" w:rsidRPr="00CC2080">
        <w:rPr>
          <w:rFonts w:cs="Arial"/>
          <w:color w:val="auto"/>
          <w:sz w:val="22"/>
          <w:szCs w:val="22"/>
          <w:lang w:val="pt-BR"/>
        </w:rPr>
        <w:t xml:space="preserve"> Concessionária deverá manter caixa de sugestões e formulário próprio para avaliação dos serviços nos locais destinados a prestação dos serviços e de intenso f</w:t>
      </w:r>
      <w:r w:rsidR="00586C93" w:rsidRPr="00CC2080">
        <w:rPr>
          <w:rFonts w:cs="Arial"/>
          <w:color w:val="auto"/>
          <w:sz w:val="22"/>
          <w:szCs w:val="22"/>
          <w:lang w:val="pt-BR"/>
        </w:rPr>
        <w:t>l</w:t>
      </w:r>
      <w:r w:rsidRPr="00CC2080">
        <w:rPr>
          <w:rFonts w:cs="Arial"/>
          <w:color w:val="auto"/>
          <w:sz w:val="22"/>
          <w:szCs w:val="22"/>
          <w:lang w:val="pt-BR"/>
        </w:rPr>
        <w:t>uxo de usuários e consumidores.</w:t>
      </w:r>
    </w:p>
    <w:p w:rsidR="00313D19" w:rsidRPr="00CC2080" w:rsidRDefault="00313D19" w:rsidP="00313D19">
      <w:pPr>
        <w:spacing w:beforeLines="0" w:afterLines="0"/>
        <w:rPr>
          <w:rFonts w:ascii="Arial" w:hAnsi="Arial" w:cs="Arial"/>
        </w:rPr>
      </w:pPr>
      <w:r w:rsidRPr="00CC2080">
        <w:rPr>
          <w:rFonts w:ascii="Arial" w:hAnsi="Arial" w:cs="Arial"/>
        </w:rPr>
        <w:t xml:space="preserve">Para aferição do índice de satisfação ou reclamação dos usuários, </w:t>
      </w:r>
      <w:r w:rsidR="00D75CA9" w:rsidRPr="00CC2080">
        <w:rPr>
          <w:rFonts w:ascii="Arial" w:hAnsi="Arial" w:cs="Arial"/>
        </w:rPr>
        <w:t>ser</w:t>
      </w:r>
      <w:r w:rsidR="0002677F" w:rsidRPr="00CC2080">
        <w:rPr>
          <w:rFonts w:ascii="Arial" w:hAnsi="Arial" w:cs="Arial"/>
        </w:rPr>
        <w:t>ão</w:t>
      </w:r>
      <w:r w:rsidR="00D75CA9" w:rsidRPr="00CC2080">
        <w:rPr>
          <w:rFonts w:ascii="Arial" w:hAnsi="Arial" w:cs="Arial"/>
        </w:rPr>
        <w:t xml:space="preserve"> utilizado</w:t>
      </w:r>
      <w:r w:rsidR="0002677F" w:rsidRPr="00CC2080">
        <w:rPr>
          <w:rFonts w:ascii="Arial" w:hAnsi="Arial" w:cs="Arial"/>
        </w:rPr>
        <w:t>s</w:t>
      </w:r>
      <w:r w:rsidRPr="00CC2080">
        <w:rPr>
          <w:rFonts w:ascii="Arial" w:hAnsi="Arial" w:cs="Arial"/>
        </w:rPr>
        <w:t xml:space="preserve"> como referência o</w:t>
      </w:r>
      <w:r w:rsidR="00D75CA9" w:rsidRPr="00CC2080">
        <w:rPr>
          <w:rFonts w:ascii="Arial" w:hAnsi="Arial" w:cs="Arial"/>
        </w:rPr>
        <w:t xml:space="preserve">s </w:t>
      </w:r>
      <w:r w:rsidR="00D75CA9" w:rsidRPr="00CC2080">
        <w:rPr>
          <w:rFonts w:ascii="Arial" w:hAnsi="Arial" w:cs="Arial"/>
          <w:b/>
          <w:i/>
        </w:rPr>
        <w:t xml:space="preserve">Padrões de Qualidade para o Transporte Público por Ônibus, </w:t>
      </w:r>
      <w:r w:rsidR="0002677F" w:rsidRPr="00CC2080">
        <w:rPr>
          <w:rFonts w:ascii="Arial" w:hAnsi="Arial" w:cs="Arial"/>
          <w:i/>
        </w:rPr>
        <w:t xml:space="preserve">a </w:t>
      </w:r>
      <w:r w:rsidR="0002677F" w:rsidRPr="00CC2080">
        <w:rPr>
          <w:rFonts w:ascii="Arial" w:hAnsi="Arial" w:cs="Arial"/>
          <w:b/>
          <w:i/>
        </w:rPr>
        <w:t xml:space="preserve">Avaliação por Participação Voluntária dos </w:t>
      </w:r>
      <w:r w:rsidR="00A93004" w:rsidRPr="00CC2080">
        <w:rPr>
          <w:rFonts w:ascii="Arial" w:hAnsi="Arial" w:cs="Arial"/>
          <w:b/>
          <w:i/>
        </w:rPr>
        <w:t>Munícipes</w:t>
      </w:r>
      <w:r w:rsidR="0002677F" w:rsidRPr="00CC2080">
        <w:rPr>
          <w:rFonts w:ascii="Arial" w:hAnsi="Arial" w:cs="Arial"/>
          <w:b/>
          <w:i/>
        </w:rPr>
        <w:t xml:space="preserve"> </w:t>
      </w:r>
      <w:r w:rsidR="0002677F" w:rsidRPr="00CC2080">
        <w:rPr>
          <w:rFonts w:ascii="Arial" w:hAnsi="Arial" w:cs="Arial"/>
          <w:i/>
        </w:rPr>
        <w:t xml:space="preserve">e o que estiver disposto no </w:t>
      </w:r>
      <w:r w:rsidRPr="00CC2080">
        <w:rPr>
          <w:rFonts w:ascii="Arial" w:hAnsi="Arial" w:cs="Arial"/>
          <w:b/>
          <w:i/>
        </w:rPr>
        <w:t xml:space="preserve">Anexo </w:t>
      </w:r>
      <w:proofErr w:type="gramStart"/>
      <w:r w:rsidRPr="00CC2080">
        <w:rPr>
          <w:rFonts w:ascii="Arial" w:hAnsi="Arial" w:cs="Arial"/>
          <w:b/>
          <w:i/>
        </w:rPr>
        <w:t>II.</w:t>
      </w:r>
      <w:proofErr w:type="gramEnd"/>
      <w:r w:rsidR="007571DF">
        <w:rPr>
          <w:rFonts w:ascii="Arial" w:hAnsi="Arial" w:cs="Arial"/>
          <w:b/>
          <w:i/>
        </w:rPr>
        <w:t>2</w:t>
      </w:r>
      <w:r w:rsidRPr="00CC2080">
        <w:rPr>
          <w:rFonts w:ascii="Arial" w:hAnsi="Arial" w:cs="Arial"/>
          <w:b/>
          <w:i/>
        </w:rPr>
        <w:t xml:space="preserve"> – Sistema de Controle da Qualidade do Serviço Público de Transporte Coletivo Urbano de Passageiros do Município de Tubarão</w:t>
      </w:r>
      <w:r w:rsidRPr="00CC2080">
        <w:rPr>
          <w:rFonts w:ascii="Arial" w:hAnsi="Arial" w:cs="Arial"/>
        </w:rPr>
        <w:t>.</w:t>
      </w:r>
    </w:p>
    <w:p w:rsidR="00114168" w:rsidRPr="00CC2080" w:rsidRDefault="00114168" w:rsidP="00865AF7">
      <w:pPr>
        <w:spacing w:beforeLines="0" w:afterLines="0"/>
        <w:rPr>
          <w:rFonts w:ascii="Arial" w:hAnsi="Arial" w:cs="Arial"/>
        </w:rPr>
      </w:pPr>
      <w:r w:rsidRPr="00CC2080">
        <w:rPr>
          <w:rFonts w:ascii="Arial" w:hAnsi="Arial" w:cs="Arial"/>
        </w:rPr>
        <w:t>O Município implantará o Sistema de Controle da Qualidade do Serviço de Transporte Coletivo Urbano</w:t>
      </w:r>
      <w:r w:rsidR="003F60CD" w:rsidRPr="00CC2080">
        <w:rPr>
          <w:rFonts w:ascii="Arial" w:hAnsi="Arial" w:cs="Arial"/>
        </w:rPr>
        <w:t xml:space="preserve">, baseado na apuração de indicadores operacionais e </w:t>
      </w:r>
      <w:r w:rsidR="007C60F5" w:rsidRPr="00CC2080">
        <w:rPr>
          <w:rFonts w:ascii="Arial" w:hAnsi="Arial" w:cs="Arial"/>
        </w:rPr>
        <w:t>de desempenho</w:t>
      </w:r>
      <w:r w:rsidRPr="00CC2080">
        <w:rPr>
          <w:rFonts w:ascii="Arial" w:hAnsi="Arial" w:cs="Arial"/>
        </w:rPr>
        <w:t>,</w:t>
      </w:r>
      <w:r w:rsidR="008A4A47" w:rsidRPr="00CC2080">
        <w:rPr>
          <w:rFonts w:ascii="Arial" w:hAnsi="Arial" w:cs="Arial"/>
        </w:rPr>
        <w:t xml:space="preserve"> </w:t>
      </w:r>
      <w:r w:rsidR="003F60CD" w:rsidRPr="00CC2080">
        <w:rPr>
          <w:rFonts w:ascii="Arial" w:hAnsi="Arial" w:cs="Arial"/>
        </w:rPr>
        <w:t>permitindo assim</w:t>
      </w:r>
      <w:r w:rsidRPr="00CC2080">
        <w:rPr>
          <w:rFonts w:ascii="Arial" w:hAnsi="Arial" w:cs="Arial"/>
        </w:rPr>
        <w:t xml:space="preserve"> </w:t>
      </w:r>
      <w:r w:rsidR="00586C93" w:rsidRPr="00CC2080">
        <w:rPr>
          <w:rFonts w:ascii="Arial" w:hAnsi="Arial" w:cs="Arial"/>
        </w:rPr>
        <w:t>uma</w:t>
      </w:r>
      <w:r w:rsidRPr="00CC2080">
        <w:rPr>
          <w:rFonts w:ascii="Arial" w:hAnsi="Arial" w:cs="Arial"/>
        </w:rPr>
        <w:t xml:space="preserve"> avaliação dos serviços de transporte prestados e, no caso de </w:t>
      </w:r>
      <w:r w:rsidR="00586C93" w:rsidRPr="00CC2080">
        <w:rPr>
          <w:rFonts w:ascii="Arial" w:hAnsi="Arial" w:cs="Arial"/>
        </w:rPr>
        <w:t xml:space="preserve">identificação de </w:t>
      </w:r>
      <w:r w:rsidRPr="00CC2080">
        <w:rPr>
          <w:rFonts w:ascii="Arial" w:hAnsi="Arial" w:cs="Arial"/>
        </w:rPr>
        <w:t>não conformidades</w:t>
      </w:r>
      <w:r w:rsidR="00586C93" w:rsidRPr="00CC2080">
        <w:rPr>
          <w:rFonts w:ascii="Arial" w:hAnsi="Arial" w:cs="Arial"/>
        </w:rPr>
        <w:t>,</w:t>
      </w:r>
      <w:r w:rsidRPr="00CC2080">
        <w:rPr>
          <w:rFonts w:ascii="Arial" w:hAnsi="Arial" w:cs="Arial"/>
        </w:rPr>
        <w:t xml:space="preserve"> a determinação da definição e realização pela </w:t>
      </w:r>
      <w:r w:rsidR="00412947" w:rsidRPr="00CC2080">
        <w:rPr>
          <w:rFonts w:ascii="Arial" w:hAnsi="Arial" w:cs="Arial"/>
        </w:rPr>
        <w:t>Concessionária</w:t>
      </w:r>
      <w:r w:rsidRPr="00CC2080">
        <w:rPr>
          <w:rFonts w:ascii="Arial" w:hAnsi="Arial" w:cs="Arial"/>
        </w:rPr>
        <w:t xml:space="preserve"> de </w:t>
      </w:r>
      <w:r w:rsidR="00586C93" w:rsidRPr="00CC2080">
        <w:rPr>
          <w:rFonts w:ascii="Arial" w:hAnsi="Arial" w:cs="Arial"/>
        </w:rPr>
        <w:t>P</w:t>
      </w:r>
      <w:r w:rsidRPr="00CC2080">
        <w:rPr>
          <w:rFonts w:ascii="Arial" w:hAnsi="Arial" w:cs="Arial"/>
        </w:rPr>
        <w:t xml:space="preserve">lanos de </w:t>
      </w:r>
      <w:r w:rsidR="00586C93" w:rsidRPr="00CC2080">
        <w:rPr>
          <w:rFonts w:ascii="Arial" w:hAnsi="Arial" w:cs="Arial"/>
        </w:rPr>
        <w:t>R</w:t>
      </w:r>
      <w:r w:rsidRPr="00CC2080">
        <w:rPr>
          <w:rFonts w:ascii="Arial" w:hAnsi="Arial" w:cs="Arial"/>
        </w:rPr>
        <w:t xml:space="preserve">ecuperação dos </w:t>
      </w:r>
      <w:r w:rsidR="00586C93" w:rsidRPr="00CC2080">
        <w:rPr>
          <w:rFonts w:ascii="Arial" w:hAnsi="Arial" w:cs="Arial"/>
        </w:rPr>
        <w:t>A</w:t>
      </w:r>
      <w:r w:rsidRPr="00CC2080">
        <w:rPr>
          <w:rFonts w:ascii="Arial" w:hAnsi="Arial" w:cs="Arial"/>
        </w:rPr>
        <w:t>spectos</w:t>
      </w:r>
      <w:r w:rsidR="00586C93" w:rsidRPr="00CC2080">
        <w:rPr>
          <w:rFonts w:ascii="Arial" w:hAnsi="Arial" w:cs="Arial"/>
        </w:rPr>
        <w:t xml:space="preserve"> I</w:t>
      </w:r>
      <w:r w:rsidRPr="00CC2080">
        <w:rPr>
          <w:rFonts w:ascii="Arial" w:hAnsi="Arial" w:cs="Arial"/>
        </w:rPr>
        <w:t xml:space="preserve">nsuficientes, de acordo com o estabelecido no </w:t>
      </w:r>
      <w:r w:rsidRPr="00CC2080">
        <w:rPr>
          <w:rFonts w:ascii="Arial" w:hAnsi="Arial" w:cs="Arial"/>
          <w:b/>
          <w:i/>
        </w:rPr>
        <w:t xml:space="preserve">Anexo </w:t>
      </w:r>
      <w:proofErr w:type="gramStart"/>
      <w:r w:rsidRPr="00CC2080">
        <w:rPr>
          <w:rFonts w:ascii="Arial" w:hAnsi="Arial" w:cs="Arial"/>
          <w:b/>
          <w:i/>
        </w:rPr>
        <w:t>II.</w:t>
      </w:r>
      <w:proofErr w:type="gramEnd"/>
      <w:r w:rsidR="00F16E81">
        <w:rPr>
          <w:rFonts w:ascii="Arial" w:hAnsi="Arial" w:cs="Arial"/>
          <w:b/>
          <w:i/>
        </w:rPr>
        <w:t>2</w:t>
      </w:r>
      <w:r w:rsidRPr="00CC2080">
        <w:rPr>
          <w:rFonts w:ascii="Arial" w:hAnsi="Arial" w:cs="Arial"/>
        </w:rPr>
        <w:t>.</w:t>
      </w:r>
    </w:p>
    <w:p w:rsidR="00114168" w:rsidRPr="00CC2080" w:rsidRDefault="008A4A47" w:rsidP="00865AF7">
      <w:pPr>
        <w:spacing w:beforeLines="0" w:afterLines="0"/>
        <w:rPr>
          <w:rFonts w:ascii="Arial" w:hAnsi="Arial" w:cs="Arial"/>
          <w:b/>
        </w:rPr>
      </w:pPr>
      <w:r w:rsidRPr="00CC2080">
        <w:rPr>
          <w:rFonts w:ascii="Arial" w:hAnsi="Arial" w:cs="Arial"/>
        </w:rPr>
        <w:t>Aplicam-se ainda como análise da qualidade dos serviços prestados</w:t>
      </w:r>
      <w:r w:rsidR="004771E9" w:rsidRPr="00CC2080">
        <w:rPr>
          <w:rFonts w:ascii="Arial" w:hAnsi="Arial" w:cs="Arial"/>
        </w:rPr>
        <w:t>,</w:t>
      </w:r>
      <w:r w:rsidR="00114168" w:rsidRPr="00CC2080">
        <w:rPr>
          <w:rFonts w:ascii="Arial" w:hAnsi="Arial" w:cs="Arial"/>
        </w:rPr>
        <w:t xml:space="preserve"> os indicadores de desempenho de sistema local de transporte urbano, </w:t>
      </w:r>
      <w:r w:rsidR="00114168" w:rsidRPr="00CC2080">
        <w:rPr>
          <w:rFonts w:ascii="Arial" w:hAnsi="Arial" w:cs="Arial"/>
          <w:b/>
        </w:rPr>
        <w:t>NBR 12250</w:t>
      </w:r>
      <w:r w:rsidR="00BC1B52" w:rsidRPr="00CC2080">
        <w:rPr>
          <w:rFonts w:ascii="Arial" w:hAnsi="Arial" w:cs="Arial"/>
          <w:b/>
        </w:rPr>
        <w:t>/1990</w:t>
      </w:r>
      <w:r w:rsidR="00114168" w:rsidRPr="00CC2080">
        <w:rPr>
          <w:rFonts w:ascii="Arial" w:hAnsi="Arial" w:cs="Arial"/>
          <w:b/>
        </w:rPr>
        <w:t xml:space="preserve"> da ABNT – Associação Brasileira de Normas Técnicas.</w:t>
      </w:r>
    </w:p>
    <w:p w:rsidR="007014CC" w:rsidRPr="00CC2080" w:rsidRDefault="00945A12" w:rsidP="00BE6CEB">
      <w:pPr>
        <w:numPr>
          <w:ilvl w:val="0"/>
          <w:numId w:val="20"/>
        </w:numPr>
        <w:spacing w:beforeLines="0" w:afterLines="0" w:line="276" w:lineRule="auto"/>
        <w:ind w:left="357" w:hanging="357"/>
        <w:rPr>
          <w:rFonts w:ascii="Arial" w:eastAsia="Calibri" w:hAnsi="Arial" w:cs="Arial"/>
          <w:b/>
          <w:lang w:eastAsia="en-US"/>
        </w:rPr>
      </w:pPr>
      <w:r w:rsidRPr="00CC2080">
        <w:rPr>
          <w:rFonts w:ascii="Arial" w:eastAsia="Calibri" w:hAnsi="Arial" w:cs="Arial"/>
          <w:b/>
          <w:lang w:eastAsia="en-US"/>
        </w:rPr>
        <w:t>ENCARGOS</w:t>
      </w:r>
      <w:r w:rsidR="007014CC" w:rsidRPr="00CC2080">
        <w:rPr>
          <w:rFonts w:ascii="Arial" w:eastAsia="Calibri" w:hAnsi="Arial" w:cs="Arial"/>
          <w:b/>
          <w:lang w:eastAsia="en-US"/>
        </w:rPr>
        <w:t xml:space="preserve"> DA CONCESSIONÁRIA</w:t>
      </w:r>
    </w:p>
    <w:p w:rsidR="007014CC" w:rsidRPr="00CC2080" w:rsidRDefault="007014CC" w:rsidP="00865AF7">
      <w:pPr>
        <w:spacing w:beforeLines="0" w:afterLines="0"/>
        <w:rPr>
          <w:rFonts w:ascii="Arial" w:hAnsi="Arial" w:cs="Arial"/>
        </w:rPr>
      </w:pPr>
      <w:r w:rsidRPr="00CC2080">
        <w:rPr>
          <w:rFonts w:ascii="Arial" w:hAnsi="Arial" w:cs="Arial"/>
        </w:rPr>
        <w:t xml:space="preserve">De conformidade com o </w:t>
      </w:r>
      <w:r w:rsidRPr="00CC2080">
        <w:rPr>
          <w:rFonts w:ascii="Arial" w:hAnsi="Arial" w:cs="Arial"/>
          <w:b/>
          <w:i/>
        </w:rPr>
        <w:t>Capítulo VII</w:t>
      </w:r>
      <w:r w:rsidR="00945A12" w:rsidRPr="00CC2080">
        <w:rPr>
          <w:rFonts w:ascii="Arial" w:hAnsi="Arial" w:cs="Arial"/>
          <w:b/>
          <w:i/>
        </w:rPr>
        <w:t>I</w:t>
      </w:r>
      <w:r w:rsidRPr="00CC2080">
        <w:rPr>
          <w:rFonts w:ascii="Arial" w:hAnsi="Arial" w:cs="Arial"/>
          <w:b/>
          <w:i/>
        </w:rPr>
        <w:t xml:space="preserve">, </w:t>
      </w:r>
      <w:r w:rsidR="00945A12" w:rsidRPr="00CC2080">
        <w:rPr>
          <w:rFonts w:ascii="Arial" w:hAnsi="Arial" w:cs="Arial"/>
          <w:b/>
          <w:i/>
        </w:rPr>
        <w:t>Art.1</w:t>
      </w:r>
      <w:r w:rsidR="000B0FA5" w:rsidRPr="00CC2080">
        <w:rPr>
          <w:rFonts w:ascii="Arial" w:hAnsi="Arial" w:cs="Arial"/>
          <w:b/>
          <w:i/>
        </w:rPr>
        <w:t>7</w:t>
      </w:r>
      <w:r w:rsidR="00EA1E3B" w:rsidRPr="00CC2080">
        <w:rPr>
          <w:rFonts w:ascii="Arial" w:hAnsi="Arial" w:cs="Arial"/>
          <w:b/>
          <w:i/>
        </w:rPr>
        <w:t>º</w:t>
      </w:r>
      <w:r w:rsidR="00945A12" w:rsidRPr="00CC2080">
        <w:rPr>
          <w:rFonts w:ascii="Arial" w:hAnsi="Arial" w:cs="Arial"/>
          <w:b/>
          <w:i/>
        </w:rPr>
        <w:t xml:space="preserve"> </w:t>
      </w:r>
      <w:r w:rsidRPr="00CC2080">
        <w:rPr>
          <w:rFonts w:ascii="Arial" w:hAnsi="Arial" w:cs="Arial"/>
          <w:b/>
          <w:i/>
        </w:rPr>
        <w:t>da Lei</w:t>
      </w:r>
      <w:r w:rsidR="00945A12" w:rsidRPr="00CC2080">
        <w:rPr>
          <w:rFonts w:ascii="Arial" w:hAnsi="Arial" w:cs="Arial"/>
          <w:b/>
          <w:i/>
        </w:rPr>
        <w:t xml:space="preserve"> Nº</w:t>
      </w:r>
      <w:r w:rsidRPr="00CC2080">
        <w:rPr>
          <w:rFonts w:ascii="Arial" w:hAnsi="Arial" w:cs="Arial"/>
          <w:b/>
          <w:i/>
        </w:rPr>
        <w:t xml:space="preserve"> </w:t>
      </w:r>
      <w:r w:rsidR="00D6694D" w:rsidRPr="00CC2080">
        <w:rPr>
          <w:rFonts w:ascii="Arial" w:hAnsi="Arial" w:cs="Arial"/>
          <w:b/>
          <w:i/>
        </w:rPr>
        <w:t>56</w:t>
      </w:r>
      <w:r w:rsidRPr="00CC2080">
        <w:rPr>
          <w:rFonts w:ascii="Arial" w:hAnsi="Arial" w:cs="Arial"/>
          <w:b/>
          <w:i/>
        </w:rPr>
        <w:t>/</w:t>
      </w:r>
      <w:r w:rsidR="00945A12" w:rsidRPr="00CC2080">
        <w:rPr>
          <w:rFonts w:ascii="Arial" w:hAnsi="Arial" w:cs="Arial"/>
          <w:b/>
          <w:i/>
        </w:rPr>
        <w:t>201</w:t>
      </w:r>
      <w:r w:rsidR="00D6694D" w:rsidRPr="00CC2080">
        <w:rPr>
          <w:rFonts w:ascii="Arial" w:hAnsi="Arial" w:cs="Arial"/>
          <w:b/>
          <w:i/>
        </w:rPr>
        <w:t>1</w:t>
      </w:r>
      <w:r w:rsidRPr="00CC2080">
        <w:rPr>
          <w:rFonts w:ascii="Arial" w:hAnsi="Arial" w:cs="Arial"/>
        </w:rPr>
        <w:t xml:space="preserve">, além do cumprimento das cláusulas constantes no contrato de concessão, as empresas </w:t>
      </w:r>
      <w:r w:rsidR="00412947" w:rsidRPr="00CC2080">
        <w:rPr>
          <w:rFonts w:ascii="Arial" w:hAnsi="Arial" w:cs="Arial"/>
        </w:rPr>
        <w:t>Concessionária</w:t>
      </w:r>
      <w:r w:rsidR="00945A12" w:rsidRPr="00CC2080">
        <w:rPr>
          <w:rFonts w:ascii="Arial" w:hAnsi="Arial" w:cs="Arial"/>
        </w:rPr>
        <w:t xml:space="preserve">s </w:t>
      </w:r>
      <w:r w:rsidRPr="00CC2080">
        <w:rPr>
          <w:rFonts w:ascii="Arial" w:hAnsi="Arial" w:cs="Arial"/>
        </w:rPr>
        <w:t>ficam obrigadas a:</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Prestar serviço adequado</w:t>
      </w:r>
      <w:r w:rsidR="00945A12" w:rsidRPr="00CC2080">
        <w:rPr>
          <w:rFonts w:ascii="Arial" w:hAnsi="Arial" w:cs="Arial"/>
        </w:rPr>
        <w:t xml:space="preserve"> aos usuários, assim entendido o prestado</w:t>
      </w:r>
      <w:r w:rsidRPr="00CC2080">
        <w:rPr>
          <w:rFonts w:ascii="Arial" w:hAnsi="Arial" w:cs="Arial"/>
        </w:rPr>
        <w:t xml:space="preserve"> com regularidade, continuidade</w:t>
      </w:r>
      <w:r w:rsidR="00945A12" w:rsidRPr="00CC2080">
        <w:rPr>
          <w:rFonts w:ascii="Arial" w:hAnsi="Arial" w:cs="Arial"/>
        </w:rPr>
        <w:t>,</w:t>
      </w:r>
      <w:r w:rsidRPr="00CC2080">
        <w:rPr>
          <w:rFonts w:ascii="Arial" w:hAnsi="Arial" w:cs="Arial"/>
        </w:rPr>
        <w:t xml:space="preserve"> </w:t>
      </w:r>
      <w:r w:rsidR="00945A12" w:rsidRPr="00CC2080">
        <w:rPr>
          <w:rFonts w:ascii="Arial" w:hAnsi="Arial" w:cs="Arial"/>
        </w:rPr>
        <w:t>eficiência e modicidade nas tarifas</w:t>
      </w:r>
      <w:r w:rsidRPr="00CC2080">
        <w:rPr>
          <w:rFonts w:ascii="Arial" w:hAnsi="Arial" w:cs="Arial"/>
        </w:rPr>
        <w:t>;</w:t>
      </w:r>
    </w:p>
    <w:p w:rsidR="00945A12" w:rsidRPr="00CC2080" w:rsidRDefault="00945A12" w:rsidP="00E43B34">
      <w:pPr>
        <w:numPr>
          <w:ilvl w:val="0"/>
          <w:numId w:val="4"/>
        </w:numPr>
        <w:spacing w:beforeLines="0" w:afterLines="0"/>
        <w:ind w:hanging="218"/>
        <w:rPr>
          <w:rFonts w:ascii="Arial" w:hAnsi="Arial" w:cs="Arial"/>
        </w:rPr>
      </w:pPr>
      <w:r w:rsidRPr="00CC2080">
        <w:rPr>
          <w:rFonts w:ascii="Arial" w:hAnsi="Arial" w:cs="Arial"/>
        </w:rPr>
        <w:t>Cumprir e fazer cumprir as normas de serviço e as cláusulas do contrato de concessão;</w:t>
      </w:r>
    </w:p>
    <w:p w:rsidR="007014CC" w:rsidRPr="00CC2080" w:rsidRDefault="00945A12" w:rsidP="00E43B34">
      <w:pPr>
        <w:numPr>
          <w:ilvl w:val="0"/>
          <w:numId w:val="4"/>
        </w:numPr>
        <w:spacing w:beforeLines="0" w:afterLines="0"/>
        <w:ind w:hanging="218"/>
        <w:rPr>
          <w:rFonts w:ascii="Arial" w:hAnsi="Arial" w:cs="Arial"/>
        </w:rPr>
      </w:pPr>
      <w:r w:rsidRPr="00CC2080">
        <w:rPr>
          <w:rFonts w:ascii="Arial" w:hAnsi="Arial" w:cs="Arial"/>
        </w:rPr>
        <w:t>F</w:t>
      </w:r>
      <w:r w:rsidR="007014CC" w:rsidRPr="00CC2080">
        <w:rPr>
          <w:rFonts w:ascii="Arial" w:hAnsi="Arial" w:cs="Arial"/>
        </w:rPr>
        <w:t xml:space="preserve">acilitar o exercício da fiscalização pelo </w:t>
      </w:r>
      <w:r w:rsidR="000E5536" w:rsidRPr="00CC2080">
        <w:rPr>
          <w:rFonts w:ascii="Arial" w:hAnsi="Arial" w:cs="Arial"/>
        </w:rPr>
        <w:t>Poder Concedente</w:t>
      </w:r>
      <w:r w:rsidR="007014CC" w:rsidRPr="00CC2080">
        <w:rPr>
          <w:rFonts w:ascii="Arial" w:hAnsi="Arial" w:cs="Arial"/>
        </w:rPr>
        <w:t>;</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 xml:space="preserve">Manter frota adequada </w:t>
      </w:r>
      <w:r w:rsidR="00B63D03" w:rsidRPr="00CC2080">
        <w:rPr>
          <w:rFonts w:ascii="Arial" w:hAnsi="Arial" w:cs="Arial"/>
        </w:rPr>
        <w:t>às</w:t>
      </w:r>
      <w:r w:rsidRPr="00CC2080">
        <w:rPr>
          <w:rFonts w:ascii="Arial" w:hAnsi="Arial" w:cs="Arial"/>
        </w:rPr>
        <w:t xml:space="preserve"> exigências da demanda</w:t>
      </w:r>
      <w:r w:rsidR="00945A12" w:rsidRPr="00CC2080">
        <w:rPr>
          <w:rFonts w:ascii="Arial" w:hAnsi="Arial" w:cs="Arial"/>
        </w:rPr>
        <w:t>;</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 xml:space="preserve">Emitir, comercializar e controlar passes e </w:t>
      </w:r>
      <w:r w:rsidR="00945A12" w:rsidRPr="00CC2080">
        <w:rPr>
          <w:rFonts w:ascii="Arial" w:hAnsi="Arial" w:cs="Arial"/>
        </w:rPr>
        <w:t xml:space="preserve">o </w:t>
      </w:r>
      <w:r w:rsidRPr="00CC2080">
        <w:rPr>
          <w:rFonts w:ascii="Arial" w:hAnsi="Arial" w:cs="Arial"/>
        </w:rPr>
        <w:t>vale transporte</w:t>
      </w:r>
      <w:r w:rsidR="00945A12" w:rsidRPr="00CC2080">
        <w:rPr>
          <w:rFonts w:ascii="Arial" w:hAnsi="Arial" w:cs="Arial"/>
        </w:rPr>
        <w:t>, e fornecer ao Município, na periodicidade de tempo que for determinada, relatórios e informações a respeito</w:t>
      </w:r>
      <w:r w:rsidRPr="00CC2080">
        <w:rPr>
          <w:rFonts w:ascii="Arial" w:hAnsi="Arial" w:cs="Arial"/>
        </w:rPr>
        <w:t>;</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Adotar uniformes e identificaç</w:t>
      </w:r>
      <w:r w:rsidR="00945A12" w:rsidRPr="00CC2080">
        <w:rPr>
          <w:rFonts w:ascii="Arial" w:hAnsi="Arial" w:cs="Arial"/>
        </w:rPr>
        <w:t xml:space="preserve">ão, através de crachá, </w:t>
      </w:r>
      <w:r w:rsidRPr="00CC2080">
        <w:rPr>
          <w:rFonts w:ascii="Arial" w:hAnsi="Arial" w:cs="Arial"/>
        </w:rPr>
        <w:t>para o pessoal de operação;</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 xml:space="preserve">Cumprir as ordens de serviço emitidas pelo </w:t>
      </w:r>
      <w:r w:rsidR="000E5536" w:rsidRPr="00CC2080">
        <w:rPr>
          <w:rFonts w:ascii="Arial" w:hAnsi="Arial" w:cs="Arial"/>
        </w:rPr>
        <w:t>Poder Concedente</w:t>
      </w:r>
      <w:r w:rsidRPr="00CC2080">
        <w:rPr>
          <w:rFonts w:ascii="Arial" w:hAnsi="Arial" w:cs="Arial"/>
        </w:rPr>
        <w:t>;</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lastRenderedPageBreak/>
        <w:t xml:space="preserve">Executar os serviços com </w:t>
      </w:r>
      <w:r w:rsidR="00945A12" w:rsidRPr="00CC2080">
        <w:rPr>
          <w:rFonts w:ascii="Arial" w:hAnsi="Arial" w:cs="Arial"/>
        </w:rPr>
        <w:t>rigoroso cumprimento de horário</w:t>
      </w:r>
      <w:r w:rsidRPr="00CC2080">
        <w:rPr>
          <w:rFonts w:ascii="Arial" w:hAnsi="Arial" w:cs="Arial"/>
        </w:rPr>
        <w:t xml:space="preserve">, </w:t>
      </w:r>
      <w:r w:rsidR="00B71BA9" w:rsidRPr="00CC2080">
        <w:rPr>
          <w:rFonts w:ascii="Arial" w:hAnsi="Arial" w:cs="Arial"/>
        </w:rPr>
        <w:t xml:space="preserve">frequência, </w:t>
      </w:r>
      <w:r w:rsidRPr="00CC2080">
        <w:rPr>
          <w:rFonts w:ascii="Arial" w:hAnsi="Arial" w:cs="Arial"/>
        </w:rPr>
        <w:t>frota, tarifa, itinerário, pontos de parada e terminais;</w:t>
      </w:r>
    </w:p>
    <w:p w:rsidR="00B71BA9" w:rsidRPr="00CC2080" w:rsidRDefault="00B71BA9" w:rsidP="00E43B34">
      <w:pPr>
        <w:numPr>
          <w:ilvl w:val="0"/>
          <w:numId w:val="4"/>
        </w:numPr>
        <w:spacing w:beforeLines="0" w:afterLines="0"/>
        <w:ind w:hanging="218"/>
        <w:rPr>
          <w:rFonts w:ascii="Arial" w:hAnsi="Arial" w:cs="Arial"/>
        </w:rPr>
      </w:pPr>
      <w:r w:rsidRPr="00CC2080">
        <w:rPr>
          <w:rFonts w:ascii="Arial" w:hAnsi="Arial" w:cs="Arial"/>
        </w:rPr>
        <w:t xml:space="preserve">Submeter-se à fiscalização pelo </w:t>
      </w:r>
      <w:r w:rsidR="000E5536" w:rsidRPr="00CC2080">
        <w:rPr>
          <w:rFonts w:ascii="Arial" w:hAnsi="Arial" w:cs="Arial"/>
        </w:rPr>
        <w:t>Poder Concedente</w:t>
      </w:r>
      <w:r w:rsidRPr="00CC2080">
        <w:rPr>
          <w:rFonts w:ascii="Arial" w:hAnsi="Arial" w:cs="Arial"/>
        </w:rPr>
        <w:t>;</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 xml:space="preserve">Apresentar sempre que for exigido, </w:t>
      </w:r>
      <w:r w:rsidR="00B71BA9" w:rsidRPr="00CC2080">
        <w:rPr>
          <w:rFonts w:ascii="Arial" w:hAnsi="Arial" w:cs="Arial"/>
        </w:rPr>
        <w:t>os</w:t>
      </w:r>
      <w:r w:rsidRPr="00CC2080">
        <w:rPr>
          <w:rFonts w:ascii="Arial" w:hAnsi="Arial" w:cs="Arial"/>
        </w:rPr>
        <w:t xml:space="preserve"> veículos para vistoria</w:t>
      </w:r>
      <w:r w:rsidR="00B71BA9" w:rsidRPr="00CC2080">
        <w:rPr>
          <w:rFonts w:ascii="Arial" w:hAnsi="Arial" w:cs="Arial"/>
        </w:rPr>
        <w:t>, comprometendo-</w:t>
      </w:r>
      <w:r w:rsidRPr="00CC2080">
        <w:rPr>
          <w:rFonts w:ascii="Arial" w:hAnsi="Arial" w:cs="Arial"/>
        </w:rPr>
        <w:t xml:space="preserve">se a </w:t>
      </w:r>
      <w:r w:rsidR="00B71BA9" w:rsidRPr="00CC2080">
        <w:rPr>
          <w:rFonts w:ascii="Arial" w:hAnsi="Arial" w:cs="Arial"/>
        </w:rPr>
        <w:t>sanar, em 96 (noventa e seis) horas</w:t>
      </w:r>
      <w:r w:rsidRPr="00CC2080">
        <w:rPr>
          <w:rFonts w:ascii="Arial" w:hAnsi="Arial" w:cs="Arial"/>
        </w:rPr>
        <w:t xml:space="preserve"> as irregularidades </w:t>
      </w:r>
      <w:r w:rsidR="00B71BA9" w:rsidRPr="00CC2080">
        <w:rPr>
          <w:rFonts w:ascii="Arial" w:hAnsi="Arial" w:cs="Arial"/>
        </w:rPr>
        <w:t>que possam comprometer o conforto, a segurança e regularidades dos serviços;</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Manter as características fixadas para os veículos em operação;</w:t>
      </w:r>
    </w:p>
    <w:p w:rsidR="00B71BA9"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 xml:space="preserve">Preservar a inviolabilidade </w:t>
      </w:r>
      <w:r w:rsidR="00B71BA9" w:rsidRPr="00CC2080">
        <w:rPr>
          <w:rFonts w:ascii="Arial" w:hAnsi="Arial" w:cs="Arial"/>
        </w:rPr>
        <w:t>dos instrumentos contadores de passagens, controladores de quilometragem, velocidade e outros exigidos na forma da lei;</w:t>
      </w:r>
    </w:p>
    <w:p w:rsidR="007014CC" w:rsidRPr="00CC2080" w:rsidRDefault="007014CC" w:rsidP="00E43B34">
      <w:pPr>
        <w:numPr>
          <w:ilvl w:val="0"/>
          <w:numId w:val="4"/>
        </w:numPr>
        <w:spacing w:beforeLines="0" w:afterLines="0"/>
        <w:ind w:hanging="218"/>
        <w:rPr>
          <w:rFonts w:ascii="Arial" w:hAnsi="Arial" w:cs="Arial"/>
        </w:rPr>
      </w:pPr>
      <w:r w:rsidRPr="00CC2080">
        <w:rPr>
          <w:rFonts w:ascii="Arial" w:hAnsi="Arial" w:cs="Arial"/>
        </w:rPr>
        <w:t>Apresentar seus veículos para início da operação em adequa</w:t>
      </w:r>
      <w:r w:rsidR="00AA782B" w:rsidRPr="00CC2080">
        <w:rPr>
          <w:rFonts w:ascii="Arial" w:hAnsi="Arial" w:cs="Arial"/>
        </w:rPr>
        <w:t>do</w:t>
      </w:r>
      <w:r w:rsidRPr="00CC2080">
        <w:rPr>
          <w:rFonts w:ascii="Arial" w:hAnsi="Arial" w:cs="Arial"/>
        </w:rPr>
        <w:t xml:space="preserve"> estado de conservação e limpeza;</w:t>
      </w:r>
    </w:p>
    <w:p w:rsidR="00B71BA9" w:rsidRPr="00CC2080" w:rsidRDefault="00B71BA9" w:rsidP="00E43B34">
      <w:pPr>
        <w:numPr>
          <w:ilvl w:val="0"/>
          <w:numId w:val="4"/>
        </w:numPr>
        <w:spacing w:beforeLines="0" w:afterLines="0"/>
        <w:ind w:hanging="218"/>
        <w:rPr>
          <w:rFonts w:ascii="Arial" w:hAnsi="Arial" w:cs="Arial"/>
        </w:rPr>
      </w:pPr>
      <w:r w:rsidRPr="00CC2080">
        <w:rPr>
          <w:rFonts w:ascii="Arial" w:hAnsi="Arial" w:cs="Arial"/>
        </w:rPr>
        <w:t xml:space="preserve">Dispor de toda a </w:t>
      </w:r>
      <w:r w:rsidR="00CC2080" w:rsidRPr="00CC2080">
        <w:rPr>
          <w:rFonts w:ascii="Arial" w:hAnsi="Arial" w:cs="Arial"/>
        </w:rPr>
        <w:t>infraestrutura</w:t>
      </w:r>
      <w:r w:rsidRPr="00CC2080">
        <w:rPr>
          <w:rFonts w:ascii="Arial" w:hAnsi="Arial" w:cs="Arial"/>
        </w:rPr>
        <w:t xml:space="preserve"> necessária para a prestação do serviço de transporte coletivo de passageiros, inclusive áreas de instalação de garagem, pessoal de operação e manutenção, veículos, equipamentos, máquinas e peças e acessórios.</w:t>
      </w:r>
    </w:p>
    <w:p w:rsidR="00B71BA9" w:rsidRPr="00CC2080" w:rsidRDefault="00B71BA9" w:rsidP="00E43B34">
      <w:pPr>
        <w:numPr>
          <w:ilvl w:val="0"/>
          <w:numId w:val="4"/>
        </w:numPr>
        <w:spacing w:beforeLines="0" w:afterLines="0"/>
        <w:ind w:hanging="218"/>
        <w:rPr>
          <w:rFonts w:ascii="Arial" w:hAnsi="Arial" w:cs="Arial"/>
        </w:rPr>
      </w:pPr>
      <w:r w:rsidRPr="00CC2080">
        <w:rPr>
          <w:rFonts w:ascii="Arial" w:hAnsi="Arial" w:cs="Arial"/>
        </w:rPr>
        <w:t>Proporcionar, periodicamente, treinamento e reciclagem do pessoal de operação, principalmente nas áreas de relações humanas, segurança do tráfego e primeiros socorros.</w:t>
      </w:r>
    </w:p>
    <w:p w:rsidR="00E64AE9" w:rsidRPr="00CC2080" w:rsidRDefault="00E64AE9" w:rsidP="00BE6CEB">
      <w:pPr>
        <w:numPr>
          <w:ilvl w:val="1"/>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 xml:space="preserve">Do Fornecimento de Informações ao </w:t>
      </w:r>
      <w:r w:rsidR="00315A45" w:rsidRPr="00CC2080">
        <w:rPr>
          <w:rFonts w:ascii="Arial" w:eastAsia="Calibri" w:hAnsi="Arial" w:cs="Arial"/>
          <w:b/>
          <w:lang w:eastAsia="en-US"/>
        </w:rPr>
        <w:t>Poder Concedente</w:t>
      </w:r>
      <w:r w:rsidRPr="00CC2080">
        <w:rPr>
          <w:rFonts w:ascii="Arial" w:eastAsia="Calibri" w:hAnsi="Arial" w:cs="Arial"/>
          <w:b/>
          <w:lang w:eastAsia="en-US"/>
        </w:rPr>
        <w:t>:</w:t>
      </w:r>
    </w:p>
    <w:p w:rsidR="00315A45" w:rsidRPr="00CC2080" w:rsidRDefault="00315A45" w:rsidP="00315A45">
      <w:pPr>
        <w:spacing w:before="288" w:after="288"/>
        <w:rPr>
          <w:rFonts w:ascii="Arial" w:hAnsi="Arial" w:cs="Arial"/>
        </w:rPr>
      </w:pPr>
      <w:r w:rsidRPr="00CC2080">
        <w:rPr>
          <w:rFonts w:ascii="Arial" w:hAnsi="Arial" w:cs="Arial"/>
        </w:rPr>
        <w:t>Caberá a Concessionária o fornecimento ao Poder Concedente quando solicitado, de informações sobre a operação programada (tabelas de serviço e escala de serviç</w:t>
      </w:r>
      <w:r w:rsidR="00120526" w:rsidRPr="00CC2080">
        <w:rPr>
          <w:rFonts w:ascii="Arial" w:hAnsi="Arial" w:cs="Arial"/>
        </w:rPr>
        <w:t xml:space="preserve">o) e sobre a operação realizada, bem como das informações repositadas </w:t>
      </w:r>
      <w:r w:rsidR="00DE2FC4" w:rsidRPr="00CC2080">
        <w:rPr>
          <w:rFonts w:ascii="Arial" w:hAnsi="Arial" w:cs="Arial"/>
        </w:rPr>
        <w:t>n</w:t>
      </w:r>
      <w:r w:rsidR="00120526" w:rsidRPr="00CC2080">
        <w:rPr>
          <w:rFonts w:ascii="Arial" w:hAnsi="Arial" w:cs="Arial"/>
        </w:rPr>
        <w:t>o Sistema de Bilhetagem Eletrônica</w:t>
      </w:r>
      <w:r w:rsidR="00DE2FC4" w:rsidRPr="00CC2080">
        <w:rPr>
          <w:rFonts w:ascii="Arial" w:hAnsi="Arial" w:cs="Arial"/>
        </w:rPr>
        <w:t>.</w:t>
      </w:r>
    </w:p>
    <w:p w:rsidR="001A1035" w:rsidRPr="00CC2080" w:rsidRDefault="001A1035" w:rsidP="00BE6CEB">
      <w:pPr>
        <w:numPr>
          <w:ilvl w:val="1"/>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Obrigação da Concessionária com respeito à instalação d</w:t>
      </w:r>
      <w:r w:rsidR="006A3428" w:rsidRPr="00CC2080">
        <w:rPr>
          <w:rFonts w:ascii="Arial" w:eastAsia="Calibri" w:hAnsi="Arial" w:cs="Arial"/>
          <w:b/>
          <w:lang w:eastAsia="en-US"/>
        </w:rPr>
        <w:t>o</w:t>
      </w:r>
      <w:r w:rsidRPr="00CC2080">
        <w:rPr>
          <w:rFonts w:ascii="Arial" w:eastAsia="Calibri" w:hAnsi="Arial" w:cs="Arial"/>
          <w:b/>
          <w:lang w:eastAsia="en-US"/>
        </w:rPr>
        <w:t xml:space="preserve"> </w:t>
      </w:r>
      <w:r w:rsidR="006A3428" w:rsidRPr="00CC2080">
        <w:rPr>
          <w:rFonts w:ascii="Arial" w:eastAsia="Calibri" w:hAnsi="Arial" w:cs="Arial"/>
          <w:b/>
          <w:lang w:eastAsia="en-US"/>
        </w:rPr>
        <w:t>posto de</w:t>
      </w:r>
      <w:r w:rsidRPr="00CC2080">
        <w:rPr>
          <w:rFonts w:ascii="Arial" w:eastAsia="Calibri" w:hAnsi="Arial" w:cs="Arial"/>
          <w:b/>
          <w:lang w:eastAsia="en-US"/>
        </w:rPr>
        <w:t xml:space="preserve"> vendas de passagens:</w:t>
      </w:r>
    </w:p>
    <w:p w:rsidR="00E71C9F" w:rsidRPr="00CC2080" w:rsidRDefault="00CB4273" w:rsidP="00BE6CEB">
      <w:pPr>
        <w:numPr>
          <w:ilvl w:val="1"/>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Do Pessoal da Concessionária</w:t>
      </w:r>
    </w:p>
    <w:p w:rsidR="00E71C9F" w:rsidRPr="00CC2080" w:rsidRDefault="00E71C9F" w:rsidP="00865AF7">
      <w:pPr>
        <w:spacing w:beforeLines="0" w:afterLines="0"/>
        <w:rPr>
          <w:rFonts w:ascii="Arial" w:hAnsi="Arial" w:cs="Arial"/>
        </w:rPr>
      </w:pPr>
      <w:r w:rsidRPr="00CC2080">
        <w:rPr>
          <w:rFonts w:ascii="Arial" w:hAnsi="Arial" w:cs="Arial"/>
        </w:rPr>
        <w:t xml:space="preserve">A </w:t>
      </w:r>
      <w:r w:rsidR="00412947" w:rsidRPr="00CC2080">
        <w:rPr>
          <w:rFonts w:ascii="Arial" w:hAnsi="Arial" w:cs="Arial"/>
          <w:b/>
        </w:rPr>
        <w:t>Concessionária</w:t>
      </w:r>
      <w:r w:rsidRPr="00CC2080">
        <w:rPr>
          <w:rFonts w:ascii="Arial" w:hAnsi="Arial" w:cs="Arial"/>
        </w:rPr>
        <w:t xml:space="preserve"> deverá </w:t>
      </w:r>
      <w:r w:rsidR="00436C83" w:rsidRPr="00CC2080">
        <w:rPr>
          <w:rFonts w:ascii="Arial" w:hAnsi="Arial" w:cs="Arial"/>
        </w:rPr>
        <w:t>manter</w:t>
      </w:r>
      <w:r w:rsidRPr="00CC2080">
        <w:rPr>
          <w:rFonts w:ascii="Arial" w:hAnsi="Arial" w:cs="Arial"/>
        </w:rPr>
        <w:t xml:space="preserve"> processos adequados de seleção e aperfeiçoamento do seu pessoal, especialmente daqueles que desempenhem atividades relacionadas com a segurança do transporte e dos que mantenham contato com o público.</w:t>
      </w:r>
    </w:p>
    <w:p w:rsidR="002759EF" w:rsidRPr="00CC2080" w:rsidRDefault="002D2A5A" w:rsidP="00865AF7">
      <w:pPr>
        <w:spacing w:beforeLines="0" w:afterLines="0"/>
        <w:rPr>
          <w:rFonts w:ascii="Arial" w:hAnsi="Arial" w:cs="Arial"/>
        </w:rPr>
      </w:pPr>
      <w:r w:rsidRPr="00CC2080">
        <w:rPr>
          <w:rFonts w:ascii="Arial" w:hAnsi="Arial" w:cs="Arial"/>
        </w:rPr>
        <w:t xml:space="preserve">O </w:t>
      </w:r>
      <w:r w:rsidR="0025539C" w:rsidRPr="00CC2080">
        <w:rPr>
          <w:rFonts w:ascii="Arial" w:hAnsi="Arial" w:cs="Arial"/>
        </w:rPr>
        <w:t>Poder Concedente</w:t>
      </w:r>
      <w:r w:rsidR="002759EF" w:rsidRPr="00CC2080">
        <w:rPr>
          <w:rFonts w:ascii="Arial" w:hAnsi="Arial" w:cs="Arial"/>
        </w:rPr>
        <w:t xml:space="preserve"> poderá solicitar exames periódicos de sanidade física, mental e psicotécnico do pessoal de operação, bem como exigir o afastamento de qualquer operador culpado por infração de natureza grave, assegurando-se lhe amplo direito de defesa.</w:t>
      </w:r>
    </w:p>
    <w:p w:rsidR="002759EF" w:rsidRPr="00CC2080" w:rsidRDefault="002759EF" w:rsidP="00865AF7">
      <w:pPr>
        <w:spacing w:beforeLines="0" w:afterLines="0"/>
        <w:rPr>
          <w:rFonts w:ascii="Arial" w:hAnsi="Arial" w:cs="Arial"/>
        </w:rPr>
      </w:pPr>
      <w:r w:rsidRPr="00CC2080">
        <w:rPr>
          <w:rFonts w:ascii="Arial" w:hAnsi="Arial" w:cs="Arial"/>
        </w:rPr>
        <w:t xml:space="preserve">A </w:t>
      </w:r>
      <w:r w:rsidR="00412947" w:rsidRPr="00CC2080">
        <w:rPr>
          <w:rFonts w:ascii="Arial" w:hAnsi="Arial" w:cs="Arial"/>
        </w:rPr>
        <w:t>Concessionária</w:t>
      </w:r>
      <w:r w:rsidRPr="00CC2080">
        <w:rPr>
          <w:rFonts w:ascii="Arial" w:hAnsi="Arial" w:cs="Arial"/>
        </w:rPr>
        <w:t xml:space="preserve"> será, exclusivamente, responsável pelos encargos trabalhistas, previdenciários, fiscais e comerciais resultantes da execução do objeto contratado.</w:t>
      </w:r>
    </w:p>
    <w:p w:rsidR="0051447B" w:rsidRPr="00CC2080" w:rsidRDefault="0051447B" w:rsidP="00BE6CEB">
      <w:pPr>
        <w:numPr>
          <w:ilvl w:val="1"/>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Pré-requisitos para contratação do Pessoal da Concessionária</w:t>
      </w:r>
    </w:p>
    <w:p w:rsidR="0025539C" w:rsidRPr="00CC2080" w:rsidRDefault="0025539C" w:rsidP="008E023D">
      <w:pPr>
        <w:spacing w:beforeLines="0" w:afterLines="0"/>
        <w:rPr>
          <w:rFonts w:ascii="Arial" w:hAnsi="Arial" w:cs="Arial"/>
          <w:szCs w:val="24"/>
        </w:rPr>
      </w:pPr>
      <w:r w:rsidRPr="00CC2080">
        <w:rPr>
          <w:rFonts w:ascii="Arial" w:hAnsi="Arial" w:cs="Arial"/>
          <w:szCs w:val="24"/>
        </w:rPr>
        <w:lastRenderedPageBreak/>
        <w:t>Ao pessoal contratado pela Concessionária, direta ou indiretamente, se faz necessário o preenchimento dos seguintes pré-requisitos:</w:t>
      </w:r>
    </w:p>
    <w:p w:rsidR="0025539C" w:rsidRPr="00CC2080" w:rsidRDefault="0025539C" w:rsidP="00E43B34">
      <w:pPr>
        <w:pStyle w:val="PargrafodaLista"/>
        <w:numPr>
          <w:ilvl w:val="0"/>
          <w:numId w:val="38"/>
        </w:numPr>
        <w:spacing w:beforeLines="0" w:afterLines="0"/>
        <w:ind w:left="1134" w:hanging="283"/>
        <w:contextualSpacing w:val="0"/>
        <w:rPr>
          <w:rFonts w:ascii="Arial" w:hAnsi="Arial" w:cs="Arial"/>
          <w:szCs w:val="24"/>
        </w:rPr>
      </w:pPr>
      <w:r w:rsidRPr="00CC2080">
        <w:rPr>
          <w:rFonts w:ascii="Arial" w:hAnsi="Arial" w:cs="Arial"/>
          <w:szCs w:val="24"/>
        </w:rPr>
        <w:t>Estar em dia com a documentação civil obrigatória (CTPS, RG, CPF, Título de Eleitor, Certificado de Reservista e Habilitação categoria D ou E para o caso de motorista).</w:t>
      </w:r>
    </w:p>
    <w:p w:rsidR="0025539C" w:rsidRPr="00CC2080" w:rsidRDefault="0025539C" w:rsidP="00E43B34">
      <w:pPr>
        <w:pStyle w:val="PargrafodaLista"/>
        <w:numPr>
          <w:ilvl w:val="0"/>
          <w:numId w:val="38"/>
        </w:numPr>
        <w:spacing w:beforeLines="0" w:afterLines="0"/>
        <w:ind w:left="1134" w:hanging="283"/>
        <w:contextualSpacing w:val="0"/>
        <w:rPr>
          <w:rFonts w:ascii="Arial" w:hAnsi="Arial" w:cs="Arial"/>
          <w:szCs w:val="24"/>
        </w:rPr>
      </w:pPr>
      <w:r w:rsidRPr="00CC2080">
        <w:rPr>
          <w:rFonts w:ascii="Arial" w:hAnsi="Arial" w:cs="Arial"/>
          <w:szCs w:val="24"/>
        </w:rPr>
        <w:t>Somente poderão ser admitidas para trabalhar no sistema pessoas que, de acordo com a sua função, tenham frequentado cursos preparatórios de direção defensiva, legislação de trânsito, primeiros socorros, relações humanas ou outros que venham a ser exigidos por Lei.</w:t>
      </w:r>
    </w:p>
    <w:p w:rsidR="0025539C" w:rsidRPr="00CC2080" w:rsidRDefault="0025539C" w:rsidP="00BE6CEB">
      <w:pPr>
        <w:pStyle w:val="PargrafodaLista"/>
        <w:numPr>
          <w:ilvl w:val="1"/>
          <w:numId w:val="38"/>
        </w:numPr>
        <w:spacing w:beforeLines="0" w:afterLines="0"/>
        <w:ind w:hanging="357"/>
        <w:contextualSpacing w:val="0"/>
        <w:rPr>
          <w:rFonts w:ascii="Arial" w:hAnsi="Arial" w:cs="Arial"/>
          <w:szCs w:val="24"/>
        </w:rPr>
      </w:pPr>
      <w:r w:rsidRPr="00CC2080">
        <w:rPr>
          <w:rFonts w:ascii="Arial" w:hAnsi="Arial" w:cs="Arial"/>
          <w:szCs w:val="24"/>
        </w:rPr>
        <w:t>Aos profissionais que prestam serviço atualmente no Sistema, será concedido um prazo de 6 (seis) meses para o cumprimento desta determinação, após a assinatura do contrato de concessão.</w:t>
      </w:r>
    </w:p>
    <w:p w:rsidR="0025539C" w:rsidRPr="00CC2080" w:rsidRDefault="0025539C" w:rsidP="0025539C">
      <w:pPr>
        <w:spacing w:before="288" w:after="288"/>
        <w:rPr>
          <w:rFonts w:ascii="Arial" w:hAnsi="Arial" w:cs="Arial"/>
          <w:szCs w:val="24"/>
        </w:rPr>
      </w:pPr>
      <w:r w:rsidRPr="00CC2080">
        <w:rPr>
          <w:rFonts w:ascii="Arial" w:hAnsi="Arial" w:cs="Arial"/>
          <w:szCs w:val="24"/>
        </w:rPr>
        <w:t>O emprego ou não da função de cobrador, ficará a critério da Licitante.</w:t>
      </w:r>
    </w:p>
    <w:p w:rsidR="0051447B" w:rsidRPr="00CC2080" w:rsidRDefault="002759EF" w:rsidP="00BE6CEB">
      <w:pPr>
        <w:numPr>
          <w:ilvl w:val="1"/>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Obrigações do Pessoal de Operação</w:t>
      </w:r>
    </w:p>
    <w:p w:rsidR="00CB4273" w:rsidRPr="00CC2080" w:rsidRDefault="002D2A5A" w:rsidP="00865AF7">
      <w:pPr>
        <w:spacing w:beforeLines="0" w:afterLines="0"/>
        <w:rPr>
          <w:rFonts w:ascii="Arial" w:hAnsi="Arial" w:cs="Arial"/>
        </w:rPr>
      </w:pPr>
      <w:r w:rsidRPr="00CC2080">
        <w:rPr>
          <w:rFonts w:ascii="Arial" w:hAnsi="Arial" w:cs="Arial"/>
        </w:rPr>
        <w:t>A</w:t>
      </w:r>
      <w:r w:rsidR="00CB4273" w:rsidRPr="00CC2080">
        <w:rPr>
          <w:rFonts w:ascii="Arial" w:hAnsi="Arial" w:cs="Arial"/>
        </w:rPr>
        <w:t xml:space="preserve">o pessoal </w:t>
      </w:r>
      <w:r w:rsidR="0051447B" w:rsidRPr="00CC2080">
        <w:rPr>
          <w:rFonts w:ascii="Arial" w:hAnsi="Arial" w:cs="Arial"/>
        </w:rPr>
        <w:t xml:space="preserve">contratado da </w:t>
      </w:r>
      <w:r w:rsidR="00412947" w:rsidRPr="00CC2080">
        <w:rPr>
          <w:rFonts w:ascii="Arial" w:hAnsi="Arial" w:cs="Arial"/>
        </w:rPr>
        <w:t>Concessionária</w:t>
      </w:r>
      <w:r w:rsidR="0051447B" w:rsidRPr="00CC2080">
        <w:rPr>
          <w:rFonts w:ascii="Arial" w:hAnsi="Arial" w:cs="Arial"/>
        </w:rPr>
        <w:t xml:space="preserve">, direta ou indiretamente, </w:t>
      </w:r>
      <w:r w:rsidR="00CB4273" w:rsidRPr="00CC2080">
        <w:rPr>
          <w:rFonts w:ascii="Arial" w:hAnsi="Arial" w:cs="Arial"/>
          <w:u w:val="single"/>
        </w:rPr>
        <w:t>são exigidas as seguintes obrigações</w:t>
      </w:r>
      <w:r w:rsidR="00CB4273" w:rsidRPr="00CC2080">
        <w:rPr>
          <w:rFonts w:ascii="Arial" w:hAnsi="Arial" w:cs="Arial"/>
        </w:rPr>
        <w:t>, quando do exercício de suas funções:</w:t>
      </w:r>
    </w:p>
    <w:p w:rsidR="00CB4273" w:rsidRPr="00CC2080" w:rsidRDefault="0051447B" w:rsidP="00BE6CEB">
      <w:pPr>
        <w:numPr>
          <w:ilvl w:val="2"/>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É proibido ao pessoal de operaç</w:t>
      </w:r>
      <w:r w:rsidR="002759EF" w:rsidRPr="00CC2080">
        <w:rPr>
          <w:rFonts w:ascii="Arial" w:eastAsia="Calibri" w:hAnsi="Arial" w:cs="Arial"/>
          <w:b/>
          <w:lang w:eastAsia="en-US"/>
        </w:rPr>
        <w:t xml:space="preserve">ão </w:t>
      </w:r>
      <w:r w:rsidRPr="00CC2080">
        <w:rPr>
          <w:rFonts w:ascii="Arial" w:eastAsia="Calibri" w:hAnsi="Arial" w:cs="Arial"/>
          <w:b/>
          <w:lang w:eastAsia="en-US"/>
        </w:rPr>
        <w:t>quando em serviço:</w:t>
      </w:r>
    </w:p>
    <w:p w:rsidR="0051447B" w:rsidRPr="00CC2080" w:rsidRDefault="002759EF" w:rsidP="00E43B34">
      <w:pPr>
        <w:numPr>
          <w:ilvl w:val="0"/>
          <w:numId w:val="9"/>
        </w:numPr>
        <w:spacing w:beforeLines="0" w:afterLines="0"/>
        <w:ind w:left="1134" w:hanging="283"/>
        <w:rPr>
          <w:rFonts w:ascii="Arial" w:hAnsi="Arial" w:cs="Arial"/>
        </w:rPr>
      </w:pPr>
      <w:r w:rsidRPr="00CC2080">
        <w:rPr>
          <w:rFonts w:ascii="Arial" w:hAnsi="Arial" w:cs="Arial"/>
        </w:rPr>
        <w:t>Portar armas de qualquer espécie;</w:t>
      </w:r>
    </w:p>
    <w:p w:rsidR="002759EF" w:rsidRPr="00CC2080" w:rsidRDefault="002759EF" w:rsidP="00E43B34">
      <w:pPr>
        <w:numPr>
          <w:ilvl w:val="0"/>
          <w:numId w:val="9"/>
        </w:numPr>
        <w:spacing w:beforeLines="0" w:afterLines="0"/>
        <w:ind w:left="1134" w:hanging="283"/>
        <w:rPr>
          <w:rFonts w:ascii="Arial" w:hAnsi="Arial" w:cs="Arial"/>
        </w:rPr>
      </w:pPr>
      <w:r w:rsidRPr="00CC2080">
        <w:rPr>
          <w:rFonts w:ascii="Arial" w:hAnsi="Arial" w:cs="Arial"/>
        </w:rPr>
        <w:t>Manter atitudes inconvenientes no trato com os usuários;</w:t>
      </w:r>
    </w:p>
    <w:p w:rsidR="002759EF" w:rsidRPr="00CC2080" w:rsidRDefault="002759EF" w:rsidP="00E43B34">
      <w:pPr>
        <w:numPr>
          <w:ilvl w:val="0"/>
          <w:numId w:val="9"/>
        </w:numPr>
        <w:spacing w:beforeLines="0" w:afterLines="0"/>
        <w:ind w:left="1134" w:hanging="283"/>
        <w:rPr>
          <w:rFonts w:ascii="Arial" w:hAnsi="Arial" w:cs="Arial"/>
        </w:rPr>
      </w:pPr>
      <w:r w:rsidRPr="00CC2080">
        <w:rPr>
          <w:rFonts w:ascii="Arial" w:hAnsi="Arial" w:cs="Arial"/>
        </w:rPr>
        <w:t xml:space="preserve">Recusar-se a obedecer </w:t>
      </w:r>
      <w:r w:rsidR="00B63D03" w:rsidRPr="00CC2080">
        <w:rPr>
          <w:rFonts w:ascii="Arial" w:hAnsi="Arial" w:cs="Arial"/>
        </w:rPr>
        <w:t>às</w:t>
      </w:r>
      <w:r w:rsidRPr="00CC2080">
        <w:rPr>
          <w:rFonts w:ascii="Arial" w:hAnsi="Arial" w:cs="Arial"/>
        </w:rPr>
        <w:t xml:space="preserve"> determinações emanadas da fiscalização do </w:t>
      </w:r>
      <w:r w:rsidR="00446033" w:rsidRPr="00CC2080">
        <w:rPr>
          <w:rFonts w:ascii="Arial" w:hAnsi="Arial" w:cs="Arial"/>
        </w:rPr>
        <w:t>Poder Concedente</w:t>
      </w:r>
      <w:r w:rsidRPr="00CC2080">
        <w:rPr>
          <w:rFonts w:ascii="Arial" w:hAnsi="Arial" w:cs="Arial"/>
        </w:rPr>
        <w:t>;</w:t>
      </w:r>
    </w:p>
    <w:p w:rsidR="002759EF" w:rsidRPr="00CC2080" w:rsidRDefault="002759EF" w:rsidP="00E43B34">
      <w:pPr>
        <w:numPr>
          <w:ilvl w:val="0"/>
          <w:numId w:val="9"/>
        </w:numPr>
        <w:spacing w:beforeLines="0" w:afterLines="0"/>
        <w:ind w:left="1134" w:hanging="283"/>
        <w:rPr>
          <w:rFonts w:ascii="Arial" w:hAnsi="Arial" w:cs="Arial"/>
        </w:rPr>
      </w:pPr>
      <w:r w:rsidRPr="00CC2080">
        <w:rPr>
          <w:rFonts w:ascii="Arial" w:hAnsi="Arial" w:cs="Arial"/>
        </w:rPr>
        <w:t>Ocupar, sentado, lugar de passageiro.</w:t>
      </w:r>
    </w:p>
    <w:p w:rsidR="002759EF" w:rsidRPr="00CC2080" w:rsidRDefault="002759EF" w:rsidP="00BE6CEB">
      <w:pPr>
        <w:numPr>
          <w:ilvl w:val="2"/>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Constituem obrigações do Pessoal de Operação</w:t>
      </w:r>
    </w:p>
    <w:p w:rsidR="0051447B" w:rsidRPr="00CC2080" w:rsidRDefault="002759EF" w:rsidP="00E43B34">
      <w:pPr>
        <w:numPr>
          <w:ilvl w:val="0"/>
          <w:numId w:val="10"/>
        </w:numPr>
        <w:spacing w:beforeLines="0" w:afterLines="0"/>
        <w:ind w:left="1134" w:hanging="283"/>
        <w:rPr>
          <w:rFonts w:ascii="Arial" w:hAnsi="Arial" w:cs="Arial"/>
        </w:rPr>
      </w:pPr>
      <w:r w:rsidRPr="00CC2080">
        <w:rPr>
          <w:rFonts w:ascii="Arial" w:hAnsi="Arial" w:cs="Arial"/>
        </w:rPr>
        <w:t xml:space="preserve">Respeitar as normas e determinações disciplinares e colaborar com a fiscalização do </w:t>
      </w:r>
      <w:r w:rsidR="00446033" w:rsidRPr="00CC2080">
        <w:rPr>
          <w:rFonts w:ascii="Arial" w:hAnsi="Arial" w:cs="Arial"/>
        </w:rPr>
        <w:t>Poder Concedente</w:t>
      </w:r>
      <w:r w:rsidRPr="00CC2080">
        <w:rPr>
          <w:rFonts w:ascii="Arial" w:hAnsi="Arial" w:cs="Arial"/>
        </w:rPr>
        <w:t xml:space="preserve"> no exercício de suas atividades, com informações e auxílio, quando solicitados;</w:t>
      </w:r>
    </w:p>
    <w:p w:rsidR="002759EF" w:rsidRPr="00CC2080" w:rsidRDefault="002759EF" w:rsidP="00E43B34">
      <w:pPr>
        <w:numPr>
          <w:ilvl w:val="0"/>
          <w:numId w:val="10"/>
        </w:numPr>
        <w:spacing w:beforeLines="0" w:afterLines="0"/>
        <w:ind w:left="1134" w:hanging="283"/>
        <w:rPr>
          <w:rFonts w:ascii="Arial" w:hAnsi="Arial" w:cs="Arial"/>
        </w:rPr>
      </w:pPr>
      <w:r w:rsidRPr="00CC2080">
        <w:rPr>
          <w:rFonts w:ascii="Arial" w:hAnsi="Arial" w:cs="Arial"/>
        </w:rPr>
        <w:t>Conduzir-se com atenção e urbanidade;</w:t>
      </w:r>
    </w:p>
    <w:p w:rsidR="002759EF" w:rsidRPr="00CC2080" w:rsidRDefault="002759EF" w:rsidP="00E43B34">
      <w:pPr>
        <w:numPr>
          <w:ilvl w:val="0"/>
          <w:numId w:val="10"/>
        </w:numPr>
        <w:spacing w:beforeLines="0" w:afterLines="0"/>
        <w:ind w:left="1134" w:hanging="283"/>
        <w:rPr>
          <w:rFonts w:ascii="Arial" w:hAnsi="Arial" w:cs="Arial"/>
        </w:rPr>
      </w:pPr>
      <w:r w:rsidRPr="00CC2080">
        <w:rPr>
          <w:rFonts w:ascii="Arial" w:hAnsi="Arial" w:cs="Arial"/>
        </w:rPr>
        <w:t>Prestar informações e atender as reclamações dos usuários;</w:t>
      </w:r>
    </w:p>
    <w:p w:rsidR="002759EF" w:rsidRPr="00CC2080" w:rsidRDefault="002759EF" w:rsidP="00E43B34">
      <w:pPr>
        <w:numPr>
          <w:ilvl w:val="0"/>
          <w:numId w:val="10"/>
        </w:numPr>
        <w:spacing w:beforeLines="0" w:afterLines="0"/>
        <w:ind w:left="1134" w:hanging="283"/>
        <w:rPr>
          <w:rFonts w:ascii="Arial" w:hAnsi="Arial" w:cs="Arial"/>
        </w:rPr>
      </w:pPr>
      <w:r w:rsidRPr="00CC2080">
        <w:rPr>
          <w:rFonts w:ascii="Arial" w:hAnsi="Arial" w:cs="Arial"/>
        </w:rPr>
        <w:t>Apresentar-se em serviço corretamente uniformizado e identificado;</w:t>
      </w:r>
    </w:p>
    <w:p w:rsidR="002759EF" w:rsidRPr="00CC2080" w:rsidRDefault="002759EF" w:rsidP="00E43B34">
      <w:pPr>
        <w:numPr>
          <w:ilvl w:val="0"/>
          <w:numId w:val="10"/>
        </w:numPr>
        <w:spacing w:beforeLines="0" w:afterLines="0"/>
        <w:ind w:left="1134" w:hanging="283"/>
        <w:rPr>
          <w:rFonts w:ascii="Arial" w:hAnsi="Arial" w:cs="Arial"/>
        </w:rPr>
      </w:pPr>
      <w:r w:rsidRPr="00CC2080">
        <w:rPr>
          <w:rFonts w:ascii="Arial" w:hAnsi="Arial" w:cs="Arial"/>
        </w:rPr>
        <w:t>Prestar socorro aos usuários, em caso de acidente ou mal súbito;</w:t>
      </w:r>
    </w:p>
    <w:p w:rsidR="002759EF" w:rsidRPr="00CC2080" w:rsidRDefault="002759EF" w:rsidP="00E43B34">
      <w:pPr>
        <w:numPr>
          <w:ilvl w:val="0"/>
          <w:numId w:val="10"/>
        </w:numPr>
        <w:spacing w:beforeLines="0" w:afterLines="0"/>
        <w:ind w:left="1134" w:hanging="283"/>
        <w:rPr>
          <w:rFonts w:ascii="Arial" w:hAnsi="Arial" w:cs="Arial"/>
        </w:rPr>
      </w:pPr>
      <w:r w:rsidRPr="00CC2080">
        <w:rPr>
          <w:rFonts w:ascii="Arial" w:hAnsi="Arial" w:cs="Arial"/>
        </w:rPr>
        <w:t>Diligenciar a obtenção de transporte para os usuários, em caso de interrupção de viagem;</w:t>
      </w:r>
    </w:p>
    <w:p w:rsidR="002759EF" w:rsidRPr="00CC2080" w:rsidRDefault="002759EF" w:rsidP="00E43B34">
      <w:pPr>
        <w:numPr>
          <w:ilvl w:val="0"/>
          <w:numId w:val="10"/>
        </w:numPr>
        <w:spacing w:beforeLines="0" w:afterLines="0"/>
        <w:ind w:left="1134" w:hanging="283"/>
        <w:rPr>
          <w:rFonts w:ascii="Arial" w:hAnsi="Arial" w:cs="Arial"/>
        </w:rPr>
      </w:pPr>
      <w:r w:rsidRPr="00CC2080">
        <w:rPr>
          <w:rFonts w:ascii="Arial" w:hAnsi="Arial" w:cs="Arial"/>
        </w:rPr>
        <w:lastRenderedPageBreak/>
        <w:t>Recusar o transporte de animais, exceto cão guia, plantas, material inflamável ou corrosivo e outros que possam comprometer a segurança e o conforto dos usuários;</w:t>
      </w:r>
    </w:p>
    <w:p w:rsidR="002759EF" w:rsidRPr="00CC2080" w:rsidRDefault="00D249C5" w:rsidP="00E43B34">
      <w:pPr>
        <w:numPr>
          <w:ilvl w:val="0"/>
          <w:numId w:val="10"/>
        </w:numPr>
        <w:spacing w:beforeLines="0" w:afterLines="0"/>
        <w:ind w:left="1134" w:hanging="283"/>
        <w:rPr>
          <w:rFonts w:ascii="Arial" w:hAnsi="Arial" w:cs="Arial"/>
        </w:rPr>
      </w:pPr>
      <w:r w:rsidRPr="00CC2080">
        <w:rPr>
          <w:rFonts w:ascii="Arial" w:hAnsi="Arial" w:cs="Arial"/>
        </w:rPr>
        <w:t>Facilitar o embarque e desembarque de passageiros, especialmente crianças, gestantes, pessoas idosas e deficientes;</w:t>
      </w:r>
    </w:p>
    <w:p w:rsidR="00D249C5" w:rsidRPr="00CC2080" w:rsidRDefault="00D249C5" w:rsidP="00E43B34">
      <w:pPr>
        <w:numPr>
          <w:ilvl w:val="0"/>
          <w:numId w:val="10"/>
        </w:numPr>
        <w:spacing w:beforeLines="0" w:afterLines="0"/>
        <w:ind w:left="1134" w:hanging="283"/>
        <w:rPr>
          <w:rFonts w:ascii="Arial" w:hAnsi="Arial" w:cs="Arial"/>
        </w:rPr>
      </w:pPr>
      <w:r w:rsidRPr="00CC2080">
        <w:rPr>
          <w:rFonts w:ascii="Arial" w:hAnsi="Arial" w:cs="Arial"/>
        </w:rPr>
        <w:t>Cumprir e orientar a proibição de fumar no interior dos veículos</w:t>
      </w:r>
      <w:r w:rsidR="0034075F" w:rsidRPr="00CC2080">
        <w:rPr>
          <w:rFonts w:ascii="Arial" w:hAnsi="Arial" w:cs="Arial"/>
        </w:rPr>
        <w:t xml:space="preserve"> </w:t>
      </w:r>
      <w:r w:rsidR="0034075F" w:rsidRPr="00CC2080">
        <w:rPr>
          <w:rFonts w:ascii="Arial" w:hAnsi="Arial" w:cs="Arial"/>
          <w:b/>
          <w:i/>
        </w:rPr>
        <w:t>(Lei Nº 3337, de 26 agosto de 2009)</w:t>
      </w:r>
      <w:r w:rsidRPr="00CC2080">
        <w:rPr>
          <w:rFonts w:ascii="Arial" w:hAnsi="Arial" w:cs="Arial"/>
        </w:rPr>
        <w:t>;</w:t>
      </w:r>
    </w:p>
    <w:p w:rsidR="00D249C5" w:rsidRPr="00CC2080" w:rsidRDefault="00D249C5" w:rsidP="00E43B34">
      <w:pPr>
        <w:numPr>
          <w:ilvl w:val="0"/>
          <w:numId w:val="10"/>
        </w:numPr>
        <w:spacing w:beforeLines="0" w:afterLines="0"/>
        <w:ind w:left="1134" w:hanging="283"/>
        <w:rPr>
          <w:rFonts w:ascii="Arial" w:hAnsi="Arial" w:cs="Arial"/>
        </w:rPr>
      </w:pPr>
      <w:r w:rsidRPr="00CC2080">
        <w:rPr>
          <w:rFonts w:ascii="Arial" w:hAnsi="Arial" w:cs="Arial"/>
        </w:rPr>
        <w:t>Abster-se de ingerir bebidas alcoólicas e fazer uso de substâncias tóxicas antes ou durante a jornada de trabalho;</w:t>
      </w:r>
    </w:p>
    <w:p w:rsidR="00D249C5" w:rsidRPr="00CC2080" w:rsidRDefault="00D249C5" w:rsidP="00E43B34">
      <w:pPr>
        <w:numPr>
          <w:ilvl w:val="0"/>
          <w:numId w:val="10"/>
        </w:numPr>
        <w:spacing w:beforeLines="0" w:afterLines="0"/>
        <w:ind w:left="1134" w:hanging="283"/>
        <w:rPr>
          <w:rFonts w:ascii="Arial" w:hAnsi="Arial" w:cs="Arial"/>
        </w:rPr>
      </w:pPr>
      <w:r w:rsidRPr="00CC2080">
        <w:rPr>
          <w:rFonts w:ascii="Arial" w:hAnsi="Arial" w:cs="Arial"/>
        </w:rPr>
        <w:t>Manter a ordem no interior do veículo;</w:t>
      </w:r>
    </w:p>
    <w:p w:rsidR="00D249C5" w:rsidRPr="00CC2080" w:rsidRDefault="00D249C5" w:rsidP="00E43B34">
      <w:pPr>
        <w:numPr>
          <w:ilvl w:val="0"/>
          <w:numId w:val="10"/>
        </w:numPr>
        <w:spacing w:beforeLines="0" w:afterLines="0"/>
        <w:ind w:left="1134" w:hanging="283"/>
        <w:rPr>
          <w:rFonts w:ascii="Arial" w:hAnsi="Arial" w:cs="Arial"/>
        </w:rPr>
      </w:pPr>
      <w:r w:rsidRPr="00CC2080">
        <w:rPr>
          <w:rFonts w:ascii="Arial" w:hAnsi="Arial" w:cs="Arial"/>
        </w:rPr>
        <w:t>Impedir atividade de vendedor ambulante ou mendicância no interior do veículo;</w:t>
      </w:r>
    </w:p>
    <w:p w:rsidR="00D249C5" w:rsidRPr="00CC2080" w:rsidRDefault="00D249C5" w:rsidP="00E43B34">
      <w:pPr>
        <w:numPr>
          <w:ilvl w:val="0"/>
          <w:numId w:val="10"/>
        </w:numPr>
        <w:spacing w:beforeLines="0" w:afterLines="0"/>
        <w:ind w:left="1134" w:hanging="283"/>
        <w:rPr>
          <w:rFonts w:ascii="Arial" w:hAnsi="Arial" w:cs="Arial"/>
        </w:rPr>
      </w:pPr>
      <w:r w:rsidRPr="00CC2080">
        <w:rPr>
          <w:rFonts w:ascii="Arial" w:hAnsi="Arial" w:cs="Arial"/>
        </w:rPr>
        <w:t xml:space="preserve">Preencher corretamente todo e qualquer documento solicitado pelo </w:t>
      </w:r>
      <w:r w:rsidR="00446033" w:rsidRPr="00CC2080">
        <w:rPr>
          <w:rFonts w:ascii="Arial" w:hAnsi="Arial" w:cs="Arial"/>
        </w:rPr>
        <w:t>Poder Concedente</w:t>
      </w:r>
      <w:r w:rsidRPr="00CC2080">
        <w:rPr>
          <w:rFonts w:ascii="Arial" w:hAnsi="Arial" w:cs="Arial"/>
        </w:rPr>
        <w:t>;</w:t>
      </w:r>
    </w:p>
    <w:p w:rsidR="00D249C5" w:rsidRPr="00CC2080" w:rsidRDefault="00D249C5" w:rsidP="00E43B34">
      <w:pPr>
        <w:numPr>
          <w:ilvl w:val="0"/>
          <w:numId w:val="10"/>
        </w:numPr>
        <w:spacing w:beforeLines="0" w:afterLines="0"/>
        <w:ind w:left="1134" w:hanging="283"/>
        <w:rPr>
          <w:rFonts w:ascii="Arial" w:hAnsi="Arial" w:cs="Arial"/>
        </w:rPr>
      </w:pPr>
      <w:r w:rsidRPr="00CC2080">
        <w:rPr>
          <w:rFonts w:ascii="Arial" w:hAnsi="Arial" w:cs="Arial"/>
        </w:rPr>
        <w:t xml:space="preserve">Fazer respeitar os espaços reservados para idosos, gestantes, </w:t>
      </w:r>
      <w:r w:rsidR="002D2A5A" w:rsidRPr="00CC2080">
        <w:rPr>
          <w:rFonts w:ascii="Arial" w:hAnsi="Arial" w:cs="Arial"/>
        </w:rPr>
        <w:t xml:space="preserve">pessoas com crianças de colo, </w:t>
      </w:r>
      <w:r w:rsidRPr="00CC2080">
        <w:rPr>
          <w:rFonts w:ascii="Arial" w:hAnsi="Arial" w:cs="Arial"/>
        </w:rPr>
        <w:t>deficientes físicos e pessoas obesas.</w:t>
      </w:r>
    </w:p>
    <w:p w:rsidR="00CB4273" w:rsidRPr="00CC2080" w:rsidRDefault="008879DC" w:rsidP="00BE6CEB">
      <w:pPr>
        <w:numPr>
          <w:ilvl w:val="2"/>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Ainda com respeito ao Pessoal da Concessionária, os motoristas são obrigados a:</w:t>
      </w:r>
    </w:p>
    <w:p w:rsidR="008879DC" w:rsidRPr="00CC2080" w:rsidRDefault="008879DC" w:rsidP="00E43B34">
      <w:pPr>
        <w:numPr>
          <w:ilvl w:val="0"/>
          <w:numId w:val="10"/>
        </w:numPr>
        <w:spacing w:beforeLines="0" w:afterLines="0"/>
        <w:ind w:left="1134" w:hanging="283"/>
        <w:rPr>
          <w:rFonts w:ascii="Arial" w:hAnsi="Arial" w:cs="Arial"/>
        </w:rPr>
      </w:pPr>
      <w:r w:rsidRPr="00CC2080">
        <w:rPr>
          <w:rFonts w:ascii="Arial" w:hAnsi="Arial" w:cs="Arial"/>
        </w:rPr>
        <w:t>Respeitar os horários, itinerários e pontos de parada;</w:t>
      </w:r>
    </w:p>
    <w:p w:rsidR="008879DC" w:rsidRPr="00CC2080" w:rsidRDefault="008879DC" w:rsidP="00E43B34">
      <w:pPr>
        <w:numPr>
          <w:ilvl w:val="0"/>
          <w:numId w:val="10"/>
        </w:numPr>
        <w:spacing w:beforeLines="0" w:afterLines="0"/>
        <w:ind w:left="1134" w:hanging="283"/>
        <w:rPr>
          <w:rFonts w:ascii="Arial" w:hAnsi="Arial" w:cs="Arial"/>
        </w:rPr>
      </w:pPr>
      <w:r w:rsidRPr="00CC2080">
        <w:rPr>
          <w:rFonts w:ascii="Arial" w:hAnsi="Arial" w:cs="Arial"/>
        </w:rPr>
        <w:t>Dirigir o veículo de modo a propiciar segurança e conforto aos passageiros;</w:t>
      </w:r>
    </w:p>
    <w:p w:rsidR="008879DC" w:rsidRPr="00CC2080" w:rsidRDefault="008879DC" w:rsidP="00E43B34">
      <w:pPr>
        <w:numPr>
          <w:ilvl w:val="0"/>
          <w:numId w:val="10"/>
        </w:numPr>
        <w:spacing w:beforeLines="0" w:afterLines="0"/>
        <w:ind w:left="1134" w:hanging="283"/>
        <w:rPr>
          <w:rFonts w:ascii="Arial" w:hAnsi="Arial" w:cs="Arial"/>
        </w:rPr>
      </w:pPr>
      <w:r w:rsidRPr="00CC2080">
        <w:rPr>
          <w:rFonts w:ascii="Arial" w:hAnsi="Arial" w:cs="Arial"/>
        </w:rPr>
        <w:t xml:space="preserve">Manter em velocidade compatível com o estado das vias, respeitando os limites legais e as determinações do </w:t>
      </w:r>
      <w:r w:rsidR="00446033" w:rsidRPr="00CC2080">
        <w:rPr>
          <w:rFonts w:ascii="Arial" w:hAnsi="Arial" w:cs="Arial"/>
        </w:rPr>
        <w:t>Poder Concedente</w:t>
      </w:r>
      <w:r w:rsidRPr="00CC2080">
        <w:rPr>
          <w:rFonts w:ascii="Arial" w:hAnsi="Arial" w:cs="Arial"/>
          <w:b/>
        </w:rPr>
        <w:t>;</w:t>
      </w:r>
    </w:p>
    <w:p w:rsidR="008879DC" w:rsidRPr="00CC2080" w:rsidRDefault="003C59EB" w:rsidP="00E43B34">
      <w:pPr>
        <w:numPr>
          <w:ilvl w:val="0"/>
          <w:numId w:val="10"/>
        </w:numPr>
        <w:spacing w:beforeLines="0" w:afterLines="0"/>
        <w:ind w:left="1134" w:hanging="283"/>
        <w:rPr>
          <w:rFonts w:ascii="Arial" w:hAnsi="Arial" w:cs="Arial"/>
        </w:rPr>
      </w:pPr>
      <w:r w:rsidRPr="00CC2080">
        <w:rPr>
          <w:rFonts w:ascii="Arial" w:hAnsi="Arial" w:cs="Arial"/>
        </w:rPr>
        <w:t>Evitar freadas ou arrancadas bruscas e outras situações propícias a acidentes;</w:t>
      </w:r>
    </w:p>
    <w:p w:rsidR="003C59EB" w:rsidRPr="00CC2080" w:rsidRDefault="003C59EB" w:rsidP="00E43B34">
      <w:pPr>
        <w:numPr>
          <w:ilvl w:val="0"/>
          <w:numId w:val="10"/>
        </w:numPr>
        <w:spacing w:beforeLines="0" w:afterLines="0"/>
        <w:ind w:left="1134" w:hanging="283"/>
        <w:rPr>
          <w:rFonts w:ascii="Arial" w:hAnsi="Arial" w:cs="Arial"/>
        </w:rPr>
      </w:pPr>
      <w:r w:rsidRPr="00CC2080">
        <w:rPr>
          <w:rFonts w:ascii="Arial" w:hAnsi="Arial" w:cs="Arial"/>
        </w:rPr>
        <w:t>Não conversar enquanto o veículo estiver em movimento;</w:t>
      </w:r>
    </w:p>
    <w:p w:rsidR="003C59EB" w:rsidRPr="00CC2080" w:rsidRDefault="003C59EB" w:rsidP="00E43B34">
      <w:pPr>
        <w:numPr>
          <w:ilvl w:val="0"/>
          <w:numId w:val="10"/>
        </w:numPr>
        <w:spacing w:beforeLines="0" w:afterLines="0"/>
        <w:ind w:left="1134" w:hanging="283"/>
        <w:rPr>
          <w:rFonts w:ascii="Arial" w:hAnsi="Arial" w:cs="Arial"/>
        </w:rPr>
      </w:pPr>
      <w:r w:rsidRPr="00CC2080">
        <w:rPr>
          <w:rFonts w:ascii="Arial" w:hAnsi="Arial" w:cs="Arial"/>
        </w:rPr>
        <w:t>Fechar as portas antes de colocar o veículo em movimento e abri-las somente com o veículo parado;</w:t>
      </w:r>
    </w:p>
    <w:p w:rsidR="003C59EB" w:rsidRPr="00CC2080" w:rsidRDefault="003C59EB" w:rsidP="00E43B34">
      <w:pPr>
        <w:numPr>
          <w:ilvl w:val="0"/>
          <w:numId w:val="10"/>
        </w:numPr>
        <w:spacing w:beforeLines="0" w:afterLines="0"/>
        <w:ind w:left="1134" w:hanging="283"/>
        <w:rPr>
          <w:rFonts w:ascii="Arial" w:hAnsi="Arial" w:cs="Arial"/>
        </w:rPr>
      </w:pPr>
      <w:r w:rsidRPr="00CC2080">
        <w:rPr>
          <w:rFonts w:ascii="Arial" w:hAnsi="Arial" w:cs="Arial"/>
        </w:rPr>
        <w:t>Abastecer o veículo somente quando fora de operação regular;</w:t>
      </w:r>
    </w:p>
    <w:p w:rsidR="003C59EB" w:rsidRPr="00CC2080" w:rsidRDefault="003C59EB" w:rsidP="00E43B34">
      <w:pPr>
        <w:numPr>
          <w:ilvl w:val="0"/>
          <w:numId w:val="10"/>
        </w:numPr>
        <w:spacing w:beforeLines="0" w:afterLines="0"/>
        <w:ind w:left="1134" w:hanging="283"/>
        <w:rPr>
          <w:rFonts w:ascii="Arial" w:hAnsi="Arial" w:cs="Arial"/>
        </w:rPr>
      </w:pPr>
      <w:r w:rsidRPr="00CC2080">
        <w:rPr>
          <w:rFonts w:ascii="Arial" w:hAnsi="Arial" w:cs="Arial"/>
        </w:rPr>
        <w:t>Recolher o veículo à garagem quando ocorrer indício de defeito mecânico que possa comprometer a segurança de usuários ou de terceiros;</w:t>
      </w:r>
    </w:p>
    <w:p w:rsidR="003C59EB" w:rsidRPr="00CC2080" w:rsidRDefault="003C59EB" w:rsidP="00E43B34">
      <w:pPr>
        <w:numPr>
          <w:ilvl w:val="0"/>
          <w:numId w:val="10"/>
        </w:numPr>
        <w:spacing w:beforeLines="0" w:afterLines="0"/>
        <w:ind w:left="1134" w:hanging="283"/>
        <w:rPr>
          <w:rFonts w:ascii="Arial" w:hAnsi="Arial" w:cs="Arial"/>
        </w:rPr>
      </w:pPr>
      <w:r w:rsidRPr="00CC2080">
        <w:rPr>
          <w:rFonts w:ascii="Arial" w:hAnsi="Arial" w:cs="Arial"/>
        </w:rPr>
        <w:t>Atender aos sinais de paradas nos pontos estabelecidos;</w:t>
      </w:r>
    </w:p>
    <w:p w:rsidR="003C59EB" w:rsidRPr="00CC2080" w:rsidRDefault="003C59EB" w:rsidP="00E43B34">
      <w:pPr>
        <w:numPr>
          <w:ilvl w:val="0"/>
          <w:numId w:val="10"/>
        </w:numPr>
        <w:spacing w:beforeLines="0" w:afterLines="0"/>
        <w:ind w:left="1134" w:hanging="283"/>
        <w:rPr>
          <w:rFonts w:ascii="Arial" w:hAnsi="Arial" w:cs="Arial"/>
        </w:rPr>
      </w:pPr>
      <w:r w:rsidRPr="00CC2080">
        <w:rPr>
          <w:rFonts w:ascii="Arial" w:hAnsi="Arial" w:cs="Arial"/>
        </w:rPr>
        <w:t>Embarcar e desembarcar passageiros apenas nos pontos estabelecidos.</w:t>
      </w:r>
    </w:p>
    <w:p w:rsidR="00E71C9F" w:rsidRPr="00CC2080" w:rsidRDefault="00E74800" w:rsidP="00BE6CEB">
      <w:pPr>
        <w:numPr>
          <w:ilvl w:val="0"/>
          <w:numId w:val="20"/>
        </w:numPr>
        <w:spacing w:beforeLines="0" w:afterLines="0" w:line="276" w:lineRule="auto"/>
        <w:ind w:left="357" w:hanging="357"/>
        <w:rPr>
          <w:rFonts w:ascii="Arial" w:eastAsia="Calibri" w:hAnsi="Arial" w:cs="Arial"/>
          <w:b/>
          <w:lang w:eastAsia="en-US"/>
        </w:rPr>
      </w:pPr>
      <w:r w:rsidRPr="00CC2080">
        <w:rPr>
          <w:rFonts w:ascii="Arial" w:eastAsia="Calibri" w:hAnsi="Arial" w:cs="Arial"/>
          <w:b/>
          <w:lang w:eastAsia="en-US"/>
        </w:rPr>
        <w:t>DA TERCEIRIZAÇÃO DE SERVIÇOS:</w:t>
      </w:r>
    </w:p>
    <w:p w:rsidR="00E71C9F" w:rsidRPr="00CC2080" w:rsidRDefault="00E71C9F" w:rsidP="00865AF7">
      <w:pPr>
        <w:spacing w:beforeLines="0" w:afterLines="0"/>
        <w:rPr>
          <w:rFonts w:ascii="Arial" w:hAnsi="Arial" w:cs="Arial"/>
        </w:rPr>
      </w:pPr>
      <w:r w:rsidRPr="00CC2080">
        <w:rPr>
          <w:rFonts w:ascii="Arial" w:hAnsi="Arial" w:cs="Arial"/>
        </w:rPr>
        <w:t xml:space="preserve">A </w:t>
      </w:r>
      <w:r w:rsidR="00412947" w:rsidRPr="00CC2080">
        <w:rPr>
          <w:rFonts w:ascii="Arial" w:hAnsi="Arial" w:cs="Arial"/>
        </w:rPr>
        <w:t>Concessionária</w:t>
      </w:r>
      <w:r w:rsidRPr="00CC2080">
        <w:rPr>
          <w:rFonts w:ascii="Arial" w:hAnsi="Arial" w:cs="Arial"/>
        </w:rPr>
        <w:t xml:space="preserve"> poderá contratar com terceiros o desenvolvimento de atividades inerentes, acessórias ou complementares ao serviço concedido desde que de acordo com o estabelecido no Contrato de Concessão </w:t>
      </w:r>
      <w:r w:rsidR="00560B0A" w:rsidRPr="00CC2080">
        <w:rPr>
          <w:rFonts w:ascii="Arial" w:hAnsi="Arial" w:cs="Arial"/>
        </w:rPr>
        <w:t xml:space="preserve">e mediante prévia autorização do </w:t>
      </w:r>
      <w:r w:rsidR="00446033" w:rsidRPr="00CC2080">
        <w:rPr>
          <w:rFonts w:ascii="Arial" w:hAnsi="Arial" w:cs="Arial"/>
        </w:rPr>
        <w:t>Poder Concedente</w:t>
      </w:r>
      <w:r w:rsidRPr="00CC2080">
        <w:rPr>
          <w:rFonts w:ascii="Arial" w:hAnsi="Arial" w:cs="Arial"/>
        </w:rPr>
        <w:t>.</w:t>
      </w:r>
    </w:p>
    <w:p w:rsidR="00E71C9F" w:rsidRPr="00CC2080" w:rsidRDefault="00E71C9F" w:rsidP="00865AF7">
      <w:pPr>
        <w:spacing w:beforeLines="0" w:afterLines="0"/>
        <w:rPr>
          <w:rFonts w:ascii="Arial" w:hAnsi="Arial" w:cs="Arial"/>
        </w:rPr>
      </w:pPr>
      <w:r w:rsidRPr="00CC2080">
        <w:rPr>
          <w:rFonts w:ascii="Arial" w:hAnsi="Arial" w:cs="Arial"/>
        </w:rPr>
        <w:lastRenderedPageBreak/>
        <w:t xml:space="preserve">A contratação de terceiros não configurará o instituto da </w:t>
      </w:r>
      <w:r w:rsidR="005C7544" w:rsidRPr="00CC2080">
        <w:rPr>
          <w:rFonts w:ascii="Arial" w:hAnsi="Arial" w:cs="Arial"/>
        </w:rPr>
        <w:t>sub concessão</w:t>
      </w:r>
      <w:r w:rsidRPr="00CC2080">
        <w:rPr>
          <w:rFonts w:ascii="Arial" w:hAnsi="Arial" w:cs="Arial"/>
        </w:rPr>
        <w:t xml:space="preserve">, nem acarretará nenhum vínculo do contratado e seus prepostos com </w:t>
      </w:r>
      <w:r w:rsidR="00254C08" w:rsidRPr="00CC2080">
        <w:rPr>
          <w:rFonts w:ascii="Arial" w:hAnsi="Arial" w:cs="Arial"/>
        </w:rPr>
        <w:t xml:space="preserve">o </w:t>
      </w:r>
      <w:r w:rsidR="00E10C18" w:rsidRPr="00CC2080">
        <w:rPr>
          <w:rFonts w:ascii="Arial" w:hAnsi="Arial" w:cs="Arial"/>
        </w:rPr>
        <w:t>Poder Concedente</w:t>
      </w:r>
      <w:r w:rsidRPr="00CC2080">
        <w:rPr>
          <w:rFonts w:ascii="Arial" w:hAnsi="Arial" w:cs="Arial"/>
        </w:rPr>
        <w:t>.</w:t>
      </w:r>
    </w:p>
    <w:p w:rsidR="00E71C9F" w:rsidRPr="00CC2080" w:rsidRDefault="00E71C9F" w:rsidP="00865AF7">
      <w:pPr>
        <w:spacing w:beforeLines="0" w:afterLines="0"/>
        <w:rPr>
          <w:rFonts w:ascii="Arial" w:hAnsi="Arial" w:cs="Arial"/>
        </w:rPr>
      </w:pPr>
      <w:r w:rsidRPr="00CC2080">
        <w:rPr>
          <w:rFonts w:ascii="Arial" w:hAnsi="Arial" w:cs="Arial"/>
        </w:rPr>
        <w:t xml:space="preserve">A </w:t>
      </w:r>
      <w:r w:rsidR="00412947" w:rsidRPr="00CC2080">
        <w:rPr>
          <w:rFonts w:ascii="Arial" w:hAnsi="Arial" w:cs="Arial"/>
        </w:rPr>
        <w:t>Concessionária</w:t>
      </w:r>
      <w:r w:rsidRPr="00CC2080">
        <w:rPr>
          <w:rFonts w:ascii="Arial" w:hAnsi="Arial" w:cs="Arial"/>
        </w:rPr>
        <w:t xml:space="preserve"> deverá assumir, por sua conta e encargo, todas as despesas com a contratação de pessoal, inclusive recolhimentos previdenciários, fiscais, trabalhistas e tributários, regidas pelas disposições de direito privado, não se estabelecendo em qualquer hipótese relação entre os terceiros contratados pela </w:t>
      </w:r>
      <w:r w:rsidR="00412947" w:rsidRPr="00CC2080">
        <w:rPr>
          <w:rFonts w:ascii="Arial" w:hAnsi="Arial" w:cs="Arial"/>
          <w:b/>
        </w:rPr>
        <w:t>Concessionária</w:t>
      </w:r>
      <w:r w:rsidRPr="00CC2080">
        <w:rPr>
          <w:rFonts w:ascii="Arial" w:hAnsi="Arial" w:cs="Arial"/>
        </w:rPr>
        <w:t xml:space="preserve"> e o Município de </w:t>
      </w:r>
      <w:r w:rsidR="008A6531" w:rsidRPr="00CC2080">
        <w:rPr>
          <w:rFonts w:ascii="Arial" w:hAnsi="Arial" w:cs="Arial"/>
        </w:rPr>
        <w:t>Tubarão</w:t>
      </w:r>
      <w:r w:rsidRPr="00CC2080">
        <w:rPr>
          <w:rFonts w:ascii="Arial" w:hAnsi="Arial" w:cs="Arial"/>
        </w:rPr>
        <w:t>.</w:t>
      </w:r>
    </w:p>
    <w:p w:rsidR="003B38D1" w:rsidRPr="00CC2080" w:rsidRDefault="003B38D1" w:rsidP="003B38D1">
      <w:pPr>
        <w:numPr>
          <w:ilvl w:val="0"/>
          <w:numId w:val="20"/>
        </w:numPr>
        <w:spacing w:beforeLines="0" w:afterLines="0" w:line="276" w:lineRule="auto"/>
        <w:ind w:left="357" w:hanging="357"/>
        <w:rPr>
          <w:rFonts w:ascii="Arial" w:eastAsia="Calibri" w:hAnsi="Arial" w:cs="Arial"/>
          <w:b/>
          <w:lang w:eastAsia="en-US"/>
        </w:rPr>
      </w:pPr>
      <w:r w:rsidRPr="00CC2080">
        <w:rPr>
          <w:rFonts w:ascii="Arial" w:eastAsia="Calibri" w:hAnsi="Arial" w:cs="Arial"/>
          <w:b/>
          <w:lang w:eastAsia="en-US"/>
        </w:rPr>
        <w:t>DAS COMPETÊNCIAS E ENCARGOS DO PODER CONCEDENTE</w:t>
      </w:r>
    </w:p>
    <w:p w:rsidR="007014CC" w:rsidRPr="00CC2080" w:rsidRDefault="007014CC" w:rsidP="003B38D1">
      <w:pPr>
        <w:spacing w:beforeLines="0" w:afterLines="0" w:line="276" w:lineRule="auto"/>
        <w:rPr>
          <w:rFonts w:ascii="Arial" w:hAnsi="Arial" w:cs="Arial"/>
        </w:rPr>
      </w:pPr>
      <w:r w:rsidRPr="00CC2080">
        <w:rPr>
          <w:rFonts w:ascii="Arial" w:hAnsi="Arial" w:cs="Arial"/>
        </w:rPr>
        <w:t xml:space="preserve">De conformidade com o Cap. </w:t>
      </w:r>
      <w:r w:rsidR="002D2A5A" w:rsidRPr="00CC2080">
        <w:rPr>
          <w:rFonts w:ascii="Arial" w:hAnsi="Arial" w:cs="Arial"/>
        </w:rPr>
        <w:t>IV</w:t>
      </w:r>
      <w:r w:rsidRPr="00CC2080">
        <w:rPr>
          <w:rFonts w:ascii="Arial" w:hAnsi="Arial" w:cs="Arial"/>
        </w:rPr>
        <w:t>, Art.</w:t>
      </w:r>
      <w:r w:rsidR="00A038E1" w:rsidRPr="00CC2080">
        <w:rPr>
          <w:rFonts w:ascii="Arial" w:hAnsi="Arial" w:cs="Arial"/>
        </w:rPr>
        <w:t>8º e</w:t>
      </w:r>
      <w:r w:rsidR="002D2A5A" w:rsidRPr="00CC2080">
        <w:rPr>
          <w:rFonts w:ascii="Arial" w:hAnsi="Arial" w:cs="Arial"/>
        </w:rPr>
        <w:t xml:space="preserve"> </w:t>
      </w:r>
      <w:r w:rsidRPr="00CC2080">
        <w:rPr>
          <w:rFonts w:ascii="Arial" w:hAnsi="Arial" w:cs="Arial"/>
        </w:rPr>
        <w:t>10</w:t>
      </w:r>
      <w:r w:rsidR="00A038E1" w:rsidRPr="00CC2080">
        <w:rPr>
          <w:rFonts w:ascii="Arial" w:hAnsi="Arial" w:cs="Arial"/>
        </w:rPr>
        <w:t>º e</w:t>
      </w:r>
      <w:r w:rsidRPr="00CC2080">
        <w:rPr>
          <w:rFonts w:ascii="Arial" w:hAnsi="Arial" w:cs="Arial"/>
        </w:rPr>
        <w:t xml:space="preserve"> Cap. </w:t>
      </w:r>
      <w:r w:rsidR="00A038E1" w:rsidRPr="00CC2080">
        <w:rPr>
          <w:rFonts w:ascii="Arial" w:hAnsi="Arial" w:cs="Arial"/>
        </w:rPr>
        <w:t>VII</w:t>
      </w:r>
      <w:r w:rsidRPr="00CC2080">
        <w:rPr>
          <w:rFonts w:ascii="Arial" w:hAnsi="Arial" w:cs="Arial"/>
        </w:rPr>
        <w:t xml:space="preserve">, Art. </w:t>
      </w:r>
      <w:r w:rsidR="00A038E1" w:rsidRPr="00CC2080">
        <w:rPr>
          <w:rFonts w:ascii="Arial" w:hAnsi="Arial" w:cs="Arial"/>
        </w:rPr>
        <w:t>14</w:t>
      </w:r>
      <w:r w:rsidR="006A3428" w:rsidRPr="00CC2080">
        <w:rPr>
          <w:rFonts w:ascii="Arial" w:hAnsi="Arial" w:cs="Arial"/>
        </w:rPr>
        <w:t>º</w:t>
      </w:r>
      <w:r w:rsidRPr="00CC2080">
        <w:rPr>
          <w:rFonts w:ascii="Arial" w:hAnsi="Arial" w:cs="Arial"/>
        </w:rPr>
        <w:t xml:space="preserve"> da Lei </w:t>
      </w:r>
      <w:r w:rsidR="00A038E1" w:rsidRPr="00CC2080">
        <w:rPr>
          <w:rFonts w:ascii="Arial" w:hAnsi="Arial" w:cs="Arial"/>
        </w:rPr>
        <w:t xml:space="preserve">Nº </w:t>
      </w:r>
      <w:r w:rsidR="00BC7E58" w:rsidRPr="00CC2080">
        <w:rPr>
          <w:rFonts w:ascii="Arial" w:hAnsi="Arial" w:cs="Arial"/>
        </w:rPr>
        <w:t>56</w:t>
      </w:r>
      <w:r w:rsidRPr="00CC2080">
        <w:rPr>
          <w:rFonts w:ascii="Arial" w:hAnsi="Arial" w:cs="Arial"/>
        </w:rPr>
        <w:t>/</w:t>
      </w:r>
      <w:r w:rsidR="00A038E1" w:rsidRPr="00CC2080">
        <w:rPr>
          <w:rFonts w:ascii="Arial" w:hAnsi="Arial" w:cs="Arial"/>
        </w:rPr>
        <w:t>2010</w:t>
      </w:r>
      <w:r w:rsidRPr="00CC2080">
        <w:rPr>
          <w:rFonts w:ascii="Arial" w:hAnsi="Arial" w:cs="Arial"/>
        </w:rPr>
        <w:t xml:space="preserve">, incube ao </w:t>
      </w:r>
      <w:r w:rsidR="00BC7E58" w:rsidRPr="00CC2080">
        <w:rPr>
          <w:rFonts w:ascii="Arial" w:hAnsi="Arial" w:cs="Arial"/>
        </w:rPr>
        <w:t>Município de Tubarão na condição de Poder Concedente</w:t>
      </w:r>
      <w:r w:rsidRPr="00CC2080">
        <w:rPr>
          <w:rFonts w:ascii="Arial" w:hAnsi="Arial" w:cs="Arial"/>
        </w:rPr>
        <w:t>:</w:t>
      </w:r>
    </w:p>
    <w:p w:rsidR="007014CC" w:rsidRPr="00CC2080" w:rsidRDefault="007014CC" w:rsidP="009C2EBF">
      <w:pPr>
        <w:numPr>
          <w:ilvl w:val="1"/>
          <w:numId w:val="20"/>
        </w:numPr>
        <w:spacing w:beforeLines="0" w:afterLines="0" w:line="276" w:lineRule="auto"/>
        <w:ind w:left="567" w:hanging="567"/>
        <w:rPr>
          <w:rFonts w:ascii="Arial" w:eastAsia="Calibri" w:hAnsi="Arial" w:cs="Arial"/>
          <w:b/>
          <w:lang w:eastAsia="en-US"/>
        </w:rPr>
      </w:pPr>
      <w:r w:rsidRPr="00CC2080">
        <w:rPr>
          <w:rFonts w:ascii="Arial" w:eastAsia="Calibri" w:hAnsi="Arial" w:cs="Arial"/>
          <w:b/>
          <w:lang w:eastAsia="en-US"/>
        </w:rPr>
        <w:t>Da Competência:</w:t>
      </w:r>
    </w:p>
    <w:p w:rsidR="00A038E1" w:rsidRPr="00CC2080" w:rsidRDefault="007014CC" w:rsidP="00865AF7">
      <w:pPr>
        <w:spacing w:beforeLines="0" w:afterLines="0"/>
        <w:rPr>
          <w:rFonts w:ascii="Arial" w:hAnsi="Arial" w:cs="Arial"/>
        </w:rPr>
      </w:pPr>
      <w:r w:rsidRPr="00CC2080">
        <w:rPr>
          <w:rFonts w:ascii="Arial" w:hAnsi="Arial" w:cs="Arial"/>
        </w:rPr>
        <w:t xml:space="preserve">Compete </w:t>
      </w:r>
      <w:r w:rsidR="00A038E1" w:rsidRPr="00CC2080">
        <w:rPr>
          <w:rFonts w:ascii="Arial" w:hAnsi="Arial" w:cs="Arial"/>
        </w:rPr>
        <w:t>ao Município de Tubarão</w:t>
      </w:r>
      <w:r w:rsidRPr="00CC2080">
        <w:rPr>
          <w:rFonts w:ascii="Arial" w:hAnsi="Arial" w:cs="Arial"/>
        </w:rPr>
        <w:t xml:space="preserve">, </w:t>
      </w:r>
      <w:r w:rsidR="00A038E1" w:rsidRPr="00CC2080">
        <w:rPr>
          <w:rFonts w:ascii="Arial" w:hAnsi="Arial" w:cs="Arial"/>
        </w:rPr>
        <w:t>organizar e prestar, diretamente ou indiretamente sob o regime</w:t>
      </w:r>
      <w:r w:rsidR="00D1612C" w:rsidRPr="00CC2080">
        <w:rPr>
          <w:rFonts w:ascii="Arial" w:hAnsi="Arial" w:cs="Arial"/>
        </w:rPr>
        <w:t xml:space="preserve"> autorizado</w:t>
      </w:r>
      <w:r w:rsidR="00A038E1" w:rsidRPr="00CC2080">
        <w:rPr>
          <w:rFonts w:ascii="Arial" w:hAnsi="Arial" w:cs="Arial"/>
        </w:rPr>
        <w:t xml:space="preserve"> da </w:t>
      </w:r>
      <w:r w:rsidR="00A038E1" w:rsidRPr="00CC2080">
        <w:rPr>
          <w:rFonts w:ascii="Arial" w:hAnsi="Arial" w:cs="Arial"/>
          <w:b/>
          <w:i/>
        </w:rPr>
        <w:t xml:space="preserve">Lei Nº </w:t>
      </w:r>
      <w:r w:rsidR="00304C01" w:rsidRPr="00CC2080">
        <w:rPr>
          <w:rFonts w:ascii="Arial" w:hAnsi="Arial" w:cs="Arial"/>
          <w:b/>
          <w:i/>
        </w:rPr>
        <w:t>56</w:t>
      </w:r>
      <w:r w:rsidR="00A038E1" w:rsidRPr="00CC2080">
        <w:rPr>
          <w:rFonts w:ascii="Arial" w:hAnsi="Arial" w:cs="Arial"/>
          <w:b/>
          <w:i/>
        </w:rPr>
        <w:t>/201</w:t>
      </w:r>
      <w:r w:rsidR="00304C01" w:rsidRPr="00CC2080">
        <w:rPr>
          <w:rFonts w:ascii="Arial" w:hAnsi="Arial" w:cs="Arial"/>
          <w:b/>
          <w:i/>
        </w:rPr>
        <w:tab/>
        <w:t>1</w:t>
      </w:r>
      <w:r w:rsidR="00A038E1" w:rsidRPr="00CC2080">
        <w:rPr>
          <w:rFonts w:ascii="Arial" w:hAnsi="Arial" w:cs="Arial"/>
        </w:rPr>
        <w:t>, o Serviço Público de Transporte Coletivo de Passageiros</w:t>
      </w:r>
      <w:r w:rsidR="00304C01" w:rsidRPr="00CC2080">
        <w:rPr>
          <w:rFonts w:ascii="Arial" w:hAnsi="Arial" w:cs="Arial"/>
        </w:rPr>
        <w:t xml:space="preserve"> no âmbito do Município e exercer</w:t>
      </w:r>
      <w:r w:rsidR="004C5D49" w:rsidRPr="00CC2080">
        <w:rPr>
          <w:rFonts w:ascii="Arial" w:hAnsi="Arial" w:cs="Arial"/>
        </w:rPr>
        <w:t xml:space="preserve"> o seu controle e fiscalização</w:t>
      </w:r>
      <w:r w:rsidR="00A038E1" w:rsidRPr="00CC2080">
        <w:rPr>
          <w:rFonts w:ascii="Arial" w:hAnsi="Arial" w:cs="Arial"/>
        </w:rPr>
        <w:t>.</w:t>
      </w:r>
    </w:p>
    <w:p w:rsidR="00A038E1" w:rsidRPr="00CC2080" w:rsidRDefault="00A038E1" w:rsidP="00865AF7">
      <w:pPr>
        <w:spacing w:beforeLines="0" w:afterLines="0"/>
        <w:rPr>
          <w:rFonts w:ascii="Arial" w:hAnsi="Arial" w:cs="Arial"/>
        </w:rPr>
      </w:pPr>
      <w:r w:rsidRPr="00CC2080">
        <w:rPr>
          <w:rFonts w:ascii="Arial" w:hAnsi="Arial" w:cs="Arial"/>
        </w:rPr>
        <w:t xml:space="preserve">De conformidade com o </w:t>
      </w:r>
      <w:r w:rsidRPr="00CC2080">
        <w:rPr>
          <w:rFonts w:ascii="Arial" w:hAnsi="Arial" w:cs="Arial"/>
          <w:b/>
          <w:i/>
        </w:rPr>
        <w:t xml:space="preserve">Art.10º da Lei Nº </w:t>
      </w:r>
      <w:r w:rsidR="00304C01" w:rsidRPr="00CC2080">
        <w:rPr>
          <w:rFonts w:ascii="Arial" w:hAnsi="Arial" w:cs="Arial"/>
          <w:b/>
          <w:i/>
        </w:rPr>
        <w:t>56</w:t>
      </w:r>
      <w:r w:rsidRPr="00CC2080">
        <w:rPr>
          <w:rFonts w:ascii="Arial" w:hAnsi="Arial" w:cs="Arial"/>
          <w:b/>
          <w:i/>
        </w:rPr>
        <w:t>/201</w:t>
      </w:r>
      <w:r w:rsidR="00304C01" w:rsidRPr="00CC2080">
        <w:rPr>
          <w:rFonts w:ascii="Arial" w:hAnsi="Arial" w:cs="Arial"/>
          <w:b/>
          <w:i/>
        </w:rPr>
        <w:t>1</w:t>
      </w:r>
      <w:r w:rsidRPr="00CC2080">
        <w:rPr>
          <w:rFonts w:ascii="Arial" w:hAnsi="Arial" w:cs="Arial"/>
        </w:rPr>
        <w:t>, compete</w:t>
      </w:r>
      <w:r w:rsidR="00960795" w:rsidRPr="00CC2080">
        <w:rPr>
          <w:rFonts w:ascii="Arial" w:hAnsi="Arial" w:cs="Arial"/>
        </w:rPr>
        <w:t xml:space="preserve"> ainda</w:t>
      </w:r>
      <w:r w:rsidRPr="00CC2080">
        <w:rPr>
          <w:rFonts w:ascii="Arial" w:hAnsi="Arial" w:cs="Arial"/>
        </w:rPr>
        <w:t xml:space="preserve"> ao Município de Tubarão na condição de </w:t>
      </w:r>
      <w:r w:rsidR="00304C01" w:rsidRPr="00CC2080">
        <w:rPr>
          <w:rFonts w:ascii="Arial" w:hAnsi="Arial" w:cs="Arial"/>
        </w:rPr>
        <w:t>Poder Concedente</w:t>
      </w:r>
      <w:r w:rsidRPr="00CC2080">
        <w:rPr>
          <w:rFonts w:ascii="Arial" w:hAnsi="Arial" w:cs="Arial"/>
        </w:rPr>
        <w:t>:</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Fixar as áreas de operações, definir categoria e tipo de serviços a serem prestados;</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Fixar itinerários e pontos de parada;</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Aprovar o plano operacional de cada linha ou área de operação;</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Organizar, programar e fiscalizar o sistema;</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 xml:space="preserve">Tomar, na forma da legislação em vigor as medidas necessárias para a contratação indireta autorizada na presente </w:t>
      </w:r>
      <w:r w:rsidR="00304C01" w:rsidRPr="00CC2080">
        <w:rPr>
          <w:rFonts w:ascii="Arial" w:hAnsi="Arial" w:cs="Arial"/>
        </w:rPr>
        <w:t>L</w:t>
      </w:r>
      <w:r w:rsidRPr="00CC2080">
        <w:rPr>
          <w:rFonts w:ascii="Arial" w:hAnsi="Arial" w:cs="Arial"/>
        </w:rPr>
        <w:t>ei;</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Fixar os parâmetros e índices da planilha de custos e remuneração dos serviços;</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Regulamentar estabelecer a integração operacional e tarifária inclusive instituindo mecanismos de compensação tarifária, entre diferentes áreas de operação;</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Elaborar e fiscalizar a aplicação dos cálculos tarifários e o custo do passageiro transportado, mantendo registro do preço dos insumos e demais componentes de operação e custeio;</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Vistoriar os veículos;</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Aplicar as penalidades previstas em contrato;</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Estabelecer normas e código disciplinar para o pessoal de operação;</w:t>
      </w:r>
    </w:p>
    <w:p w:rsidR="00A038E1" w:rsidRPr="00CC2080" w:rsidRDefault="00A038E1" w:rsidP="00E43B34">
      <w:pPr>
        <w:numPr>
          <w:ilvl w:val="0"/>
          <w:numId w:val="5"/>
        </w:numPr>
        <w:spacing w:beforeLines="0" w:afterLines="0"/>
        <w:ind w:left="1276" w:hanging="425"/>
        <w:rPr>
          <w:rFonts w:ascii="Arial" w:hAnsi="Arial" w:cs="Arial"/>
        </w:rPr>
      </w:pPr>
      <w:r w:rsidRPr="00CC2080">
        <w:rPr>
          <w:rFonts w:ascii="Arial" w:hAnsi="Arial" w:cs="Arial"/>
        </w:rPr>
        <w:t>Controlar e manter registro do número de passageiros do sistema;</w:t>
      </w:r>
    </w:p>
    <w:p w:rsidR="00A038E1" w:rsidRPr="00CC2080" w:rsidRDefault="00960795" w:rsidP="00E43B34">
      <w:pPr>
        <w:numPr>
          <w:ilvl w:val="0"/>
          <w:numId w:val="5"/>
        </w:numPr>
        <w:spacing w:beforeLines="0" w:afterLines="0"/>
        <w:ind w:left="1276" w:hanging="425"/>
        <w:rPr>
          <w:rFonts w:ascii="Arial" w:hAnsi="Arial" w:cs="Arial"/>
        </w:rPr>
      </w:pPr>
      <w:r w:rsidRPr="00CC2080">
        <w:rPr>
          <w:rFonts w:ascii="Arial" w:hAnsi="Arial" w:cs="Arial"/>
        </w:rPr>
        <w:t>Determinar os pontos de parada das linhas do Serviço Público de Transporte Coletivo Urbano;</w:t>
      </w:r>
    </w:p>
    <w:p w:rsidR="00960795" w:rsidRPr="00CC2080" w:rsidRDefault="00960795" w:rsidP="00E43B34">
      <w:pPr>
        <w:numPr>
          <w:ilvl w:val="0"/>
          <w:numId w:val="5"/>
        </w:numPr>
        <w:spacing w:beforeLines="0" w:afterLines="0"/>
        <w:ind w:left="1276" w:hanging="425"/>
        <w:rPr>
          <w:rFonts w:ascii="Arial" w:hAnsi="Arial" w:cs="Arial"/>
        </w:rPr>
      </w:pPr>
      <w:r w:rsidRPr="00CC2080">
        <w:rPr>
          <w:rFonts w:ascii="Arial" w:hAnsi="Arial" w:cs="Arial"/>
        </w:rPr>
        <w:t>Exercer, na forma da Lei, o controle sobre os serviços especiais;</w:t>
      </w:r>
    </w:p>
    <w:p w:rsidR="00960795" w:rsidRPr="00CC2080" w:rsidRDefault="00960795" w:rsidP="00E43B34">
      <w:pPr>
        <w:numPr>
          <w:ilvl w:val="0"/>
          <w:numId w:val="5"/>
        </w:numPr>
        <w:spacing w:beforeLines="0" w:afterLines="0"/>
        <w:ind w:left="1276" w:hanging="425"/>
        <w:rPr>
          <w:rFonts w:ascii="Arial" w:hAnsi="Arial" w:cs="Arial"/>
        </w:rPr>
      </w:pPr>
      <w:r w:rsidRPr="00CC2080">
        <w:rPr>
          <w:rFonts w:ascii="Arial" w:hAnsi="Arial" w:cs="Arial"/>
        </w:rPr>
        <w:lastRenderedPageBreak/>
        <w:t>Determinar a forma de integração dos veículos locais de transporte público de passageiros com regionais.</w:t>
      </w:r>
    </w:p>
    <w:p w:rsidR="007014CC" w:rsidRPr="00CC2080" w:rsidRDefault="007014CC" w:rsidP="00C91D60">
      <w:pPr>
        <w:numPr>
          <w:ilvl w:val="1"/>
          <w:numId w:val="20"/>
        </w:numPr>
        <w:spacing w:beforeLines="0" w:afterLines="0" w:line="276" w:lineRule="auto"/>
        <w:ind w:left="567" w:hanging="567"/>
        <w:rPr>
          <w:rFonts w:ascii="Arial" w:eastAsia="Calibri" w:hAnsi="Arial" w:cs="Arial"/>
          <w:b/>
          <w:lang w:eastAsia="en-US"/>
        </w:rPr>
      </w:pPr>
      <w:r w:rsidRPr="00CC2080">
        <w:rPr>
          <w:rFonts w:ascii="Arial" w:eastAsia="Calibri" w:hAnsi="Arial" w:cs="Arial"/>
          <w:b/>
          <w:lang w:eastAsia="en-US"/>
        </w:rPr>
        <w:t>Dos Encargos:</w:t>
      </w:r>
    </w:p>
    <w:p w:rsidR="007014CC" w:rsidRPr="00CC2080" w:rsidRDefault="00280643" w:rsidP="00865AF7">
      <w:pPr>
        <w:spacing w:beforeLines="0" w:afterLines="0"/>
        <w:rPr>
          <w:rFonts w:ascii="Arial" w:hAnsi="Arial" w:cs="Arial"/>
        </w:rPr>
      </w:pPr>
      <w:r w:rsidRPr="00CC2080">
        <w:rPr>
          <w:rFonts w:ascii="Arial" w:hAnsi="Arial" w:cs="Arial"/>
        </w:rPr>
        <w:t>Incube ao</w:t>
      </w:r>
      <w:r w:rsidR="007014CC" w:rsidRPr="00CC2080">
        <w:rPr>
          <w:rFonts w:ascii="Arial" w:hAnsi="Arial" w:cs="Arial"/>
        </w:rPr>
        <w:t xml:space="preserve"> </w:t>
      </w:r>
      <w:r w:rsidR="001639B9" w:rsidRPr="00CC2080">
        <w:rPr>
          <w:rFonts w:ascii="Arial" w:hAnsi="Arial" w:cs="Arial"/>
          <w:b/>
        </w:rPr>
        <w:t>Poder Concedente</w:t>
      </w:r>
      <w:r w:rsidR="008814BE" w:rsidRPr="00CC2080">
        <w:rPr>
          <w:rFonts w:ascii="Arial" w:hAnsi="Arial" w:cs="Arial"/>
        </w:rPr>
        <w:t xml:space="preserve"> (</w:t>
      </w:r>
      <w:r w:rsidR="008814BE" w:rsidRPr="00CC2080">
        <w:rPr>
          <w:rFonts w:ascii="Arial" w:hAnsi="Arial" w:cs="Arial"/>
          <w:b/>
          <w:i/>
        </w:rPr>
        <w:t>Art.16</w:t>
      </w:r>
      <w:r w:rsidR="00AB69C3" w:rsidRPr="00CC2080">
        <w:rPr>
          <w:rFonts w:ascii="Arial" w:hAnsi="Arial" w:cs="Arial"/>
          <w:b/>
          <w:i/>
        </w:rPr>
        <w:t>º</w:t>
      </w:r>
      <w:r w:rsidR="008814BE" w:rsidRPr="00CC2080">
        <w:rPr>
          <w:rFonts w:ascii="Arial" w:hAnsi="Arial" w:cs="Arial"/>
          <w:b/>
          <w:i/>
        </w:rPr>
        <w:t xml:space="preserve"> da Lei</w:t>
      </w:r>
      <w:r w:rsidR="00304C01" w:rsidRPr="00CC2080">
        <w:rPr>
          <w:rFonts w:ascii="Arial" w:hAnsi="Arial" w:cs="Arial"/>
          <w:b/>
          <w:i/>
        </w:rPr>
        <w:t xml:space="preserve"> 56/11</w:t>
      </w:r>
      <w:r w:rsidR="008814BE" w:rsidRPr="00CC2080">
        <w:rPr>
          <w:rFonts w:ascii="Arial" w:hAnsi="Arial" w:cs="Arial"/>
        </w:rPr>
        <w:t>)</w:t>
      </w:r>
      <w:r w:rsidR="007014CC" w:rsidRPr="00CC2080">
        <w:rPr>
          <w:rFonts w:ascii="Arial" w:hAnsi="Arial" w:cs="Arial"/>
        </w:rPr>
        <w:t>:</w:t>
      </w:r>
    </w:p>
    <w:p w:rsidR="00280643" w:rsidRPr="00CC2080" w:rsidRDefault="00280643" w:rsidP="00E43B34">
      <w:pPr>
        <w:numPr>
          <w:ilvl w:val="0"/>
          <w:numId w:val="6"/>
        </w:numPr>
        <w:spacing w:beforeLines="0" w:afterLines="0"/>
        <w:ind w:left="1276" w:hanging="425"/>
        <w:rPr>
          <w:rFonts w:ascii="Arial" w:hAnsi="Arial" w:cs="Arial"/>
        </w:rPr>
      </w:pPr>
      <w:r w:rsidRPr="00CC2080">
        <w:rPr>
          <w:rFonts w:ascii="Arial" w:hAnsi="Arial" w:cs="Arial"/>
        </w:rPr>
        <w:t>Planejar, regulamentar e fiscalizar permanentemente os Serviços Públicos de Transporte Coletivo;</w:t>
      </w:r>
    </w:p>
    <w:p w:rsidR="00280643" w:rsidRPr="00CC2080" w:rsidRDefault="00280643" w:rsidP="00E43B34">
      <w:pPr>
        <w:numPr>
          <w:ilvl w:val="0"/>
          <w:numId w:val="6"/>
        </w:numPr>
        <w:spacing w:beforeLines="0" w:afterLines="0"/>
        <w:ind w:left="1276" w:hanging="425"/>
        <w:rPr>
          <w:rFonts w:ascii="Arial" w:hAnsi="Arial" w:cs="Arial"/>
        </w:rPr>
      </w:pPr>
      <w:r w:rsidRPr="00CC2080">
        <w:rPr>
          <w:rFonts w:ascii="Arial" w:hAnsi="Arial" w:cs="Arial"/>
        </w:rPr>
        <w:t>Assegurar o equilíbrio econômic</w:t>
      </w:r>
      <w:r w:rsidR="00802F7E" w:rsidRPr="00CC2080">
        <w:rPr>
          <w:rFonts w:ascii="Arial" w:hAnsi="Arial" w:cs="Arial"/>
        </w:rPr>
        <w:t>o</w:t>
      </w:r>
      <w:r w:rsidR="00304C01" w:rsidRPr="00CC2080">
        <w:rPr>
          <w:rFonts w:ascii="Arial" w:hAnsi="Arial" w:cs="Arial"/>
        </w:rPr>
        <w:t>-</w:t>
      </w:r>
      <w:r w:rsidR="00802F7E" w:rsidRPr="00CC2080">
        <w:rPr>
          <w:rFonts w:ascii="Arial" w:hAnsi="Arial" w:cs="Arial"/>
        </w:rPr>
        <w:t xml:space="preserve">financeiro </w:t>
      </w:r>
      <w:r w:rsidRPr="00CC2080">
        <w:rPr>
          <w:rFonts w:ascii="Arial" w:hAnsi="Arial" w:cs="Arial"/>
        </w:rPr>
        <w:t>da concessão;</w:t>
      </w:r>
    </w:p>
    <w:p w:rsidR="00802F7E" w:rsidRPr="00CC2080" w:rsidRDefault="00802F7E" w:rsidP="00E43B34">
      <w:pPr>
        <w:numPr>
          <w:ilvl w:val="0"/>
          <w:numId w:val="6"/>
        </w:numPr>
        <w:spacing w:beforeLines="0" w:afterLines="0"/>
        <w:ind w:left="1276" w:hanging="425"/>
        <w:rPr>
          <w:rFonts w:ascii="Arial" w:hAnsi="Arial" w:cs="Arial"/>
        </w:rPr>
      </w:pPr>
      <w:r w:rsidRPr="00CC2080">
        <w:rPr>
          <w:rFonts w:ascii="Arial" w:hAnsi="Arial" w:cs="Arial"/>
        </w:rPr>
        <w:t>Aplicar penalidades regulamentares e contratuais;</w:t>
      </w:r>
    </w:p>
    <w:p w:rsidR="00802F7E" w:rsidRPr="00CC2080" w:rsidRDefault="00802F7E" w:rsidP="00E43B34">
      <w:pPr>
        <w:numPr>
          <w:ilvl w:val="0"/>
          <w:numId w:val="6"/>
        </w:numPr>
        <w:spacing w:beforeLines="0" w:afterLines="0"/>
        <w:ind w:left="1276" w:hanging="425"/>
        <w:rPr>
          <w:rFonts w:ascii="Arial" w:hAnsi="Arial" w:cs="Arial"/>
        </w:rPr>
      </w:pPr>
      <w:r w:rsidRPr="00CC2080">
        <w:rPr>
          <w:rFonts w:ascii="Arial" w:hAnsi="Arial" w:cs="Arial"/>
        </w:rPr>
        <w:t xml:space="preserve">Intervir na prestação dos serviços quando houver risco de grave descontinuidade que não possa ser controlada pela </w:t>
      </w:r>
      <w:r w:rsidR="00412947" w:rsidRPr="00CC2080">
        <w:rPr>
          <w:rFonts w:ascii="Arial" w:hAnsi="Arial" w:cs="Arial"/>
        </w:rPr>
        <w:t>Concessionária</w:t>
      </w:r>
      <w:r w:rsidRPr="00CC2080">
        <w:rPr>
          <w:rFonts w:ascii="Arial" w:hAnsi="Arial" w:cs="Arial"/>
        </w:rPr>
        <w:t>;</w:t>
      </w:r>
    </w:p>
    <w:p w:rsidR="00802F7E" w:rsidRPr="00CC2080" w:rsidRDefault="00802F7E" w:rsidP="00E43B34">
      <w:pPr>
        <w:numPr>
          <w:ilvl w:val="0"/>
          <w:numId w:val="6"/>
        </w:numPr>
        <w:spacing w:beforeLines="0" w:afterLines="0"/>
        <w:ind w:left="1276" w:hanging="425"/>
        <w:rPr>
          <w:rFonts w:ascii="Arial" w:hAnsi="Arial" w:cs="Arial"/>
        </w:rPr>
      </w:pPr>
      <w:r w:rsidRPr="00CC2080">
        <w:rPr>
          <w:rFonts w:ascii="Arial" w:hAnsi="Arial" w:cs="Arial"/>
        </w:rPr>
        <w:t>Declarar a extinção da concessão nos casos previstos na Lei;</w:t>
      </w:r>
    </w:p>
    <w:p w:rsidR="00802F7E" w:rsidRPr="00CC2080" w:rsidRDefault="00802F7E" w:rsidP="00E43B34">
      <w:pPr>
        <w:numPr>
          <w:ilvl w:val="0"/>
          <w:numId w:val="6"/>
        </w:numPr>
        <w:spacing w:beforeLines="0" w:afterLines="0"/>
        <w:ind w:left="1276" w:hanging="425"/>
        <w:rPr>
          <w:rFonts w:ascii="Arial" w:hAnsi="Arial" w:cs="Arial"/>
        </w:rPr>
      </w:pPr>
      <w:r w:rsidRPr="00CC2080">
        <w:rPr>
          <w:rFonts w:ascii="Arial" w:hAnsi="Arial" w:cs="Arial"/>
        </w:rPr>
        <w:t>Homologar reajustes e proceder às revisões tarifárias e preços das passagens diretas e indiretas;</w:t>
      </w:r>
    </w:p>
    <w:p w:rsidR="00802F7E" w:rsidRPr="00CC2080" w:rsidRDefault="00802F7E" w:rsidP="00E43B34">
      <w:pPr>
        <w:numPr>
          <w:ilvl w:val="0"/>
          <w:numId w:val="6"/>
        </w:numPr>
        <w:spacing w:beforeLines="0" w:afterLines="0"/>
        <w:ind w:left="1276" w:hanging="425"/>
        <w:rPr>
          <w:rFonts w:ascii="Arial" w:hAnsi="Arial" w:cs="Arial"/>
        </w:rPr>
      </w:pPr>
      <w:r w:rsidRPr="00CC2080">
        <w:rPr>
          <w:rFonts w:ascii="Arial" w:hAnsi="Arial" w:cs="Arial"/>
        </w:rPr>
        <w:t>Apurar o custo do passageiro transportado e assegurar a remuneração dos gastos envolvidos, fixar o preço das tarifas, bem como dos serviços concedidos;</w:t>
      </w:r>
    </w:p>
    <w:p w:rsidR="00802F7E" w:rsidRPr="00CC2080" w:rsidRDefault="00802F7E" w:rsidP="00E43B34">
      <w:pPr>
        <w:numPr>
          <w:ilvl w:val="0"/>
          <w:numId w:val="6"/>
        </w:numPr>
        <w:spacing w:beforeLines="0" w:afterLines="0"/>
        <w:ind w:left="1276" w:hanging="425"/>
        <w:rPr>
          <w:rFonts w:ascii="Arial" w:hAnsi="Arial" w:cs="Arial"/>
        </w:rPr>
      </w:pPr>
      <w:r w:rsidRPr="00CC2080">
        <w:rPr>
          <w:rFonts w:ascii="Arial" w:hAnsi="Arial" w:cs="Arial"/>
        </w:rPr>
        <w:t>Cumprir leis, regulamentos e cláusulas do contrato de concessão;</w:t>
      </w:r>
    </w:p>
    <w:p w:rsidR="00802F7E" w:rsidRPr="00CC2080" w:rsidRDefault="00802F7E" w:rsidP="00E43B34">
      <w:pPr>
        <w:numPr>
          <w:ilvl w:val="0"/>
          <w:numId w:val="6"/>
        </w:numPr>
        <w:spacing w:beforeLines="0" w:afterLines="0"/>
        <w:ind w:left="1276" w:hanging="425"/>
        <w:rPr>
          <w:rFonts w:ascii="Arial" w:hAnsi="Arial" w:cs="Arial"/>
        </w:rPr>
      </w:pPr>
      <w:r w:rsidRPr="00CC2080">
        <w:rPr>
          <w:rFonts w:ascii="Arial" w:hAnsi="Arial" w:cs="Arial"/>
        </w:rPr>
        <w:t>Zelar pela boa qualidade dos serviços e resolver questões sobre reclamações de usuários.</w:t>
      </w:r>
    </w:p>
    <w:p w:rsidR="00020A42" w:rsidRPr="00CC2080" w:rsidRDefault="00020A42" w:rsidP="00BE6CEB">
      <w:pPr>
        <w:numPr>
          <w:ilvl w:val="0"/>
          <w:numId w:val="20"/>
        </w:numPr>
        <w:spacing w:beforeLines="0" w:afterLines="0" w:line="276" w:lineRule="auto"/>
        <w:ind w:left="357" w:hanging="357"/>
        <w:rPr>
          <w:rFonts w:ascii="Arial" w:eastAsia="Calibri" w:hAnsi="Arial" w:cs="Arial"/>
          <w:b/>
          <w:lang w:eastAsia="en-US"/>
        </w:rPr>
      </w:pPr>
      <w:bookmarkStart w:id="10" w:name="art30p"/>
      <w:bookmarkEnd w:id="10"/>
      <w:r w:rsidRPr="00CC2080">
        <w:rPr>
          <w:rFonts w:ascii="Arial" w:eastAsia="Calibri" w:hAnsi="Arial" w:cs="Arial"/>
          <w:b/>
          <w:lang w:eastAsia="en-US"/>
        </w:rPr>
        <w:t>DOS DIREITOS E DEVERES DOS USUÁRIOS</w:t>
      </w:r>
      <w:r w:rsidR="00D0586B" w:rsidRPr="00CC2080">
        <w:rPr>
          <w:rFonts w:ascii="Arial" w:eastAsia="Calibri" w:hAnsi="Arial" w:cs="Arial"/>
          <w:b/>
          <w:lang w:eastAsia="en-US"/>
        </w:rPr>
        <w:t xml:space="preserve"> (</w:t>
      </w:r>
      <w:r w:rsidR="001C2256" w:rsidRPr="00CC2080">
        <w:rPr>
          <w:rFonts w:ascii="Arial" w:eastAsia="Calibri" w:hAnsi="Arial" w:cs="Arial"/>
          <w:b/>
          <w:i/>
          <w:lang w:eastAsia="en-US"/>
        </w:rPr>
        <w:t>Cap. IX</w:t>
      </w:r>
      <w:r w:rsidR="00D0586B" w:rsidRPr="00CC2080">
        <w:rPr>
          <w:rFonts w:ascii="Arial" w:eastAsia="Calibri" w:hAnsi="Arial" w:cs="Arial"/>
          <w:b/>
          <w:i/>
          <w:lang w:eastAsia="en-US"/>
        </w:rPr>
        <w:t xml:space="preserve">, Lei </w:t>
      </w:r>
      <w:r w:rsidR="0072317D" w:rsidRPr="00CC2080">
        <w:rPr>
          <w:rFonts w:ascii="Arial" w:eastAsia="Calibri" w:hAnsi="Arial" w:cs="Arial"/>
          <w:b/>
          <w:i/>
          <w:lang w:eastAsia="en-US"/>
        </w:rPr>
        <w:t>56</w:t>
      </w:r>
      <w:r w:rsidR="00D0586B" w:rsidRPr="00CC2080">
        <w:rPr>
          <w:rFonts w:ascii="Arial" w:eastAsia="Calibri" w:hAnsi="Arial" w:cs="Arial"/>
          <w:b/>
          <w:i/>
          <w:lang w:eastAsia="en-US"/>
        </w:rPr>
        <w:t>/</w:t>
      </w:r>
      <w:r w:rsidR="001C2256" w:rsidRPr="00CC2080">
        <w:rPr>
          <w:rFonts w:ascii="Arial" w:eastAsia="Calibri" w:hAnsi="Arial" w:cs="Arial"/>
          <w:b/>
          <w:i/>
          <w:lang w:eastAsia="en-US"/>
        </w:rPr>
        <w:t>201</w:t>
      </w:r>
      <w:r w:rsidR="0072317D" w:rsidRPr="00CC2080">
        <w:rPr>
          <w:rFonts w:ascii="Arial" w:eastAsia="Calibri" w:hAnsi="Arial" w:cs="Arial"/>
          <w:b/>
          <w:i/>
          <w:lang w:eastAsia="en-US"/>
        </w:rPr>
        <w:t>1</w:t>
      </w:r>
      <w:r w:rsidR="00D0586B" w:rsidRPr="00CC2080">
        <w:rPr>
          <w:rFonts w:ascii="Arial" w:eastAsia="Calibri" w:hAnsi="Arial" w:cs="Arial"/>
          <w:b/>
          <w:lang w:eastAsia="en-US"/>
        </w:rPr>
        <w:t>)</w:t>
      </w:r>
    </w:p>
    <w:p w:rsidR="00020A42" w:rsidRPr="00CC2080" w:rsidRDefault="00020A42" w:rsidP="00E74800">
      <w:pPr>
        <w:spacing w:beforeLines="0" w:afterLines="0" w:line="276" w:lineRule="auto"/>
        <w:rPr>
          <w:rFonts w:ascii="Arial" w:hAnsi="Arial" w:cs="Arial"/>
        </w:rPr>
      </w:pPr>
      <w:r w:rsidRPr="00CC2080">
        <w:rPr>
          <w:rFonts w:ascii="Arial" w:eastAsia="Calibri" w:hAnsi="Arial" w:cs="Arial"/>
          <w:lang w:eastAsia="en-US"/>
        </w:rPr>
        <w:t xml:space="preserve">São </w:t>
      </w:r>
      <w:r w:rsidR="001C2256" w:rsidRPr="00CC2080">
        <w:rPr>
          <w:rFonts w:ascii="Arial" w:eastAsia="Calibri" w:hAnsi="Arial" w:cs="Arial"/>
          <w:lang w:eastAsia="en-US"/>
        </w:rPr>
        <w:t>direitos e</w:t>
      </w:r>
      <w:r w:rsidR="001C2256" w:rsidRPr="00CC2080">
        <w:rPr>
          <w:rFonts w:ascii="Arial" w:hAnsi="Arial" w:cs="Arial"/>
        </w:rPr>
        <w:t xml:space="preserve"> deveres dos usuários, além daqueles previsto</w:t>
      </w:r>
      <w:r w:rsidR="0034075F" w:rsidRPr="00CC2080">
        <w:rPr>
          <w:rFonts w:ascii="Arial" w:hAnsi="Arial" w:cs="Arial"/>
        </w:rPr>
        <w:t>s</w:t>
      </w:r>
      <w:r w:rsidR="001C2256" w:rsidRPr="00CC2080">
        <w:rPr>
          <w:rFonts w:ascii="Arial" w:hAnsi="Arial" w:cs="Arial"/>
        </w:rPr>
        <w:t xml:space="preserve"> no </w:t>
      </w:r>
      <w:r w:rsidR="001C2256" w:rsidRPr="00CC2080">
        <w:rPr>
          <w:rFonts w:ascii="Arial" w:hAnsi="Arial" w:cs="Arial"/>
          <w:b/>
          <w:i/>
        </w:rPr>
        <w:t xml:space="preserve">Código </w:t>
      </w:r>
      <w:r w:rsidR="00031E04" w:rsidRPr="00CC2080">
        <w:rPr>
          <w:rFonts w:ascii="Arial" w:hAnsi="Arial" w:cs="Arial"/>
          <w:b/>
          <w:i/>
        </w:rPr>
        <w:t xml:space="preserve">de Defesa </w:t>
      </w:r>
      <w:r w:rsidR="001C2256" w:rsidRPr="00CC2080">
        <w:rPr>
          <w:rFonts w:ascii="Arial" w:hAnsi="Arial" w:cs="Arial"/>
          <w:b/>
          <w:i/>
        </w:rPr>
        <w:t>do Consumidor e na Lei Federal Nº 8.987, de 13 de fevereiro de 1995</w:t>
      </w:r>
      <w:r w:rsidR="001C2256" w:rsidRPr="00CC2080">
        <w:rPr>
          <w:rFonts w:ascii="Arial" w:hAnsi="Arial" w:cs="Arial"/>
        </w:rPr>
        <w:t xml:space="preserve"> e atualizações posteriores:</w:t>
      </w:r>
    </w:p>
    <w:p w:rsidR="00020A42" w:rsidRPr="00CC2080" w:rsidRDefault="00F927CB" w:rsidP="00865AF7">
      <w:pPr>
        <w:pStyle w:val="Citao"/>
        <w:spacing w:beforeLines="0" w:afterLines="0"/>
        <w:rPr>
          <w:rFonts w:cs="Arial"/>
          <w:color w:val="auto"/>
          <w:sz w:val="22"/>
          <w:szCs w:val="22"/>
          <w:lang w:val="pt-BR"/>
        </w:rPr>
      </w:pPr>
      <w:r w:rsidRPr="00CC2080">
        <w:rPr>
          <w:rFonts w:cs="Arial"/>
          <w:color w:val="auto"/>
          <w:sz w:val="22"/>
          <w:szCs w:val="22"/>
          <w:lang w:val="pt-BR"/>
        </w:rPr>
        <w:t>“ I - ser transportado com segurança, conforto e higiene nas linhas</w:t>
      </w:r>
      <w:r w:rsidR="001C2256" w:rsidRPr="00CC2080">
        <w:rPr>
          <w:rFonts w:cs="Arial"/>
          <w:color w:val="auto"/>
          <w:sz w:val="22"/>
          <w:szCs w:val="22"/>
          <w:lang w:val="pt-BR"/>
        </w:rPr>
        <w:t xml:space="preserve"> e</w:t>
      </w:r>
      <w:r w:rsidRPr="00CC2080">
        <w:rPr>
          <w:rFonts w:cs="Arial"/>
          <w:color w:val="auto"/>
          <w:sz w:val="22"/>
          <w:szCs w:val="22"/>
          <w:lang w:val="pt-BR"/>
        </w:rPr>
        <w:t xml:space="preserve"> itinerários fixados pelo </w:t>
      </w:r>
      <w:r w:rsidR="001C2256" w:rsidRPr="00CC2080">
        <w:rPr>
          <w:rFonts w:cs="Arial"/>
          <w:color w:val="auto"/>
          <w:sz w:val="22"/>
          <w:szCs w:val="22"/>
          <w:lang w:val="pt-BR"/>
        </w:rPr>
        <w:t>Município</w:t>
      </w:r>
      <w:r w:rsidRPr="00CC2080">
        <w:rPr>
          <w:rFonts w:cs="Arial"/>
          <w:color w:val="auto"/>
          <w:sz w:val="22"/>
          <w:szCs w:val="22"/>
          <w:lang w:val="pt-BR"/>
        </w:rPr>
        <w:t>, em velocidade compatível com as normas legais;</w:t>
      </w:r>
    </w:p>
    <w:p w:rsidR="001C2256" w:rsidRPr="00CC2080" w:rsidRDefault="00F927CB" w:rsidP="00865AF7">
      <w:pPr>
        <w:pStyle w:val="Citao"/>
        <w:spacing w:beforeLines="0" w:afterLines="0"/>
        <w:rPr>
          <w:rFonts w:cs="Arial"/>
          <w:color w:val="auto"/>
          <w:sz w:val="22"/>
          <w:szCs w:val="22"/>
          <w:lang w:val="pt-BR"/>
        </w:rPr>
      </w:pPr>
      <w:r w:rsidRPr="00CC2080">
        <w:rPr>
          <w:rFonts w:cs="Arial"/>
          <w:color w:val="auto"/>
          <w:sz w:val="22"/>
          <w:szCs w:val="22"/>
          <w:lang w:val="pt-BR"/>
        </w:rPr>
        <w:t xml:space="preserve">II - ser tratado com urbanidade e respeito </w:t>
      </w:r>
      <w:r w:rsidR="001C2256" w:rsidRPr="00CC2080">
        <w:rPr>
          <w:rFonts w:cs="Arial"/>
          <w:color w:val="auto"/>
          <w:sz w:val="22"/>
          <w:szCs w:val="22"/>
          <w:lang w:val="pt-BR"/>
        </w:rPr>
        <w:t>pelo concessionário</w:t>
      </w:r>
      <w:r w:rsidRPr="00CC2080">
        <w:rPr>
          <w:rFonts w:cs="Arial"/>
          <w:color w:val="auto"/>
          <w:sz w:val="22"/>
          <w:szCs w:val="22"/>
          <w:lang w:val="pt-BR"/>
        </w:rPr>
        <w:t xml:space="preserve">, através de seus prepostos e funcionários, bem como pela fiscalização do </w:t>
      </w:r>
      <w:r w:rsidR="001C2256" w:rsidRPr="00CC2080">
        <w:rPr>
          <w:rFonts w:cs="Arial"/>
          <w:color w:val="auto"/>
          <w:sz w:val="22"/>
          <w:szCs w:val="22"/>
          <w:lang w:val="pt-BR"/>
        </w:rPr>
        <w:t>Município</w:t>
      </w:r>
    </w:p>
    <w:p w:rsidR="00F927CB" w:rsidRPr="00CC2080" w:rsidRDefault="001C2256" w:rsidP="00865AF7">
      <w:pPr>
        <w:pStyle w:val="Citao"/>
        <w:spacing w:beforeLines="0" w:afterLines="0"/>
        <w:rPr>
          <w:rFonts w:cs="Arial"/>
          <w:color w:val="auto"/>
          <w:sz w:val="22"/>
          <w:szCs w:val="22"/>
          <w:lang w:val="pt-BR"/>
        </w:rPr>
      </w:pPr>
      <w:r w:rsidRPr="00CC2080">
        <w:rPr>
          <w:rFonts w:cs="Arial"/>
          <w:color w:val="auto"/>
          <w:sz w:val="22"/>
          <w:szCs w:val="22"/>
          <w:lang w:val="pt-BR"/>
        </w:rPr>
        <w:t>III - usufruir do transporte coletivo com regularidade de itinerário, frequência e viagens compatíveis com demanda do serviço</w:t>
      </w:r>
      <w:r w:rsidR="00F927CB" w:rsidRPr="00CC2080">
        <w:rPr>
          <w:rFonts w:cs="Arial"/>
          <w:color w:val="auto"/>
          <w:sz w:val="22"/>
          <w:szCs w:val="22"/>
          <w:lang w:val="pt-BR"/>
        </w:rPr>
        <w:t>;</w:t>
      </w:r>
    </w:p>
    <w:p w:rsidR="00F927CB" w:rsidRPr="00CC2080" w:rsidRDefault="00F927CB" w:rsidP="00865AF7">
      <w:pPr>
        <w:pStyle w:val="Citao"/>
        <w:spacing w:beforeLines="0" w:afterLines="0"/>
        <w:rPr>
          <w:rFonts w:cs="Arial"/>
          <w:color w:val="auto"/>
          <w:sz w:val="22"/>
          <w:szCs w:val="22"/>
          <w:lang w:val="pt-BR"/>
        </w:rPr>
      </w:pPr>
      <w:r w:rsidRPr="00CC2080">
        <w:rPr>
          <w:rFonts w:cs="Arial"/>
          <w:color w:val="auto"/>
          <w:sz w:val="22"/>
          <w:szCs w:val="22"/>
          <w:lang w:val="pt-BR"/>
        </w:rPr>
        <w:t>IV - ter acesso fácil e permanente</w:t>
      </w:r>
      <w:r w:rsidR="001C2256" w:rsidRPr="00CC2080">
        <w:rPr>
          <w:rFonts w:cs="Arial"/>
          <w:color w:val="auto"/>
          <w:sz w:val="22"/>
          <w:szCs w:val="22"/>
          <w:lang w:val="pt-BR"/>
        </w:rPr>
        <w:t xml:space="preserve"> </w:t>
      </w:r>
      <w:r w:rsidRPr="00CC2080">
        <w:rPr>
          <w:rFonts w:cs="Arial"/>
          <w:color w:val="auto"/>
          <w:sz w:val="22"/>
          <w:szCs w:val="22"/>
          <w:lang w:val="pt-BR"/>
        </w:rPr>
        <w:t xml:space="preserve">às informações </w:t>
      </w:r>
      <w:r w:rsidR="000F6768" w:rsidRPr="00CC2080">
        <w:rPr>
          <w:rFonts w:cs="Arial"/>
          <w:color w:val="auto"/>
          <w:sz w:val="22"/>
          <w:szCs w:val="22"/>
          <w:lang w:val="pt-BR"/>
        </w:rPr>
        <w:t>sobre itinerário, horário</w:t>
      </w:r>
      <w:r w:rsidRPr="00CC2080">
        <w:rPr>
          <w:rFonts w:cs="Arial"/>
          <w:color w:val="auto"/>
          <w:sz w:val="22"/>
          <w:szCs w:val="22"/>
          <w:lang w:val="pt-BR"/>
        </w:rPr>
        <w:t xml:space="preserve"> e </w:t>
      </w:r>
      <w:r w:rsidR="000F6768" w:rsidRPr="00CC2080">
        <w:rPr>
          <w:rFonts w:cs="Arial"/>
          <w:color w:val="auto"/>
          <w:sz w:val="22"/>
          <w:szCs w:val="22"/>
          <w:lang w:val="pt-BR"/>
        </w:rPr>
        <w:t>outros dados pertinentes à operacionalização do serviço</w:t>
      </w:r>
      <w:r w:rsidRPr="00CC2080">
        <w:rPr>
          <w:rFonts w:cs="Arial"/>
          <w:color w:val="auto"/>
          <w:sz w:val="22"/>
          <w:szCs w:val="22"/>
          <w:lang w:val="pt-BR"/>
        </w:rPr>
        <w:t>;</w:t>
      </w:r>
    </w:p>
    <w:p w:rsidR="000F6768" w:rsidRPr="00CC2080" w:rsidRDefault="000F6768" w:rsidP="00865AF7">
      <w:pPr>
        <w:pStyle w:val="Citao"/>
        <w:spacing w:beforeLines="0" w:afterLines="0"/>
        <w:rPr>
          <w:rFonts w:cs="Arial"/>
          <w:color w:val="auto"/>
          <w:sz w:val="22"/>
          <w:szCs w:val="22"/>
          <w:lang w:val="pt-BR"/>
        </w:rPr>
      </w:pPr>
      <w:r w:rsidRPr="00CC2080">
        <w:rPr>
          <w:rFonts w:cs="Arial"/>
          <w:color w:val="auto"/>
          <w:sz w:val="22"/>
          <w:szCs w:val="22"/>
          <w:lang w:val="pt-BR"/>
        </w:rPr>
        <w:t>V - receber respostas ou atendimento a reclamações formuladas;</w:t>
      </w:r>
    </w:p>
    <w:p w:rsidR="000F6768" w:rsidRPr="00CC2080" w:rsidRDefault="000F6768" w:rsidP="00865AF7">
      <w:pPr>
        <w:pStyle w:val="Citao"/>
        <w:spacing w:beforeLines="0" w:afterLines="0"/>
        <w:rPr>
          <w:rFonts w:cs="Arial"/>
          <w:color w:val="auto"/>
          <w:sz w:val="22"/>
          <w:szCs w:val="22"/>
          <w:lang w:val="pt-BR"/>
        </w:rPr>
      </w:pPr>
      <w:r w:rsidRPr="00CC2080">
        <w:rPr>
          <w:rFonts w:cs="Arial"/>
          <w:color w:val="auto"/>
          <w:sz w:val="22"/>
          <w:szCs w:val="22"/>
          <w:lang w:val="pt-BR"/>
        </w:rPr>
        <w:t>VI - zelar e não danificar os veículos e equipamentos utilizados para a prestação do serviço;</w:t>
      </w:r>
    </w:p>
    <w:p w:rsidR="000F6768" w:rsidRPr="00CC2080" w:rsidRDefault="00E83F5A" w:rsidP="00865AF7">
      <w:pPr>
        <w:pStyle w:val="Citao"/>
        <w:spacing w:beforeLines="0" w:afterLines="0"/>
        <w:rPr>
          <w:rFonts w:cs="Arial"/>
          <w:color w:val="auto"/>
          <w:sz w:val="22"/>
          <w:szCs w:val="22"/>
          <w:lang w:val="pt-BR"/>
        </w:rPr>
      </w:pPr>
      <w:r w:rsidRPr="00CC2080">
        <w:rPr>
          <w:rFonts w:cs="Arial"/>
          <w:color w:val="auto"/>
          <w:sz w:val="22"/>
          <w:szCs w:val="22"/>
          <w:lang w:val="pt-BR"/>
        </w:rPr>
        <w:t>VII - ter garantia de resposta às reclamações formuladas sobre deficiência na operação dos serviços;</w:t>
      </w:r>
    </w:p>
    <w:p w:rsidR="00E83F5A" w:rsidRPr="00CC2080" w:rsidRDefault="00E83F5A" w:rsidP="00865AF7">
      <w:pPr>
        <w:pStyle w:val="Citao"/>
        <w:spacing w:beforeLines="0" w:afterLines="0"/>
        <w:rPr>
          <w:rFonts w:cs="Arial"/>
          <w:color w:val="auto"/>
          <w:sz w:val="22"/>
          <w:szCs w:val="22"/>
          <w:lang w:val="pt-BR"/>
        </w:rPr>
      </w:pPr>
      <w:r w:rsidRPr="00CC2080">
        <w:rPr>
          <w:rFonts w:cs="Arial"/>
          <w:color w:val="auto"/>
          <w:sz w:val="22"/>
          <w:szCs w:val="22"/>
          <w:lang w:val="pt-BR"/>
        </w:rPr>
        <w:t xml:space="preserve">VIII - </w:t>
      </w:r>
      <w:r w:rsidR="00D220CE" w:rsidRPr="00CC2080">
        <w:rPr>
          <w:rFonts w:cs="Arial"/>
          <w:color w:val="auto"/>
          <w:sz w:val="22"/>
          <w:szCs w:val="22"/>
          <w:lang w:val="pt-BR"/>
        </w:rPr>
        <w:t>propor medidas que visem à melhoria do serviço prestado;</w:t>
      </w:r>
    </w:p>
    <w:p w:rsidR="00D220CE" w:rsidRPr="00CC2080" w:rsidRDefault="00D220CE" w:rsidP="00865AF7">
      <w:pPr>
        <w:pStyle w:val="Citao"/>
        <w:spacing w:beforeLines="0" w:afterLines="0"/>
        <w:rPr>
          <w:rFonts w:cs="Arial"/>
          <w:color w:val="auto"/>
          <w:sz w:val="22"/>
          <w:szCs w:val="22"/>
          <w:lang w:val="pt-BR"/>
        </w:rPr>
      </w:pPr>
      <w:r w:rsidRPr="00CC2080">
        <w:rPr>
          <w:rFonts w:cs="Arial"/>
          <w:color w:val="auto"/>
          <w:sz w:val="22"/>
          <w:szCs w:val="22"/>
          <w:lang w:val="pt-BR"/>
        </w:rPr>
        <w:lastRenderedPageBreak/>
        <w:t>IX - levar estritamente volumes com medidas, peso e conteúdo que não sejam inconvenientes, nocivos ou perigosos.</w:t>
      </w:r>
    </w:p>
    <w:p w:rsidR="00D0586B" w:rsidRPr="00CC2080" w:rsidRDefault="00D0586B" w:rsidP="00865AF7">
      <w:pPr>
        <w:spacing w:beforeLines="0" w:afterLines="0"/>
        <w:rPr>
          <w:rFonts w:ascii="Arial" w:hAnsi="Arial" w:cs="Arial"/>
        </w:rPr>
      </w:pPr>
      <w:r w:rsidRPr="00CC2080">
        <w:rPr>
          <w:rFonts w:ascii="Arial" w:hAnsi="Arial" w:cs="Arial"/>
        </w:rPr>
        <w:t xml:space="preserve">No que se fala </w:t>
      </w:r>
      <w:r w:rsidR="00676660" w:rsidRPr="00CC2080">
        <w:rPr>
          <w:rFonts w:ascii="Arial" w:hAnsi="Arial" w:cs="Arial"/>
        </w:rPr>
        <w:t>ainda a respeito</w:t>
      </w:r>
      <w:r w:rsidRPr="00CC2080">
        <w:rPr>
          <w:rFonts w:ascii="Arial" w:hAnsi="Arial" w:cs="Arial"/>
        </w:rPr>
        <w:t xml:space="preserve"> dos direitos dos usuários tem-se disposto n</w:t>
      </w:r>
      <w:r w:rsidR="00D220CE" w:rsidRPr="00CC2080">
        <w:rPr>
          <w:rFonts w:ascii="Arial" w:hAnsi="Arial" w:cs="Arial"/>
        </w:rPr>
        <w:t xml:space="preserve">o </w:t>
      </w:r>
      <w:r w:rsidR="00D220CE" w:rsidRPr="00CC2080">
        <w:rPr>
          <w:rFonts w:ascii="Arial" w:hAnsi="Arial" w:cs="Arial"/>
          <w:b/>
          <w:i/>
        </w:rPr>
        <w:t>Art.1º</w:t>
      </w:r>
      <w:r w:rsidRPr="00CC2080">
        <w:rPr>
          <w:rFonts w:ascii="Arial" w:hAnsi="Arial" w:cs="Arial"/>
          <w:b/>
          <w:i/>
        </w:rPr>
        <w:t xml:space="preserve"> </w:t>
      </w:r>
      <w:r w:rsidR="00D220CE" w:rsidRPr="00CC2080">
        <w:rPr>
          <w:rFonts w:ascii="Arial" w:hAnsi="Arial" w:cs="Arial"/>
          <w:b/>
          <w:i/>
        </w:rPr>
        <w:t>da Lei Nº2024/96</w:t>
      </w:r>
      <w:r w:rsidRPr="00CC2080">
        <w:rPr>
          <w:rFonts w:ascii="Arial" w:hAnsi="Arial" w:cs="Arial"/>
        </w:rPr>
        <w:t>:</w:t>
      </w:r>
    </w:p>
    <w:p w:rsidR="00D0586B" w:rsidRPr="00CC2080" w:rsidRDefault="00D0586B" w:rsidP="00865AF7">
      <w:pPr>
        <w:pStyle w:val="Citao"/>
        <w:spacing w:beforeLines="0" w:afterLines="0"/>
        <w:rPr>
          <w:rFonts w:cs="Arial"/>
          <w:color w:val="auto"/>
          <w:sz w:val="22"/>
          <w:szCs w:val="22"/>
          <w:lang w:val="pt-BR"/>
        </w:rPr>
      </w:pPr>
      <w:r w:rsidRPr="00CC2080">
        <w:rPr>
          <w:rFonts w:cs="Arial"/>
          <w:color w:val="auto"/>
          <w:sz w:val="22"/>
          <w:szCs w:val="22"/>
          <w:lang w:val="pt-BR"/>
        </w:rPr>
        <w:t>“</w:t>
      </w:r>
      <w:r w:rsidR="00D220CE" w:rsidRPr="00CC2080">
        <w:rPr>
          <w:rFonts w:cs="Arial"/>
          <w:color w:val="auto"/>
          <w:sz w:val="22"/>
          <w:szCs w:val="22"/>
          <w:lang w:val="pt-BR"/>
        </w:rPr>
        <w:t>As pessoas idosas, deficientes e gestantes é assegurado o direito de preferência de atendimento (...) no transporte coletivo urbano</w:t>
      </w:r>
      <w:r w:rsidRPr="00CC2080">
        <w:rPr>
          <w:rFonts w:cs="Arial"/>
          <w:color w:val="auto"/>
          <w:sz w:val="22"/>
          <w:szCs w:val="22"/>
          <w:lang w:val="pt-BR"/>
        </w:rPr>
        <w:t>.”</w:t>
      </w:r>
    </w:p>
    <w:p w:rsidR="00806447" w:rsidRPr="00CC2080" w:rsidRDefault="00806447" w:rsidP="00BE6CEB">
      <w:pPr>
        <w:numPr>
          <w:ilvl w:val="0"/>
          <w:numId w:val="20"/>
        </w:numPr>
        <w:spacing w:beforeLines="0" w:afterLines="0" w:line="276" w:lineRule="auto"/>
        <w:ind w:left="357" w:hanging="357"/>
        <w:rPr>
          <w:rFonts w:ascii="Arial" w:eastAsia="Calibri" w:hAnsi="Arial" w:cs="Arial"/>
          <w:b/>
          <w:lang w:eastAsia="en-US"/>
        </w:rPr>
      </w:pPr>
      <w:r w:rsidRPr="00CC2080">
        <w:rPr>
          <w:rFonts w:ascii="Arial" w:eastAsia="Calibri" w:hAnsi="Arial" w:cs="Arial"/>
          <w:b/>
          <w:lang w:eastAsia="en-US"/>
        </w:rPr>
        <w:t>ASPECTOS ECONÔMICOS DA CONCESSÃO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Concessão constitui, fundamentalmente, um empreendimento destinado à empresa que, além de possuir capacidade econômico-financeira para financiar os investimentos que constituem as exigências da Concessão, tenha capacidade técnica para promover a execução dos serviços e a capacidade administrativa e empresarial para gerenciar, com êxito, a exploração do sistema.</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Ressalta-se que as receitas necessárias para o cumprimento dos encargos da Concessão e para remunerar a Concessionária advirão, basicamente, da cobrança de </w:t>
      </w:r>
      <w:r w:rsidR="00A43B68" w:rsidRPr="00CC2080">
        <w:rPr>
          <w:rFonts w:ascii="Arial" w:eastAsia="Calibri" w:hAnsi="Arial" w:cs="Arial"/>
          <w:lang w:eastAsia="en-US"/>
        </w:rPr>
        <w:t>tarifa</w:t>
      </w:r>
      <w:r w:rsidRPr="00CC2080">
        <w:rPr>
          <w:rFonts w:ascii="Arial" w:eastAsia="Calibri" w:hAnsi="Arial" w:cs="Arial"/>
          <w:lang w:eastAsia="en-US"/>
        </w:rPr>
        <w:t xml:space="preserve"> dos usuários.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É oportuno observar que não são as </w:t>
      </w:r>
      <w:r w:rsidR="00A43B68" w:rsidRPr="00CC2080">
        <w:rPr>
          <w:rFonts w:ascii="Arial" w:eastAsia="Calibri" w:hAnsi="Arial" w:cs="Arial"/>
          <w:lang w:eastAsia="en-US"/>
        </w:rPr>
        <w:t>tarifas</w:t>
      </w:r>
      <w:r w:rsidRPr="00CC2080">
        <w:rPr>
          <w:rFonts w:ascii="Arial" w:eastAsia="Calibri" w:hAnsi="Arial" w:cs="Arial"/>
          <w:lang w:eastAsia="en-US"/>
        </w:rPr>
        <w:t>, isoladamente consideradas, que compatibilizam os investimentos requeridos para a execução da Concessão, mas um conjunto representado pelo atendimento cumulativo de fatores favoráveis à correta execução do empreendimento, dentre os quais se destacam a gestão técnica, operacional, financeira e administrativa eficiente.</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O detido conhecimento, por parte dos </w:t>
      </w:r>
      <w:r w:rsidR="00A43B68" w:rsidRPr="00CC2080">
        <w:rPr>
          <w:rFonts w:ascii="Arial" w:eastAsia="Calibri" w:hAnsi="Arial" w:cs="Arial"/>
          <w:lang w:eastAsia="en-US"/>
        </w:rPr>
        <w:t>licitantes</w:t>
      </w:r>
      <w:r w:rsidRPr="00CC2080">
        <w:rPr>
          <w:rFonts w:ascii="Arial" w:eastAsia="Calibri" w:hAnsi="Arial" w:cs="Arial"/>
          <w:lang w:eastAsia="en-US"/>
        </w:rPr>
        <w:t xml:space="preserve"> em potencial interessados na execução dos serviços é condição indispensável para o sucesso da futura contratação. Antes, portanto de vir a ser admitido como </w:t>
      </w:r>
      <w:r w:rsidR="00A43B68" w:rsidRPr="00CC2080">
        <w:rPr>
          <w:rFonts w:ascii="Arial" w:eastAsia="Calibri" w:hAnsi="Arial" w:cs="Arial"/>
          <w:lang w:eastAsia="en-US"/>
        </w:rPr>
        <w:t>licitante</w:t>
      </w:r>
      <w:r w:rsidRPr="00CC2080">
        <w:rPr>
          <w:rFonts w:ascii="Arial" w:eastAsia="Calibri" w:hAnsi="Arial" w:cs="Arial"/>
          <w:lang w:eastAsia="en-US"/>
        </w:rPr>
        <w:t>, os interessados devem empreender um amplo e adequado estudo visando verificar a viabilidade técnica e econômico-financeira, assim como os riscos que envolvem a Concessão, de modo a produzir um plano de negócios que atenda a todos os requisitos estabelecidos.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Os novos conceitos de política tarifária egressa dos recentes modelos de Concessão brasileiros, orientados pela legislação federal, em especial pela </w:t>
      </w:r>
      <w:r w:rsidRPr="00CC2080">
        <w:rPr>
          <w:rFonts w:ascii="Arial" w:eastAsia="Calibri" w:hAnsi="Arial" w:cs="Arial"/>
          <w:b/>
          <w:i/>
          <w:lang w:eastAsia="en-US"/>
        </w:rPr>
        <w:t>Lei Nº 8.987/95</w:t>
      </w:r>
      <w:r w:rsidRPr="00CC2080">
        <w:rPr>
          <w:rFonts w:ascii="Arial" w:eastAsia="Calibri" w:hAnsi="Arial" w:cs="Arial"/>
          <w:color w:val="FF0000"/>
          <w:lang w:eastAsia="en-US"/>
        </w:rPr>
        <w:t xml:space="preserve"> </w:t>
      </w:r>
      <w:r w:rsidRPr="00CC2080">
        <w:rPr>
          <w:rFonts w:ascii="Arial" w:eastAsia="Calibri" w:hAnsi="Arial" w:cs="Arial"/>
          <w:lang w:eastAsia="en-US"/>
        </w:rPr>
        <w:t>e alterações e mais próximo, os modelos de Concessão patrocinada nos moldes das Parcerias Público Privadas - PPP e agora recentemente pela Lei da Mobilidade, modificaram o arcabouço desta questão.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De fato, introduziu-se o conceito de matriz de risco e de um plano de negócios pelos quais a Concessionária e o Concedente se vinculam no Contrato, por sua vez egresso do modelo de Concessão estabelecido no presente processo licitatório e da proposta apresentada pela </w:t>
      </w:r>
      <w:r w:rsidR="00A43B68" w:rsidRPr="00CC2080">
        <w:rPr>
          <w:rFonts w:ascii="Arial" w:eastAsia="Calibri" w:hAnsi="Arial" w:cs="Arial"/>
          <w:lang w:eastAsia="en-US"/>
        </w:rPr>
        <w:t>licitante</w:t>
      </w:r>
      <w:r w:rsidRPr="00CC2080">
        <w:rPr>
          <w:rFonts w:ascii="Arial" w:eastAsia="Calibri" w:hAnsi="Arial" w:cs="Arial"/>
          <w:lang w:eastAsia="en-US"/>
        </w:rPr>
        <w:t xml:space="preserve">. A </w:t>
      </w:r>
      <w:r w:rsidR="00A43B68" w:rsidRPr="00CC2080">
        <w:rPr>
          <w:rFonts w:ascii="Arial" w:eastAsia="Calibri" w:hAnsi="Arial" w:cs="Arial"/>
          <w:lang w:eastAsia="en-US"/>
        </w:rPr>
        <w:t>tarifa</w:t>
      </w:r>
      <w:r w:rsidRPr="00CC2080">
        <w:rPr>
          <w:rFonts w:ascii="Arial" w:eastAsia="Calibri" w:hAnsi="Arial" w:cs="Arial"/>
          <w:lang w:eastAsia="en-US"/>
        </w:rPr>
        <w:t xml:space="preserve"> proposta pela Concessionária é parte integrante do Contrato. À Concessionária é reconhecido o direito de tê-la reajustada na periodicidade definida e mediante a aplicação de forma de cálculo consagrada no Contrato.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lastRenderedPageBreak/>
        <w:t>À Concessionária, também, é reconhecido o direito ao equilíbrio econômico-financeiro do Contrato, que significa a garantia das partes em haver, durante a execução do Contrato, um equilíbrio entre os encargos definidos no Contrato e a justa remuneração que a Concessionária deva receber por prestar os serviços.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Para o Professor Hely Lopes Meirelles, em seu livro </w:t>
      </w:r>
      <w:r w:rsidR="00A43B68" w:rsidRPr="00CC2080">
        <w:rPr>
          <w:rFonts w:ascii="Arial" w:eastAsia="Calibri" w:hAnsi="Arial" w:cs="Arial"/>
          <w:lang w:eastAsia="en-US"/>
        </w:rPr>
        <w:t>li</w:t>
      </w:r>
      <w:r w:rsidRPr="00CC2080">
        <w:rPr>
          <w:rFonts w:ascii="Arial" w:eastAsia="Calibri" w:hAnsi="Arial" w:cs="Arial"/>
          <w:lang w:eastAsia="en-US"/>
        </w:rPr>
        <w:t>citação e Contrato Administrativo: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 Contrato administrativo, por parte da Administração, destina</w:t>
      </w:r>
      <w:r w:rsidRPr="00CC2080">
        <w:rPr>
          <w:rFonts w:ascii="Cambria Math" w:eastAsia="Calibri" w:hAnsi="Cambria Math" w:cs="Cambria Math"/>
          <w:lang w:eastAsia="en-US"/>
        </w:rPr>
        <w:t>‐</w:t>
      </w:r>
      <w:r w:rsidRPr="00CC2080">
        <w:rPr>
          <w:rFonts w:ascii="Arial" w:eastAsia="Calibri" w:hAnsi="Arial" w:cs="Arial"/>
          <w:lang w:eastAsia="en-US"/>
        </w:rPr>
        <w:t>se ao atendimento das necessidades públicas, mas por parte do contratado objetiva um lucro, através da remuneração consubstanciada nas cláusulas econômicas e financeiras. Esse lucro há que ser assegurado nos termos iniciais do ajuste, durante a execução do Contrato, em sua plenitude, mesmo que a Administração se veja compelida a modificar o projeto, ou o modo e forma de prestação contratual, para melhor adequação às exigências do serviço público.”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Por sua vez, o equilíbrio econômico</w:t>
      </w:r>
      <w:r w:rsidRPr="00CC2080">
        <w:rPr>
          <w:rFonts w:ascii="Cambria Math" w:eastAsia="Calibri" w:hAnsi="Cambria Math" w:cs="Cambria Math"/>
          <w:lang w:eastAsia="en-US"/>
        </w:rPr>
        <w:t>‐</w:t>
      </w:r>
      <w:r w:rsidRPr="00CC2080">
        <w:rPr>
          <w:rFonts w:ascii="Arial" w:eastAsia="Calibri" w:hAnsi="Arial" w:cs="Arial"/>
          <w:lang w:eastAsia="en-US"/>
        </w:rPr>
        <w:t xml:space="preserve">financeiro está associado </w:t>
      </w:r>
      <w:r w:rsidR="001A53EB" w:rsidRPr="00CC2080">
        <w:rPr>
          <w:rFonts w:ascii="Arial" w:eastAsia="Calibri" w:hAnsi="Arial" w:cs="Arial"/>
          <w:lang w:eastAsia="en-US"/>
        </w:rPr>
        <w:t xml:space="preserve">ao </w:t>
      </w:r>
      <w:r w:rsidR="007E41E6" w:rsidRPr="00CC2080">
        <w:rPr>
          <w:rFonts w:ascii="Arial" w:eastAsia="Calibri" w:hAnsi="Arial" w:cs="Arial"/>
          <w:lang w:eastAsia="en-US"/>
        </w:rPr>
        <w:t xml:space="preserve">“plano de negócios” formulado </w:t>
      </w:r>
      <w:r w:rsidRPr="00CC2080">
        <w:rPr>
          <w:rFonts w:ascii="Arial" w:eastAsia="Calibri" w:hAnsi="Arial" w:cs="Arial"/>
          <w:lang w:eastAsia="en-US"/>
        </w:rPr>
        <w:t>pela Concessionária</w:t>
      </w:r>
      <w:r w:rsidR="00B87C69" w:rsidRPr="00CC2080">
        <w:rPr>
          <w:rFonts w:ascii="Arial" w:eastAsia="Calibri" w:hAnsi="Arial" w:cs="Arial"/>
          <w:lang w:eastAsia="en-US"/>
        </w:rPr>
        <w:t xml:space="preserve"> </w:t>
      </w:r>
      <w:r w:rsidR="001A53EB" w:rsidRPr="00CC2080">
        <w:rPr>
          <w:rFonts w:ascii="Arial" w:eastAsia="Calibri" w:hAnsi="Arial" w:cs="Arial"/>
          <w:lang w:eastAsia="en-US"/>
        </w:rPr>
        <w:t>e</w:t>
      </w:r>
      <w:r w:rsidR="007E41E6" w:rsidRPr="00CC2080">
        <w:rPr>
          <w:rFonts w:ascii="Arial" w:eastAsia="Calibri" w:hAnsi="Arial" w:cs="Arial"/>
          <w:lang w:eastAsia="en-US"/>
        </w:rPr>
        <w:t xml:space="preserve">  apresentado e</w:t>
      </w:r>
      <w:r w:rsidR="001A53EB" w:rsidRPr="00CC2080">
        <w:rPr>
          <w:rFonts w:ascii="Arial" w:eastAsia="Calibri" w:hAnsi="Arial" w:cs="Arial"/>
          <w:lang w:eastAsia="en-US"/>
        </w:rPr>
        <w:t>m sua proposta financeira.</w:t>
      </w:r>
      <w:r w:rsidRPr="00CC2080">
        <w:rPr>
          <w:rFonts w:ascii="Arial" w:eastAsia="Calibri" w:hAnsi="Arial" w:cs="Arial"/>
          <w:lang w:eastAsia="en-US"/>
        </w:rPr>
        <w:t xml:space="preserve"> </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Ao apresentá</w:t>
      </w:r>
      <w:r w:rsidRPr="00CC2080">
        <w:rPr>
          <w:rFonts w:ascii="Cambria Math" w:eastAsia="Calibri" w:hAnsi="Cambria Math" w:cs="Cambria Math"/>
          <w:lang w:eastAsia="en-US"/>
        </w:rPr>
        <w:t>‐</w:t>
      </w:r>
      <w:r w:rsidRPr="00CC2080">
        <w:rPr>
          <w:rFonts w:ascii="Arial" w:eastAsia="Calibri" w:hAnsi="Arial" w:cs="Arial"/>
          <w:lang w:eastAsia="en-US"/>
        </w:rPr>
        <w:t>lo, a Concessionária está declarando os seus custos, as suas previsões orçamentárias e a remuneração pretendida. Ao aceitá</w:t>
      </w:r>
      <w:r w:rsidRPr="00CC2080">
        <w:rPr>
          <w:rFonts w:ascii="Cambria Math" w:eastAsia="Calibri" w:hAnsi="Cambria Math" w:cs="Cambria Math"/>
          <w:lang w:eastAsia="en-US"/>
        </w:rPr>
        <w:t>‐</w:t>
      </w:r>
      <w:r w:rsidRPr="00CC2080">
        <w:rPr>
          <w:rFonts w:ascii="Arial" w:eastAsia="Calibri" w:hAnsi="Arial" w:cs="Arial"/>
          <w:lang w:eastAsia="en-US"/>
        </w:rPr>
        <w:t>lo, o Poder Concedente reconhece a viabilidade econômica e financeira dos serviços prestados na forma como proposto e reconhece a remuneração proposta pela Concessionária</w:t>
      </w:r>
      <w:r w:rsidRPr="00CC2080">
        <w:rPr>
          <w:rFonts w:ascii="Arial" w:eastAsia="Calibri" w:hAnsi="Arial" w:cs="Arial"/>
          <w:b/>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Nestas circunstâncias, não há mais uma planilha orçamentária, mas </w:t>
      </w:r>
      <w:r w:rsidR="00326B8E" w:rsidRPr="00CC2080">
        <w:rPr>
          <w:rFonts w:ascii="Arial" w:eastAsia="Calibri" w:hAnsi="Arial" w:cs="Arial"/>
          <w:lang w:eastAsia="en-US"/>
        </w:rPr>
        <w:t>a proposta financeira apresentada como</w:t>
      </w:r>
      <w:r w:rsidRPr="00CC2080">
        <w:rPr>
          <w:rFonts w:ascii="Arial" w:eastAsia="Calibri" w:hAnsi="Arial" w:cs="Arial"/>
          <w:lang w:eastAsia="en-US"/>
        </w:rPr>
        <w:t xml:space="preserve"> </w:t>
      </w:r>
      <w:r w:rsidR="00326B8E" w:rsidRPr="00CC2080">
        <w:rPr>
          <w:rFonts w:ascii="Arial" w:eastAsia="Calibri" w:hAnsi="Arial" w:cs="Arial"/>
          <w:lang w:eastAsia="en-US"/>
        </w:rPr>
        <w:t>“</w:t>
      </w:r>
      <w:r w:rsidRPr="00CC2080">
        <w:rPr>
          <w:rFonts w:ascii="Arial" w:eastAsia="Calibri" w:hAnsi="Arial" w:cs="Arial"/>
          <w:lang w:eastAsia="en-US"/>
        </w:rPr>
        <w:t>plano de negócios</w:t>
      </w:r>
      <w:r w:rsidR="00326B8E" w:rsidRPr="00CC2080">
        <w:rPr>
          <w:rFonts w:ascii="Arial" w:eastAsia="Calibri" w:hAnsi="Arial" w:cs="Arial"/>
          <w:lang w:eastAsia="en-US"/>
        </w:rPr>
        <w:t>”</w:t>
      </w:r>
      <w:r w:rsidRPr="00CC2080">
        <w:rPr>
          <w:rFonts w:ascii="Arial" w:eastAsia="Calibri" w:hAnsi="Arial" w:cs="Arial"/>
          <w:lang w:eastAsia="en-US"/>
        </w:rPr>
        <w:t xml:space="preserve"> representado em um fluxo de caixa. O fluxo de caixa apresenta em períodos adotados a apropriação das receitas, custos e investimentos da Concessão, retratando, assim, o histórico financeiro das atividades da Concessionária. Como resultado, há a indicação da Taxa Interna de Retorno (TIR) e do Valor Presente Líquido (VPL) resultante de sua proposta, que representa os indicadores de remuneração pretendida por realizar os investimentos necessários à prestação dos serviços.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Decorre desse quadro, que a revisão tarifária é o procedimento a ser empregado quando há a indicação que o Contrato esteja com desequilíbrio econômico</w:t>
      </w:r>
      <w:r w:rsidRPr="00CC2080">
        <w:rPr>
          <w:rFonts w:ascii="Cambria Math" w:eastAsia="Calibri" w:hAnsi="Cambria Math" w:cs="Cambria Math"/>
          <w:lang w:eastAsia="en-US"/>
        </w:rPr>
        <w:t>‐</w:t>
      </w:r>
      <w:r w:rsidRPr="00CC2080">
        <w:rPr>
          <w:rFonts w:ascii="Arial" w:eastAsia="Calibri" w:hAnsi="Arial" w:cs="Arial"/>
          <w:lang w:eastAsia="en-US"/>
        </w:rPr>
        <w:t>financeiro, ou seja, que em razão de situações decorridas da prática contratual e que não estejam dentro dos limites de risco que a Concessionária assumiu ao ser contratado.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Cabe destacar que um </w:t>
      </w:r>
      <w:r w:rsidR="00CA16DD" w:rsidRPr="00CC2080">
        <w:rPr>
          <w:rFonts w:ascii="Arial" w:eastAsia="Calibri" w:hAnsi="Arial" w:cs="Arial"/>
          <w:lang w:eastAsia="en-US"/>
        </w:rPr>
        <w:t>“</w:t>
      </w:r>
      <w:r w:rsidRPr="00CC2080">
        <w:rPr>
          <w:rFonts w:ascii="Arial" w:eastAsia="Calibri" w:hAnsi="Arial" w:cs="Arial"/>
          <w:lang w:eastAsia="en-US"/>
        </w:rPr>
        <w:t>plano de negócios</w:t>
      </w:r>
      <w:r w:rsidR="00CA16DD" w:rsidRPr="00CC2080">
        <w:rPr>
          <w:rFonts w:ascii="Arial" w:eastAsia="Calibri" w:hAnsi="Arial" w:cs="Arial"/>
          <w:lang w:eastAsia="en-US"/>
        </w:rPr>
        <w:t>”</w:t>
      </w:r>
      <w:r w:rsidRPr="00CC2080">
        <w:rPr>
          <w:rFonts w:ascii="Arial" w:eastAsia="Calibri" w:hAnsi="Arial" w:cs="Arial"/>
          <w:lang w:eastAsia="en-US"/>
        </w:rPr>
        <w:t xml:space="preserve"> de longo prazo e com elevados investimentos, apresenta um bom período de fluxo de capitais acumulados negativos, que se invertem em um determinado período de tempo. Assim vale observar que muitas Concessionárias, erroneamente, alegam que as suas contas estão negativas, logo o Contrato está desequilibrado. O desequilíbrio, não implica no fato de estar negativo, mas no fato de estar mais negativo, ou menos positivo, do que deveria estar originalmente.</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lastRenderedPageBreak/>
        <w:t xml:space="preserve">De forma mais simples, numa revisão tarifária, o desequilíbrio se expressa por uma Taxa Interna de Retorno menor ou maior do que a pretendida. Se a Taxa Interna de Retorno for menor que a pretendida tem-se a necessidade de elevação do preço da </w:t>
      </w:r>
      <w:r w:rsidR="00A43B68" w:rsidRPr="00CC2080">
        <w:rPr>
          <w:rFonts w:ascii="Arial" w:eastAsia="Calibri" w:hAnsi="Arial" w:cs="Arial"/>
          <w:lang w:eastAsia="en-US"/>
        </w:rPr>
        <w:t>tarifa</w:t>
      </w:r>
      <w:r w:rsidRPr="00CC2080">
        <w:rPr>
          <w:rFonts w:ascii="Arial" w:eastAsia="Calibri" w:hAnsi="Arial" w:cs="Arial"/>
          <w:lang w:eastAsia="en-US"/>
        </w:rPr>
        <w:t>, caso contrário tem-se a redução da mesma, ou a elevação dos encargos.</w:t>
      </w:r>
    </w:p>
    <w:p w:rsidR="005A1BCD" w:rsidRPr="00CC2080" w:rsidRDefault="00806447" w:rsidP="00806447">
      <w:pPr>
        <w:spacing w:beforeLines="0" w:afterLines="0"/>
        <w:rPr>
          <w:rFonts w:ascii="Arial" w:eastAsia="Calibri" w:hAnsi="Arial" w:cs="Arial"/>
          <w:lang w:eastAsia="en-US"/>
        </w:rPr>
      </w:pPr>
      <w:r w:rsidRPr="004755A2">
        <w:rPr>
          <w:rFonts w:ascii="Arial" w:eastAsia="Calibri" w:hAnsi="Arial" w:cs="Arial"/>
          <w:lang w:eastAsia="en-US"/>
        </w:rPr>
        <w:t xml:space="preserve">As obrigações financeiras do Município de </w:t>
      </w:r>
      <w:r w:rsidR="00152EDA" w:rsidRPr="004755A2">
        <w:rPr>
          <w:rFonts w:ascii="Arial" w:eastAsia="Calibri" w:hAnsi="Arial" w:cs="Arial"/>
          <w:lang w:eastAsia="en-US"/>
        </w:rPr>
        <w:t>Tubarão</w:t>
      </w:r>
      <w:r w:rsidRPr="004755A2">
        <w:rPr>
          <w:rFonts w:ascii="Arial" w:eastAsia="Calibri" w:hAnsi="Arial" w:cs="Arial"/>
          <w:lang w:eastAsia="en-US"/>
        </w:rPr>
        <w:t xml:space="preserve"> firmadas em Termo de Acordo, </w:t>
      </w:r>
      <w:r w:rsidR="005A1BCD" w:rsidRPr="004755A2">
        <w:rPr>
          <w:rFonts w:ascii="Arial" w:eastAsia="Calibri" w:hAnsi="Arial" w:cs="Arial"/>
          <w:lang w:eastAsia="en-US"/>
        </w:rPr>
        <w:t xml:space="preserve">conforme a seguir discriminadas, decorrentes da extinção do Contrato de Concessão em vigor, em conformidade com os termos de Art.42 e parágrafos da Lei Federal Nº 8987/95, </w:t>
      </w:r>
      <w:r w:rsidR="00E914E5" w:rsidRPr="004755A2">
        <w:rPr>
          <w:rFonts w:ascii="Arial" w:eastAsia="Calibri" w:hAnsi="Arial" w:cs="Arial"/>
          <w:lang w:eastAsia="en-US"/>
        </w:rPr>
        <w:t>serão saldadas com receitas obtidas com a arrecadação do valor da outorga prevista no Edital, a ser pago pela Licitante vencedora do certame no ato da assinatura do contrato de concessão.</w:t>
      </w:r>
    </w:p>
    <w:p w:rsidR="00A638B7" w:rsidRPr="00CC2080" w:rsidRDefault="00E914E5" w:rsidP="004755A2">
      <w:pPr>
        <w:spacing w:beforeLines="0" w:afterLines="0"/>
        <w:rPr>
          <w:rFonts w:ascii="Arial" w:eastAsia="Calibri" w:hAnsi="Arial" w:cs="Arial"/>
          <w:lang w:eastAsia="en-US"/>
        </w:rPr>
      </w:pPr>
      <w:r w:rsidRPr="004755A2">
        <w:rPr>
          <w:rFonts w:ascii="Arial" w:eastAsia="Calibri" w:hAnsi="Arial" w:cs="Arial"/>
          <w:lang w:eastAsia="en-US"/>
        </w:rPr>
        <w:t xml:space="preserve">Composição do valor da outorga, relativo as dívidas e demais obrigações decorrentes da extinção do Contrato de Concessão em vigor, perfaz um total de </w:t>
      </w:r>
      <w:r w:rsidRPr="004755A2">
        <w:rPr>
          <w:rFonts w:ascii="Arial" w:eastAsia="Calibri" w:hAnsi="Arial" w:cs="Arial"/>
          <w:b/>
          <w:lang w:eastAsia="en-US"/>
        </w:rPr>
        <w:t xml:space="preserve">R$ </w:t>
      </w:r>
      <w:r w:rsidR="00575A5F" w:rsidRPr="004755A2">
        <w:rPr>
          <w:rFonts w:ascii="Arial" w:eastAsia="Calibri" w:hAnsi="Arial" w:cs="Arial"/>
          <w:b/>
          <w:lang w:eastAsia="en-US"/>
        </w:rPr>
        <w:t>33.191.238,46</w:t>
      </w:r>
      <w:r w:rsidR="00E21A8E" w:rsidRPr="004755A2">
        <w:rPr>
          <w:rFonts w:ascii="Arial" w:eastAsia="Calibri" w:hAnsi="Arial" w:cs="Arial"/>
          <w:b/>
          <w:lang w:eastAsia="en-US"/>
        </w:rPr>
        <w:t xml:space="preserve"> (</w:t>
      </w:r>
      <w:r w:rsidR="00A638B7" w:rsidRPr="004755A2">
        <w:rPr>
          <w:rFonts w:ascii="Arial" w:eastAsia="Calibri" w:hAnsi="Arial" w:cs="Arial"/>
          <w:b/>
          <w:lang w:eastAsia="en-US"/>
        </w:rPr>
        <w:t xml:space="preserve">Trinta e três milhões, cento e noventa e um mil, duzentos e </w:t>
      </w:r>
      <w:r w:rsidR="000E556E" w:rsidRPr="004755A2">
        <w:rPr>
          <w:rFonts w:ascii="Arial" w:eastAsia="Calibri" w:hAnsi="Arial" w:cs="Arial"/>
          <w:b/>
          <w:lang w:eastAsia="en-US"/>
        </w:rPr>
        <w:t>trintas</w:t>
      </w:r>
      <w:r w:rsidR="00A638B7" w:rsidRPr="004755A2">
        <w:rPr>
          <w:rFonts w:ascii="Arial" w:eastAsia="Calibri" w:hAnsi="Arial" w:cs="Arial"/>
          <w:b/>
          <w:lang w:eastAsia="en-US"/>
        </w:rPr>
        <w:t xml:space="preserve"> e oito reais e quarenta e seis centavos), </w:t>
      </w:r>
      <w:r w:rsidR="00A638B7" w:rsidRPr="004755A2">
        <w:rPr>
          <w:rFonts w:ascii="Arial" w:eastAsia="Calibri" w:hAnsi="Arial" w:cs="Arial"/>
          <w:lang w:eastAsia="en-US"/>
        </w:rPr>
        <w:t>compondo-se da seguinte forma:</w:t>
      </w:r>
    </w:p>
    <w:p w:rsidR="00A638B7" w:rsidRPr="00CC2080" w:rsidRDefault="00A638B7" w:rsidP="004755A2">
      <w:pPr>
        <w:numPr>
          <w:ilvl w:val="1"/>
          <w:numId w:val="6"/>
        </w:numPr>
        <w:spacing w:beforeLines="0" w:afterLines="0"/>
        <w:ind w:left="567" w:hanging="284"/>
        <w:rPr>
          <w:rFonts w:ascii="Arial" w:hAnsi="Arial" w:cs="Arial"/>
        </w:rPr>
      </w:pPr>
      <w:r w:rsidRPr="00CC2080">
        <w:rPr>
          <w:rFonts w:ascii="Arial" w:hAnsi="Arial" w:cs="Arial"/>
          <w:b/>
        </w:rPr>
        <w:t xml:space="preserve">R$ </w:t>
      </w:r>
      <w:r w:rsidR="00FB4EFE" w:rsidRPr="00CC2080">
        <w:rPr>
          <w:rFonts w:ascii="Arial" w:hAnsi="Arial" w:cs="Arial"/>
          <w:b/>
        </w:rPr>
        <w:t>29.246.098,02</w:t>
      </w:r>
      <w:r w:rsidRPr="00CC2080">
        <w:rPr>
          <w:rFonts w:ascii="Arial" w:hAnsi="Arial" w:cs="Arial"/>
        </w:rPr>
        <w:t xml:space="preserve"> </w:t>
      </w:r>
      <w:r w:rsidR="000E556E" w:rsidRPr="00CC2080">
        <w:rPr>
          <w:rFonts w:ascii="Arial" w:hAnsi="Arial" w:cs="Arial"/>
        </w:rPr>
        <w:t xml:space="preserve">(Vinte e nove milhões, duzentos e quarenta e seis mil, noventa e oito reais e dois centavos, referente </w:t>
      </w:r>
      <w:r w:rsidR="008552ED" w:rsidRPr="00CC2080">
        <w:rPr>
          <w:rFonts w:ascii="Arial" w:hAnsi="Arial" w:cs="Arial"/>
        </w:rPr>
        <w:t>a</w:t>
      </w:r>
      <w:r w:rsidR="000E556E" w:rsidRPr="00CC2080">
        <w:rPr>
          <w:rFonts w:ascii="Arial" w:hAnsi="Arial" w:cs="Arial"/>
        </w:rPr>
        <w:t xml:space="preserve"> diferenciais tarifários apurados entre janeiro de 2001 e janeiro de 2012).</w:t>
      </w:r>
    </w:p>
    <w:p w:rsidR="00A638B7" w:rsidRPr="00CC2080" w:rsidRDefault="00A638B7" w:rsidP="004755A2">
      <w:pPr>
        <w:numPr>
          <w:ilvl w:val="1"/>
          <w:numId w:val="6"/>
        </w:numPr>
        <w:spacing w:beforeLines="0" w:afterLines="0"/>
        <w:ind w:left="567" w:hanging="284"/>
        <w:rPr>
          <w:rFonts w:ascii="Arial" w:hAnsi="Arial" w:cs="Arial"/>
        </w:rPr>
      </w:pPr>
      <w:r w:rsidRPr="00CC2080">
        <w:rPr>
          <w:rFonts w:ascii="Arial" w:hAnsi="Arial" w:cs="Arial"/>
          <w:b/>
        </w:rPr>
        <w:t xml:space="preserve">R$ </w:t>
      </w:r>
      <w:r w:rsidR="00FB4EFE" w:rsidRPr="00CC2080">
        <w:rPr>
          <w:rFonts w:ascii="Arial" w:hAnsi="Arial" w:cs="Arial"/>
          <w:b/>
        </w:rPr>
        <w:t>455.292,67</w:t>
      </w:r>
      <w:r w:rsidRPr="00CC2080">
        <w:rPr>
          <w:rFonts w:ascii="Arial" w:hAnsi="Arial" w:cs="Arial"/>
        </w:rPr>
        <w:t xml:space="preserve"> (</w:t>
      </w:r>
      <w:r w:rsidR="00D22F17" w:rsidRPr="00CC2080">
        <w:rPr>
          <w:rFonts w:ascii="Arial" w:hAnsi="Arial" w:cs="Arial"/>
        </w:rPr>
        <w:t>Quatrocentos e cinquenta e cinco mil, duzentos e noventa e dois reais e sessenta e sete centavos</w:t>
      </w:r>
      <w:r w:rsidRPr="00CC2080">
        <w:rPr>
          <w:rFonts w:ascii="Arial" w:hAnsi="Arial" w:cs="Arial"/>
        </w:rPr>
        <w:t>), para fins de provisionamento de indenização pelos custos que serão assumidos pela</w:t>
      </w:r>
      <w:r w:rsidR="00DD3656" w:rsidRPr="00CC2080">
        <w:rPr>
          <w:rFonts w:ascii="Arial" w:hAnsi="Arial" w:cs="Arial"/>
        </w:rPr>
        <w:t>s</w:t>
      </w:r>
      <w:r w:rsidRPr="00CC2080">
        <w:rPr>
          <w:rFonts w:ascii="Arial" w:hAnsi="Arial" w:cs="Arial"/>
        </w:rPr>
        <w:t xml:space="preserve"> atua</w:t>
      </w:r>
      <w:r w:rsidR="00DD3656" w:rsidRPr="00CC2080">
        <w:rPr>
          <w:rFonts w:ascii="Arial" w:hAnsi="Arial" w:cs="Arial"/>
        </w:rPr>
        <w:t>is</w:t>
      </w:r>
      <w:r w:rsidRPr="00CC2080">
        <w:rPr>
          <w:rFonts w:ascii="Arial" w:hAnsi="Arial" w:cs="Arial"/>
        </w:rPr>
        <w:t xml:space="preserve"> </w:t>
      </w:r>
      <w:r w:rsidR="00DD3656" w:rsidRPr="00CC2080">
        <w:rPr>
          <w:rFonts w:ascii="Arial" w:hAnsi="Arial" w:cs="Arial"/>
        </w:rPr>
        <w:t>Concessionárias</w:t>
      </w:r>
      <w:r w:rsidRPr="00CC2080">
        <w:rPr>
          <w:rFonts w:ascii="Arial" w:hAnsi="Arial" w:cs="Arial"/>
        </w:rPr>
        <w:t>, após o encerramento da concessão, com a rescisão de contratos de trabalho de seu pessoal, de conformidade com o que estabelece o Art.486 da CLT;</w:t>
      </w:r>
    </w:p>
    <w:p w:rsidR="00A638B7" w:rsidRPr="00CC2080" w:rsidRDefault="00A638B7" w:rsidP="004755A2">
      <w:pPr>
        <w:numPr>
          <w:ilvl w:val="1"/>
          <w:numId w:val="6"/>
        </w:numPr>
        <w:spacing w:beforeLines="0" w:afterLines="0"/>
        <w:ind w:left="567" w:hanging="284"/>
        <w:rPr>
          <w:rFonts w:ascii="Arial" w:hAnsi="Arial" w:cs="Arial"/>
        </w:rPr>
      </w:pPr>
      <w:r w:rsidRPr="00CC2080">
        <w:rPr>
          <w:rFonts w:ascii="Arial" w:hAnsi="Arial" w:cs="Arial"/>
          <w:b/>
        </w:rPr>
        <w:t xml:space="preserve">R$ </w:t>
      </w:r>
      <w:r w:rsidR="003A67C9" w:rsidRPr="00CC2080">
        <w:rPr>
          <w:rFonts w:ascii="Arial" w:hAnsi="Arial" w:cs="Arial"/>
          <w:b/>
        </w:rPr>
        <w:t>3.489.847,77</w:t>
      </w:r>
      <w:r w:rsidRPr="00CC2080">
        <w:rPr>
          <w:rFonts w:ascii="Arial" w:hAnsi="Arial" w:cs="Arial"/>
        </w:rPr>
        <w:t xml:space="preserve"> </w:t>
      </w:r>
      <w:r w:rsidR="008552ED" w:rsidRPr="00CC2080">
        <w:rPr>
          <w:rFonts w:ascii="Arial" w:hAnsi="Arial" w:cs="Arial"/>
        </w:rPr>
        <w:t>(</w:t>
      </w:r>
      <w:r w:rsidR="003A67C9" w:rsidRPr="00CC2080">
        <w:rPr>
          <w:rFonts w:ascii="Arial" w:hAnsi="Arial" w:cs="Arial"/>
        </w:rPr>
        <w:t xml:space="preserve">Três </w:t>
      </w:r>
      <w:r w:rsidRPr="00CC2080">
        <w:rPr>
          <w:rFonts w:ascii="Arial" w:hAnsi="Arial" w:cs="Arial"/>
        </w:rPr>
        <w:t>milhões,</w:t>
      </w:r>
      <w:r w:rsidR="003A67C9" w:rsidRPr="00CC2080">
        <w:rPr>
          <w:rFonts w:ascii="Arial" w:hAnsi="Arial" w:cs="Arial"/>
        </w:rPr>
        <w:t xml:space="preserve"> quatrocentos e oitenta e nove mil, oitocentos e quarenta e sete reais com setenta e sete centavos)</w:t>
      </w:r>
      <w:r w:rsidRPr="00CC2080">
        <w:rPr>
          <w:rFonts w:ascii="Arial" w:hAnsi="Arial" w:cs="Arial"/>
        </w:rPr>
        <w:t xml:space="preserve"> referentes à depreciação, amortização e desmobilização de recursos técnicos operacionais, conforme determinação do Art. 42, § 3◦, I da Lei Federal N◦ 8.987/95.</w:t>
      </w:r>
    </w:p>
    <w:p w:rsidR="00A638B7" w:rsidRPr="00CC2080" w:rsidRDefault="00A638B7" w:rsidP="004755A2">
      <w:pPr>
        <w:spacing w:before="288" w:after="288"/>
        <w:rPr>
          <w:rFonts w:ascii="Arial" w:hAnsi="Arial" w:cs="Arial"/>
          <w:b/>
        </w:rPr>
      </w:pPr>
      <w:r w:rsidRPr="00CC2080">
        <w:rPr>
          <w:rFonts w:ascii="Arial" w:hAnsi="Arial" w:cs="Arial"/>
        </w:rPr>
        <w:t xml:space="preserve">O valor de outorga será compensado através do fluxo de caixa da </w:t>
      </w:r>
      <w:r w:rsidR="008552ED" w:rsidRPr="00CC2080">
        <w:rPr>
          <w:rFonts w:ascii="Arial" w:hAnsi="Arial" w:cs="Arial"/>
        </w:rPr>
        <w:t>Licitante</w:t>
      </w:r>
      <w:r w:rsidRPr="00CC2080">
        <w:rPr>
          <w:rFonts w:ascii="Arial" w:hAnsi="Arial" w:cs="Arial"/>
        </w:rPr>
        <w:t xml:space="preserve">, no decorrer do prazo da </w:t>
      </w:r>
      <w:r w:rsidR="008552ED" w:rsidRPr="00CC2080">
        <w:rPr>
          <w:rFonts w:ascii="Arial" w:hAnsi="Arial" w:cs="Arial"/>
        </w:rPr>
        <w:t>Concessão</w:t>
      </w:r>
      <w:r w:rsidRPr="00CC2080">
        <w:rPr>
          <w:rFonts w:ascii="Arial" w:hAnsi="Arial" w:cs="Arial"/>
        </w:rPr>
        <w:t xml:space="preserve">, objeto deste </w:t>
      </w:r>
      <w:r w:rsidR="008552ED" w:rsidRPr="00CC2080">
        <w:rPr>
          <w:rFonts w:ascii="Arial" w:hAnsi="Arial" w:cs="Arial"/>
        </w:rPr>
        <w:t>Edital</w:t>
      </w:r>
      <w:r w:rsidRPr="00CC2080">
        <w:rPr>
          <w:rFonts w:ascii="Arial" w:hAnsi="Arial" w:cs="Arial"/>
          <w:b/>
        </w:rPr>
        <w:t>.</w:t>
      </w:r>
    </w:p>
    <w:p w:rsidR="00A638B7" w:rsidRPr="00CC2080" w:rsidRDefault="00A638B7" w:rsidP="004755A2">
      <w:pPr>
        <w:spacing w:before="288" w:after="288"/>
        <w:rPr>
          <w:rFonts w:ascii="Arial" w:hAnsi="Arial" w:cs="Arial"/>
        </w:rPr>
      </w:pPr>
      <w:r w:rsidRPr="00CC2080">
        <w:rPr>
          <w:rFonts w:ascii="Arial" w:hAnsi="Arial" w:cs="Arial"/>
        </w:rPr>
        <w:t xml:space="preserve">Para os fins do presente </w:t>
      </w:r>
      <w:r w:rsidR="00F6120A" w:rsidRPr="00CC2080">
        <w:rPr>
          <w:rFonts w:ascii="Arial" w:hAnsi="Arial" w:cs="Arial"/>
        </w:rPr>
        <w:t>Edital</w:t>
      </w:r>
      <w:r w:rsidRPr="00CC2080">
        <w:rPr>
          <w:rFonts w:ascii="Arial" w:hAnsi="Arial" w:cs="Arial"/>
        </w:rPr>
        <w:t xml:space="preserve">, o valor do </w:t>
      </w:r>
      <w:r w:rsidR="00F6120A" w:rsidRPr="00CC2080">
        <w:rPr>
          <w:rFonts w:ascii="Arial" w:hAnsi="Arial" w:cs="Arial"/>
        </w:rPr>
        <w:t>Contrato</w:t>
      </w:r>
      <w:r w:rsidRPr="00CC2080">
        <w:rPr>
          <w:rFonts w:ascii="Arial" w:hAnsi="Arial" w:cs="Arial"/>
        </w:rPr>
        <w:t xml:space="preserve"> importa em </w:t>
      </w:r>
      <w:r w:rsidRPr="00CC2080">
        <w:rPr>
          <w:rFonts w:ascii="Arial" w:hAnsi="Arial" w:cs="Arial"/>
          <w:b/>
        </w:rPr>
        <w:t>R$</w:t>
      </w:r>
      <w:r w:rsidR="00F6120A" w:rsidRPr="00CC2080">
        <w:rPr>
          <w:rFonts w:ascii="Arial" w:hAnsi="Arial" w:cs="Arial"/>
          <w:b/>
        </w:rPr>
        <w:t xml:space="preserve"> </w:t>
      </w:r>
      <w:r w:rsidR="00B0360A">
        <w:rPr>
          <w:rFonts w:ascii="Arial" w:hAnsi="Arial" w:cs="Arial"/>
          <w:b/>
        </w:rPr>
        <w:t>38.450.651,48</w:t>
      </w:r>
      <w:r w:rsidR="00F100EF" w:rsidRPr="00CC2080">
        <w:rPr>
          <w:rFonts w:ascii="Arial" w:hAnsi="Arial" w:cs="Arial"/>
        </w:rPr>
        <w:t xml:space="preserve"> </w:t>
      </w:r>
      <w:r w:rsidRPr="00CC2080">
        <w:rPr>
          <w:rFonts w:ascii="Arial" w:hAnsi="Arial" w:cs="Arial"/>
        </w:rPr>
        <w:t>(</w:t>
      </w:r>
      <w:r w:rsidR="00B0360A">
        <w:rPr>
          <w:rFonts w:ascii="Arial" w:hAnsi="Arial" w:cs="Arial"/>
        </w:rPr>
        <w:t xml:space="preserve">Trinta e oito milhões, quatrocentos e cinquenta mil, seiscentos e cinquenta e um reais e quarenta e oito centavos), </w:t>
      </w:r>
      <w:r w:rsidRPr="00CC2080">
        <w:rPr>
          <w:rFonts w:ascii="Arial" w:hAnsi="Arial" w:cs="Arial"/>
        </w:rPr>
        <w:t xml:space="preserve">referidos à data-base de setembro de 2012, fixado com base nas estimativas de investimentos, imobilizações administrativas e operacionais, somadas ao valor de outorga fixado para a </w:t>
      </w:r>
      <w:r w:rsidR="00F6120A" w:rsidRPr="00CC2080">
        <w:rPr>
          <w:rFonts w:ascii="Arial" w:hAnsi="Arial" w:cs="Arial"/>
        </w:rPr>
        <w:t>Concessão</w:t>
      </w:r>
      <w:r w:rsidRPr="00CC2080">
        <w:rPr>
          <w:rFonts w:ascii="Arial" w:hAnsi="Arial" w:cs="Arial"/>
        </w:rPr>
        <w:t xml:space="preserve">. O detalhamento desses itens se encontra no </w:t>
      </w:r>
      <w:r w:rsidRPr="00CC2080">
        <w:rPr>
          <w:rFonts w:ascii="Arial" w:hAnsi="Arial" w:cs="Arial"/>
          <w:b/>
        </w:rPr>
        <w:t xml:space="preserve">Anexo </w:t>
      </w:r>
      <w:r w:rsidR="00516F21" w:rsidRPr="00CC2080">
        <w:rPr>
          <w:rFonts w:ascii="Arial" w:hAnsi="Arial" w:cs="Arial"/>
          <w:b/>
        </w:rPr>
        <w:t>IX</w:t>
      </w:r>
      <w:r w:rsidR="009B047D" w:rsidRPr="00CC2080">
        <w:rPr>
          <w:rFonts w:ascii="Arial" w:hAnsi="Arial" w:cs="Arial"/>
          <w:b/>
        </w:rPr>
        <w:t>.2</w:t>
      </w:r>
      <w:r w:rsidR="00516F21" w:rsidRPr="00CC2080">
        <w:rPr>
          <w:rFonts w:ascii="Arial" w:hAnsi="Arial" w:cs="Arial"/>
          <w:b/>
        </w:rPr>
        <w:t xml:space="preserve"> </w:t>
      </w:r>
      <w:r w:rsidRPr="00CC2080">
        <w:rPr>
          <w:rFonts w:ascii="Arial" w:hAnsi="Arial" w:cs="Arial"/>
          <w:b/>
        </w:rPr>
        <w:t xml:space="preserve">– </w:t>
      </w:r>
      <w:r w:rsidR="009B047D" w:rsidRPr="00CC2080">
        <w:rPr>
          <w:rFonts w:ascii="Arial" w:hAnsi="Arial" w:cs="Arial"/>
          <w:b/>
        </w:rPr>
        <w:t>Valor Inicial do Contrato</w:t>
      </w:r>
      <w:r w:rsidRPr="00CC2080">
        <w:rPr>
          <w:rFonts w:ascii="Arial" w:hAnsi="Arial" w:cs="Arial"/>
          <w:b/>
        </w:rPr>
        <w:t xml:space="preserve">, deste </w:t>
      </w:r>
      <w:r w:rsidR="00F963CA" w:rsidRPr="00CC2080">
        <w:rPr>
          <w:rFonts w:ascii="Arial" w:hAnsi="Arial" w:cs="Arial"/>
          <w:b/>
        </w:rPr>
        <w:t>Edital</w:t>
      </w:r>
      <w:r w:rsidRPr="00CC2080">
        <w:rPr>
          <w:rFonts w:ascii="Arial" w:hAnsi="Arial" w:cs="Arial"/>
        </w:rPr>
        <w:t>.</w:t>
      </w:r>
    </w:p>
    <w:p w:rsidR="00806447" w:rsidRPr="00CC2080" w:rsidRDefault="00806447" w:rsidP="00BE6CEB">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lastRenderedPageBreak/>
        <w:t>Gestão Econômico-Financeira</w:t>
      </w:r>
    </w:p>
    <w:p w:rsidR="00806447" w:rsidRPr="00CC2080" w:rsidRDefault="00806447" w:rsidP="00BE6CEB">
      <w:pPr>
        <w:numPr>
          <w:ilvl w:val="2"/>
          <w:numId w:val="20"/>
        </w:numPr>
        <w:spacing w:beforeLines="0" w:afterLines="0" w:line="276" w:lineRule="auto"/>
        <w:ind w:hanging="1224"/>
        <w:rPr>
          <w:rFonts w:ascii="Arial" w:eastAsia="Calibri" w:hAnsi="Arial" w:cs="Arial"/>
          <w:b/>
          <w:lang w:eastAsia="en-US"/>
        </w:rPr>
      </w:pPr>
      <w:r w:rsidRPr="00CC2080">
        <w:rPr>
          <w:rFonts w:ascii="Arial" w:eastAsia="Calibri" w:hAnsi="Arial" w:cs="Arial"/>
          <w:b/>
          <w:lang w:eastAsia="en-US"/>
        </w:rPr>
        <w:t>Remuneração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A remuneração dos Serviços será feita através do pagamento da </w:t>
      </w:r>
      <w:r w:rsidR="00A43B68" w:rsidRPr="00CC2080">
        <w:rPr>
          <w:rFonts w:ascii="Arial" w:eastAsia="Calibri" w:hAnsi="Arial" w:cs="Arial"/>
          <w:lang w:eastAsia="en-US"/>
        </w:rPr>
        <w:t>tarifa</w:t>
      </w:r>
      <w:r w:rsidRPr="00CC2080">
        <w:rPr>
          <w:rFonts w:ascii="Arial" w:eastAsia="Calibri" w:hAnsi="Arial" w:cs="Arial"/>
          <w:lang w:eastAsia="en-US"/>
        </w:rPr>
        <w:t xml:space="preserve"> pelo passageiro transportado e a Administração Financeira por meio de caixa privado. </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A remuneração dos serviços será calculada com base no Custo Médio Ponderado de Capital - CMPC, o qual traduz o retorno que o negócio deve proporcionar para tornar-se atrativo, refletir a justa remuneração em atendimento às expectativas dos investidores e do interesse público com </w:t>
      </w:r>
      <w:r w:rsidR="00306FFD" w:rsidRPr="00CC2080">
        <w:rPr>
          <w:rFonts w:ascii="Arial" w:eastAsia="Calibri" w:hAnsi="Arial" w:cs="Arial"/>
          <w:lang w:eastAsia="en-US"/>
        </w:rPr>
        <w:t>tarifas</w:t>
      </w:r>
      <w:r w:rsidRPr="00CC2080">
        <w:rPr>
          <w:rFonts w:ascii="Arial" w:eastAsia="Calibri" w:hAnsi="Arial" w:cs="Arial"/>
          <w:lang w:eastAsia="en-US"/>
        </w:rPr>
        <w:t xml:space="preserve"> módicas para os usuários.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Os preços das</w:t>
      </w:r>
      <w:r w:rsidRPr="00CC2080">
        <w:rPr>
          <w:rFonts w:ascii="Arial" w:eastAsia="Calibri" w:hAnsi="Arial" w:cs="Arial"/>
          <w:b/>
          <w:lang w:eastAsia="en-US"/>
        </w:rPr>
        <w:t xml:space="preserve"> </w:t>
      </w:r>
      <w:r w:rsidR="00A43B68" w:rsidRPr="00CC2080">
        <w:rPr>
          <w:rFonts w:ascii="Arial" w:eastAsia="Calibri" w:hAnsi="Arial" w:cs="Arial"/>
          <w:lang w:eastAsia="en-US"/>
        </w:rPr>
        <w:t xml:space="preserve">tarifas públicas </w:t>
      </w:r>
      <w:r w:rsidRPr="00CC2080">
        <w:rPr>
          <w:rFonts w:ascii="Arial" w:eastAsia="Calibri" w:hAnsi="Arial" w:cs="Arial"/>
          <w:lang w:eastAsia="en-US"/>
        </w:rPr>
        <w:t xml:space="preserve">aplicadas ás linhas, bem como suas variações em decorrência do meio de pagamento considerarão a aplicação dos multiplicadores fixados de conformidade com a legislação vigente, sobre o valor da </w:t>
      </w:r>
      <w:r w:rsidR="00A43B68" w:rsidRPr="00CC2080">
        <w:rPr>
          <w:rFonts w:ascii="Arial" w:eastAsia="Calibri" w:hAnsi="Arial" w:cs="Arial"/>
          <w:lang w:eastAsia="en-US"/>
        </w:rPr>
        <w:t>tarifa de remuneração</w:t>
      </w:r>
      <w:r w:rsidRPr="00CC2080">
        <w:rPr>
          <w:rFonts w:ascii="Arial" w:eastAsia="Calibri" w:hAnsi="Arial" w:cs="Arial"/>
          <w:lang w:eastAsia="en-US"/>
        </w:rPr>
        <w:t>, cujos parâmetros são dados por:</w:t>
      </w:r>
    </w:p>
    <w:p w:rsidR="00806447" w:rsidRPr="00CC2080" w:rsidRDefault="00806447" w:rsidP="00806447">
      <w:pPr>
        <w:pStyle w:val="Legenda"/>
        <w:keepNext/>
        <w:spacing w:beforeLines="0" w:afterLines="0"/>
        <w:jc w:val="center"/>
        <w:rPr>
          <w:rFonts w:ascii="Arial" w:eastAsia="Batang" w:hAnsi="Arial" w:cs="Arial"/>
          <w:sz w:val="22"/>
          <w:szCs w:val="22"/>
        </w:rPr>
      </w:pPr>
      <w:bookmarkStart w:id="11" w:name="_Ref333331790"/>
      <w:r w:rsidRPr="00CC2080">
        <w:rPr>
          <w:rFonts w:ascii="Arial" w:hAnsi="Arial" w:cs="Arial"/>
          <w:sz w:val="22"/>
        </w:rPr>
        <w:t xml:space="preserve">Quadro </w:t>
      </w:r>
      <w:r w:rsidR="00E94E47" w:rsidRPr="00CC2080">
        <w:rPr>
          <w:rFonts w:ascii="Arial" w:hAnsi="Arial" w:cs="Arial"/>
          <w:sz w:val="22"/>
        </w:rPr>
        <w:fldChar w:fldCharType="begin"/>
      </w:r>
      <w:r w:rsidRPr="00CC2080">
        <w:rPr>
          <w:rFonts w:ascii="Arial" w:hAnsi="Arial" w:cs="Arial"/>
          <w:sz w:val="22"/>
        </w:rPr>
        <w:instrText xml:space="preserve"> SEQ Quadro \* ARABIC </w:instrText>
      </w:r>
      <w:r w:rsidR="00E94E47" w:rsidRPr="00CC2080">
        <w:rPr>
          <w:rFonts w:ascii="Arial" w:hAnsi="Arial" w:cs="Arial"/>
          <w:sz w:val="22"/>
        </w:rPr>
        <w:fldChar w:fldCharType="separate"/>
      </w:r>
      <w:r w:rsidR="006C0512">
        <w:rPr>
          <w:rFonts w:ascii="Arial" w:hAnsi="Arial" w:cs="Arial"/>
          <w:noProof/>
          <w:sz w:val="22"/>
        </w:rPr>
        <w:t>9</w:t>
      </w:r>
      <w:r w:rsidR="00E94E47" w:rsidRPr="00CC2080">
        <w:rPr>
          <w:rFonts w:ascii="Arial" w:hAnsi="Arial" w:cs="Arial"/>
          <w:sz w:val="22"/>
        </w:rPr>
        <w:fldChar w:fldCharType="end"/>
      </w:r>
      <w:bookmarkEnd w:id="11"/>
      <w:r w:rsidRPr="00CC2080">
        <w:rPr>
          <w:rFonts w:ascii="Arial" w:eastAsia="Batang" w:hAnsi="Arial" w:cs="Arial"/>
          <w:sz w:val="22"/>
          <w:szCs w:val="22"/>
        </w:rPr>
        <w:t xml:space="preserve"> - FATOR MULTIPLICADOR</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3401"/>
        <w:gridCol w:w="3119"/>
      </w:tblGrid>
      <w:tr w:rsidR="00806447" w:rsidRPr="00CC2080" w:rsidTr="00BD3D28">
        <w:tc>
          <w:tcPr>
            <w:tcW w:w="1843" w:type="dxa"/>
            <w:vAlign w:val="center"/>
          </w:tcPr>
          <w:p w:rsidR="00806447" w:rsidRPr="00CC2080" w:rsidRDefault="00806447" w:rsidP="00BD3D28">
            <w:pPr>
              <w:widowControl w:val="0"/>
              <w:spacing w:beforeLines="0" w:afterLines="0"/>
              <w:jc w:val="center"/>
              <w:rPr>
                <w:rFonts w:ascii="Arial" w:eastAsia="Calibri" w:hAnsi="Arial" w:cs="Arial"/>
                <w:b/>
                <w:snapToGrid w:val="0"/>
                <w:sz w:val="20"/>
                <w:lang w:eastAsia="en-US"/>
              </w:rPr>
            </w:pPr>
            <w:r w:rsidRPr="00CC2080">
              <w:rPr>
                <w:rFonts w:ascii="Arial" w:eastAsia="Calibri" w:hAnsi="Arial" w:cs="Arial"/>
                <w:b/>
                <w:snapToGrid w:val="0"/>
                <w:sz w:val="20"/>
                <w:lang w:eastAsia="en-US"/>
              </w:rPr>
              <w:t>MODALIDADE</w:t>
            </w:r>
          </w:p>
        </w:tc>
        <w:tc>
          <w:tcPr>
            <w:tcW w:w="3401" w:type="dxa"/>
            <w:vAlign w:val="center"/>
          </w:tcPr>
          <w:p w:rsidR="00806447" w:rsidRPr="00CC2080" w:rsidRDefault="00806447" w:rsidP="00BD3D28">
            <w:pPr>
              <w:widowControl w:val="0"/>
              <w:spacing w:beforeLines="0" w:afterLines="0"/>
              <w:jc w:val="center"/>
              <w:rPr>
                <w:rFonts w:ascii="Arial" w:eastAsia="Calibri" w:hAnsi="Arial" w:cs="Arial"/>
                <w:b/>
                <w:snapToGrid w:val="0"/>
                <w:sz w:val="20"/>
                <w:lang w:eastAsia="en-US"/>
              </w:rPr>
            </w:pPr>
            <w:r w:rsidRPr="00CC2080">
              <w:rPr>
                <w:rFonts w:ascii="Arial" w:eastAsia="Calibri" w:hAnsi="Arial" w:cs="Arial"/>
                <w:b/>
                <w:snapToGrid w:val="0"/>
                <w:sz w:val="20"/>
                <w:lang w:eastAsia="en-US"/>
              </w:rPr>
              <w:t>FORMA DE PAGAMENTO</w:t>
            </w:r>
          </w:p>
        </w:tc>
        <w:tc>
          <w:tcPr>
            <w:tcW w:w="3119" w:type="dxa"/>
            <w:vAlign w:val="center"/>
          </w:tcPr>
          <w:p w:rsidR="00806447" w:rsidRPr="00CC2080" w:rsidRDefault="00806447" w:rsidP="00BD3D28">
            <w:pPr>
              <w:widowControl w:val="0"/>
              <w:spacing w:beforeLines="0" w:afterLines="0"/>
              <w:jc w:val="center"/>
              <w:rPr>
                <w:rFonts w:ascii="Arial" w:eastAsia="Calibri" w:hAnsi="Arial" w:cs="Arial"/>
                <w:b/>
                <w:snapToGrid w:val="0"/>
                <w:sz w:val="20"/>
                <w:lang w:eastAsia="en-US"/>
              </w:rPr>
            </w:pPr>
            <w:r w:rsidRPr="00CC2080">
              <w:rPr>
                <w:rFonts w:ascii="Arial" w:eastAsia="Calibri" w:hAnsi="Arial" w:cs="Arial"/>
                <w:b/>
                <w:snapToGrid w:val="0"/>
                <w:sz w:val="20"/>
                <w:lang w:eastAsia="en-US"/>
              </w:rPr>
              <w:t>FATOR MULTIPLICADOR</w:t>
            </w:r>
          </w:p>
        </w:tc>
      </w:tr>
      <w:tr w:rsidR="00806447" w:rsidRPr="00CC2080" w:rsidTr="00E066C9">
        <w:tc>
          <w:tcPr>
            <w:tcW w:w="1843" w:type="dxa"/>
            <w:vAlign w:val="center"/>
          </w:tcPr>
          <w:p w:rsidR="00806447" w:rsidRPr="00CC2080" w:rsidRDefault="00806447" w:rsidP="009E133D">
            <w:pPr>
              <w:widowControl w:val="0"/>
              <w:spacing w:beforeLines="0" w:afterLines="0" w:line="240" w:lineRule="auto"/>
              <w:jc w:val="center"/>
              <w:rPr>
                <w:rFonts w:ascii="Arial" w:eastAsia="Calibri" w:hAnsi="Arial" w:cs="Arial"/>
                <w:b/>
                <w:snapToGrid w:val="0"/>
                <w:sz w:val="20"/>
                <w:lang w:eastAsia="en-US"/>
              </w:rPr>
            </w:pPr>
            <w:r w:rsidRPr="00CC2080">
              <w:rPr>
                <w:rFonts w:ascii="Arial" w:eastAsia="Calibri" w:hAnsi="Arial" w:cs="Arial"/>
                <w:b/>
                <w:snapToGrid w:val="0"/>
                <w:sz w:val="20"/>
                <w:lang w:eastAsia="en-US"/>
              </w:rPr>
              <w:t>TARIFA</w:t>
            </w:r>
          </w:p>
        </w:tc>
        <w:tc>
          <w:tcPr>
            <w:tcW w:w="3401" w:type="dxa"/>
            <w:vAlign w:val="center"/>
          </w:tcPr>
          <w:p w:rsidR="00806447" w:rsidRPr="00CC2080" w:rsidRDefault="00806447" w:rsidP="009E133D">
            <w:pPr>
              <w:widowControl w:val="0"/>
              <w:spacing w:beforeLines="0" w:afterLines="0" w:line="240" w:lineRule="auto"/>
              <w:jc w:val="center"/>
              <w:rPr>
                <w:rFonts w:ascii="Arial" w:eastAsia="Calibri" w:hAnsi="Arial" w:cs="Arial"/>
                <w:snapToGrid w:val="0"/>
                <w:sz w:val="20"/>
                <w:lang w:eastAsia="en-US"/>
              </w:rPr>
            </w:pPr>
            <w:r w:rsidRPr="00CC2080">
              <w:rPr>
                <w:rFonts w:ascii="Arial" w:eastAsia="Calibri" w:hAnsi="Arial" w:cs="Arial"/>
                <w:snapToGrid w:val="0"/>
                <w:sz w:val="20"/>
                <w:lang w:eastAsia="en-US"/>
              </w:rPr>
              <w:t>Sistema de Bilhetagem Eletrônica</w:t>
            </w:r>
          </w:p>
        </w:tc>
        <w:tc>
          <w:tcPr>
            <w:tcW w:w="3119" w:type="dxa"/>
            <w:vAlign w:val="center"/>
          </w:tcPr>
          <w:p w:rsidR="00806447" w:rsidRPr="00CC2080" w:rsidRDefault="00806447" w:rsidP="009E133D">
            <w:pPr>
              <w:widowControl w:val="0"/>
              <w:spacing w:beforeLines="0" w:afterLines="0" w:line="240" w:lineRule="auto"/>
              <w:jc w:val="center"/>
              <w:rPr>
                <w:rFonts w:ascii="Arial" w:eastAsia="Calibri" w:hAnsi="Arial" w:cs="Arial"/>
                <w:snapToGrid w:val="0"/>
                <w:sz w:val="20"/>
                <w:lang w:eastAsia="en-US"/>
              </w:rPr>
            </w:pPr>
            <w:r w:rsidRPr="00CC2080">
              <w:rPr>
                <w:rFonts w:ascii="Arial" w:eastAsia="Calibri" w:hAnsi="Arial" w:cs="Arial"/>
                <w:snapToGrid w:val="0"/>
                <w:sz w:val="20"/>
                <w:lang w:eastAsia="en-US"/>
              </w:rPr>
              <w:t>1,00</w:t>
            </w:r>
          </w:p>
        </w:tc>
      </w:tr>
      <w:tr w:rsidR="00806447" w:rsidRPr="00CC2080" w:rsidTr="00E066C9">
        <w:tc>
          <w:tcPr>
            <w:tcW w:w="1843" w:type="dxa"/>
            <w:vAlign w:val="center"/>
          </w:tcPr>
          <w:p w:rsidR="00806447" w:rsidRPr="00CC2080" w:rsidRDefault="00806447" w:rsidP="009E133D">
            <w:pPr>
              <w:widowControl w:val="0"/>
              <w:spacing w:beforeLines="0" w:afterLines="0" w:line="240" w:lineRule="auto"/>
              <w:jc w:val="center"/>
              <w:rPr>
                <w:rFonts w:ascii="Arial" w:eastAsia="Calibri" w:hAnsi="Arial" w:cs="Arial"/>
                <w:b/>
                <w:snapToGrid w:val="0"/>
                <w:sz w:val="20"/>
                <w:lang w:eastAsia="en-US"/>
              </w:rPr>
            </w:pPr>
            <w:r w:rsidRPr="00CC2080">
              <w:rPr>
                <w:rFonts w:ascii="Arial" w:eastAsia="Calibri" w:hAnsi="Arial" w:cs="Arial"/>
                <w:b/>
                <w:snapToGrid w:val="0"/>
                <w:sz w:val="20"/>
                <w:lang w:eastAsia="en-US"/>
              </w:rPr>
              <w:t>TARIFA</w:t>
            </w:r>
          </w:p>
        </w:tc>
        <w:tc>
          <w:tcPr>
            <w:tcW w:w="3401" w:type="dxa"/>
            <w:vAlign w:val="center"/>
          </w:tcPr>
          <w:p w:rsidR="00806447" w:rsidRPr="00CC2080" w:rsidRDefault="00806447" w:rsidP="009E133D">
            <w:pPr>
              <w:widowControl w:val="0"/>
              <w:spacing w:beforeLines="0" w:afterLines="0" w:line="240" w:lineRule="auto"/>
              <w:jc w:val="center"/>
              <w:rPr>
                <w:rFonts w:ascii="Arial" w:eastAsia="Calibri" w:hAnsi="Arial" w:cs="Arial"/>
                <w:snapToGrid w:val="0"/>
                <w:sz w:val="20"/>
                <w:lang w:eastAsia="en-US"/>
              </w:rPr>
            </w:pPr>
            <w:r w:rsidRPr="00CC2080">
              <w:rPr>
                <w:rFonts w:ascii="Arial" w:eastAsia="Calibri" w:hAnsi="Arial" w:cs="Arial"/>
                <w:snapToGrid w:val="0"/>
                <w:sz w:val="20"/>
                <w:lang w:eastAsia="en-US"/>
              </w:rPr>
              <w:t>Embarcada em Espécie</w:t>
            </w:r>
          </w:p>
        </w:tc>
        <w:tc>
          <w:tcPr>
            <w:tcW w:w="3119" w:type="dxa"/>
            <w:vAlign w:val="center"/>
          </w:tcPr>
          <w:p w:rsidR="00806447" w:rsidRPr="00CC2080" w:rsidRDefault="00806447" w:rsidP="009E133D">
            <w:pPr>
              <w:widowControl w:val="0"/>
              <w:spacing w:beforeLines="0" w:afterLines="0" w:line="240" w:lineRule="auto"/>
              <w:jc w:val="center"/>
              <w:rPr>
                <w:rFonts w:ascii="Arial" w:eastAsia="Calibri" w:hAnsi="Arial" w:cs="Arial"/>
                <w:snapToGrid w:val="0"/>
                <w:sz w:val="20"/>
                <w:lang w:eastAsia="en-US"/>
              </w:rPr>
            </w:pPr>
            <w:r w:rsidRPr="00CC2080">
              <w:rPr>
                <w:rFonts w:ascii="Arial" w:eastAsia="Calibri" w:hAnsi="Arial" w:cs="Arial"/>
                <w:snapToGrid w:val="0"/>
                <w:sz w:val="20"/>
                <w:lang w:eastAsia="en-US"/>
              </w:rPr>
              <w:t>Máx. 1,20</w:t>
            </w:r>
          </w:p>
        </w:tc>
      </w:tr>
      <w:tr w:rsidR="00806447" w:rsidRPr="00CC2080" w:rsidTr="00E066C9">
        <w:tc>
          <w:tcPr>
            <w:tcW w:w="1843" w:type="dxa"/>
            <w:vAlign w:val="center"/>
          </w:tcPr>
          <w:p w:rsidR="00806447" w:rsidRPr="00CC2080" w:rsidRDefault="00806447" w:rsidP="009E133D">
            <w:pPr>
              <w:widowControl w:val="0"/>
              <w:spacing w:beforeLines="0" w:afterLines="0" w:line="240" w:lineRule="auto"/>
              <w:jc w:val="center"/>
              <w:rPr>
                <w:rFonts w:ascii="Arial" w:eastAsia="Calibri" w:hAnsi="Arial" w:cs="Arial"/>
                <w:b/>
                <w:snapToGrid w:val="0"/>
                <w:sz w:val="20"/>
                <w:lang w:eastAsia="en-US"/>
              </w:rPr>
            </w:pPr>
            <w:r w:rsidRPr="00CC2080">
              <w:rPr>
                <w:rFonts w:ascii="Arial" w:eastAsia="Calibri" w:hAnsi="Arial" w:cs="Arial"/>
                <w:b/>
                <w:snapToGrid w:val="0"/>
                <w:sz w:val="20"/>
                <w:lang w:eastAsia="en-US"/>
              </w:rPr>
              <w:t>TARIFA</w:t>
            </w:r>
          </w:p>
        </w:tc>
        <w:tc>
          <w:tcPr>
            <w:tcW w:w="3401" w:type="dxa"/>
            <w:vAlign w:val="center"/>
          </w:tcPr>
          <w:p w:rsidR="00806447" w:rsidRPr="00CC2080" w:rsidRDefault="009E133D" w:rsidP="009E133D">
            <w:pPr>
              <w:widowControl w:val="0"/>
              <w:spacing w:beforeLines="0" w:afterLines="0" w:line="240" w:lineRule="auto"/>
              <w:jc w:val="center"/>
              <w:rPr>
                <w:rFonts w:ascii="Arial" w:eastAsia="Calibri" w:hAnsi="Arial" w:cs="Arial"/>
                <w:snapToGrid w:val="0"/>
                <w:sz w:val="20"/>
                <w:lang w:eastAsia="en-US"/>
              </w:rPr>
            </w:pPr>
            <w:r w:rsidRPr="00CC2080">
              <w:rPr>
                <w:rFonts w:ascii="Arial" w:eastAsia="Calibri" w:hAnsi="Arial" w:cs="Arial"/>
                <w:snapToGrid w:val="0"/>
                <w:sz w:val="20"/>
                <w:lang w:eastAsia="en-US"/>
              </w:rPr>
              <w:t>Estudante</w:t>
            </w:r>
          </w:p>
        </w:tc>
        <w:tc>
          <w:tcPr>
            <w:tcW w:w="3119" w:type="dxa"/>
            <w:vAlign w:val="center"/>
          </w:tcPr>
          <w:p w:rsidR="00806447" w:rsidRPr="00CC2080" w:rsidRDefault="00806447" w:rsidP="009E133D">
            <w:pPr>
              <w:widowControl w:val="0"/>
              <w:spacing w:beforeLines="0" w:afterLines="0" w:line="240" w:lineRule="auto"/>
              <w:jc w:val="center"/>
              <w:rPr>
                <w:rFonts w:ascii="Arial" w:eastAsia="Calibri" w:hAnsi="Arial" w:cs="Arial"/>
                <w:snapToGrid w:val="0"/>
                <w:sz w:val="20"/>
                <w:lang w:eastAsia="en-US"/>
              </w:rPr>
            </w:pPr>
            <w:r w:rsidRPr="00CC2080">
              <w:rPr>
                <w:rFonts w:ascii="Arial" w:eastAsia="Calibri" w:hAnsi="Arial" w:cs="Arial"/>
                <w:snapToGrid w:val="0"/>
                <w:sz w:val="20"/>
                <w:lang w:eastAsia="en-US"/>
              </w:rPr>
              <w:t>0,</w:t>
            </w:r>
            <w:r w:rsidR="00912216" w:rsidRPr="00CC2080">
              <w:rPr>
                <w:rFonts w:ascii="Arial" w:eastAsia="Calibri" w:hAnsi="Arial" w:cs="Arial"/>
                <w:snapToGrid w:val="0"/>
                <w:sz w:val="20"/>
                <w:lang w:eastAsia="en-US"/>
              </w:rPr>
              <w:t>5</w:t>
            </w:r>
            <w:r w:rsidRPr="00CC2080">
              <w:rPr>
                <w:rFonts w:ascii="Arial" w:eastAsia="Calibri" w:hAnsi="Arial" w:cs="Arial"/>
                <w:snapToGrid w:val="0"/>
                <w:sz w:val="20"/>
                <w:lang w:eastAsia="en-US"/>
              </w:rPr>
              <w:t>0</w:t>
            </w:r>
          </w:p>
        </w:tc>
      </w:tr>
    </w:tbl>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Para efeitos do pagamento da </w:t>
      </w:r>
      <w:r w:rsidR="00306FFD" w:rsidRPr="00CC2080">
        <w:rPr>
          <w:rFonts w:ascii="Arial" w:eastAsia="Calibri" w:hAnsi="Arial" w:cs="Arial"/>
          <w:lang w:eastAsia="en-US"/>
        </w:rPr>
        <w:t>tarifa</w:t>
      </w:r>
      <w:r w:rsidRPr="00CC2080">
        <w:rPr>
          <w:rFonts w:ascii="Arial" w:eastAsia="Calibri" w:hAnsi="Arial" w:cs="Arial"/>
          <w:lang w:eastAsia="en-US"/>
        </w:rPr>
        <w:t xml:space="preserve"> embarcada em espécie, a critério do Poder Concedente, considerar-se-á como multiplicador máximo 1,20, de acordo com a política tarifária a ser adotada, visando a modicidade da </w:t>
      </w:r>
      <w:r w:rsidR="00306FFD" w:rsidRPr="00CC2080">
        <w:rPr>
          <w:rFonts w:ascii="Arial" w:eastAsia="Calibri" w:hAnsi="Arial" w:cs="Arial"/>
          <w:lang w:eastAsia="en-US"/>
        </w:rPr>
        <w:t>tarifa</w:t>
      </w:r>
      <w:r w:rsidR="00E066C9" w:rsidRPr="00CC2080">
        <w:rPr>
          <w:rFonts w:ascii="Arial" w:eastAsia="Calibri" w:hAnsi="Arial" w:cs="Arial"/>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O valor da Tarifa Pública a ser efetivamente cobrado será o produto do valor da Tarifa de Remuneração pelo Fator Multiplicador de cada uma das modalidades e formas de pagamento previstas no </w:t>
      </w:r>
      <w:r w:rsidR="00E94E47" w:rsidRPr="00CC2080">
        <w:rPr>
          <w:rFonts w:ascii="Arial" w:eastAsia="Calibri" w:hAnsi="Arial" w:cs="Arial"/>
          <w:lang w:eastAsia="en-US"/>
        </w:rPr>
        <w:fldChar w:fldCharType="begin"/>
      </w:r>
      <w:r w:rsidR="00912216" w:rsidRPr="00CC2080">
        <w:rPr>
          <w:rFonts w:ascii="Arial" w:eastAsia="Calibri" w:hAnsi="Arial" w:cs="Arial"/>
          <w:lang w:eastAsia="en-US"/>
        </w:rPr>
        <w:instrText xml:space="preserve"> REF _Ref333331790 \h </w:instrText>
      </w:r>
      <w:r w:rsidR="00E94E47" w:rsidRPr="00CC2080">
        <w:rPr>
          <w:rFonts w:ascii="Arial" w:eastAsia="Calibri" w:hAnsi="Arial" w:cs="Arial"/>
          <w:lang w:eastAsia="en-US"/>
        </w:rPr>
      </w:r>
      <w:r w:rsidR="00E94E47" w:rsidRPr="00CC2080">
        <w:rPr>
          <w:rFonts w:ascii="Arial" w:eastAsia="Calibri" w:hAnsi="Arial" w:cs="Arial"/>
          <w:lang w:eastAsia="en-US"/>
        </w:rPr>
        <w:fldChar w:fldCharType="separate"/>
      </w:r>
      <w:r w:rsidR="006C0512" w:rsidRPr="00CC2080">
        <w:rPr>
          <w:rFonts w:ascii="Arial" w:hAnsi="Arial" w:cs="Arial"/>
        </w:rPr>
        <w:t xml:space="preserve">Quadro </w:t>
      </w:r>
      <w:r w:rsidR="006C0512">
        <w:rPr>
          <w:rFonts w:ascii="Arial" w:hAnsi="Arial" w:cs="Arial"/>
          <w:noProof/>
        </w:rPr>
        <w:t>9</w:t>
      </w:r>
      <w:r w:rsidR="00E94E47" w:rsidRPr="00CC2080">
        <w:rPr>
          <w:rFonts w:ascii="Arial" w:eastAsia="Calibri" w:hAnsi="Arial" w:cs="Arial"/>
          <w:lang w:eastAsia="en-US"/>
        </w:rPr>
        <w:fldChar w:fldCharType="end"/>
      </w:r>
      <w:r w:rsidR="00912216" w:rsidRPr="00CC2080">
        <w:rPr>
          <w:rFonts w:ascii="Arial" w:eastAsia="Calibri" w:hAnsi="Arial" w:cs="Arial"/>
          <w:lang w:eastAsia="en-US"/>
        </w:rPr>
        <w:t>.</w:t>
      </w:r>
      <w:r w:rsidRPr="00CC2080">
        <w:rPr>
          <w:rFonts w:ascii="Arial" w:eastAsia="Calibri" w:hAnsi="Arial" w:cs="Arial"/>
          <w:lang w:eastAsia="en-US"/>
        </w:rPr>
        <w:t xml:space="preserve"> </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Tarifa de Remuneração da prestação do serviço de transporte público coletivo deverá ser constituída pelo preço público cobrado do usuário pelos serviços somado à receita oriunda de outras fontes de custeio, de forma a cobrir os reais custos do serviço prestado ao usuário.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 preço público cobrado do usuário pelo uso do transporte público coletivo denomina-se Tarifa Pública, sendo instituída por ato específico do Poder Concedente</w:t>
      </w:r>
      <w:r w:rsidRPr="00CC2080">
        <w:rPr>
          <w:rFonts w:ascii="Arial" w:eastAsia="Calibri" w:hAnsi="Arial" w:cs="Arial"/>
          <w:b/>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existência de diferença a menor entre o valor monetário da Tarifa de Remuneração da prestação do serviço de transporte público de passageiros e a Tarifa Pública cobrada do usuário denomina-se déficit ou subsídio tarifário.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existência de diferença a maior entre o valor monetário da Tarifa de Remuneração da prestação do serviço de transporte público de passageiros e a Tarifa Pública cobrada do usuário denomina-se superávit tarifário.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É vedada à Concessionária a cobrança de Tarifas Públicas com preços sup</w:t>
      </w:r>
      <w:r w:rsidR="00DD594E" w:rsidRPr="00CC2080">
        <w:rPr>
          <w:rFonts w:ascii="Arial" w:eastAsia="Calibri" w:hAnsi="Arial" w:cs="Arial"/>
          <w:lang w:eastAsia="en-US"/>
        </w:rPr>
        <w:t>eriores aos valores decretados.</w:t>
      </w:r>
    </w:p>
    <w:p w:rsidR="00806447" w:rsidRPr="00CC2080" w:rsidRDefault="00806447" w:rsidP="00BE6CEB">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 xml:space="preserve"> Dos Descontos e Gratuidades:</w:t>
      </w:r>
    </w:p>
    <w:p w:rsidR="00806447" w:rsidRPr="00CC2080" w:rsidRDefault="00806447" w:rsidP="00806447">
      <w:pPr>
        <w:spacing w:beforeLines="0" w:afterLines="0"/>
        <w:rPr>
          <w:rFonts w:ascii="Arial" w:eastAsia="Calibri" w:hAnsi="Arial" w:cs="Arial"/>
          <w:b/>
          <w:lang w:eastAsia="en-US"/>
        </w:rPr>
      </w:pPr>
      <w:r w:rsidRPr="00CC2080">
        <w:rPr>
          <w:rFonts w:ascii="Arial" w:eastAsia="Calibri" w:hAnsi="Arial" w:cs="Arial"/>
          <w:lang w:eastAsia="en-US"/>
        </w:rPr>
        <w:lastRenderedPageBreak/>
        <w:t xml:space="preserve">As isenções parciais e as gratuidades </w:t>
      </w:r>
      <w:r w:rsidR="00E100CE" w:rsidRPr="00CC2080">
        <w:rPr>
          <w:rFonts w:ascii="Arial" w:eastAsia="Calibri" w:hAnsi="Arial" w:cs="Arial"/>
          <w:lang w:eastAsia="en-US"/>
        </w:rPr>
        <w:t xml:space="preserve">no pagamento do serviços de transporte coletivo </w:t>
      </w:r>
      <w:r w:rsidRPr="00CC2080">
        <w:rPr>
          <w:rFonts w:ascii="Arial" w:eastAsia="Calibri" w:hAnsi="Arial" w:cs="Arial"/>
          <w:lang w:eastAsia="en-US"/>
        </w:rPr>
        <w:t xml:space="preserve">são aquelas previstas na Legislação Municipal vigente, bem como a prevista na </w:t>
      </w:r>
      <w:r w:rsidRPr="00CC2080">
        <w:rPr>
          <w:rFonts w:ascii="Arial" w:eastAsia="Calibri" w:hAnsi="Arial" w:cs="Arial"/>
          <w:b/>
          <w:i/>
          <w:lang w:eastAsia="en-US"/>
        </w:rPr>
        <w:t>Constituição Federal, Art.</w:t>
      </w:r>
      <w:r w:rsidR="006E74F8" w:rsidRPr="00CC2080">
        <w:rPr>
          <w:rFonts w:ascii="Arial" w:eastAsia="Calibri" w:hAnsi="Arial" w:cs="Arial"/>
          <w:b/>
          <w:i/>
          <w:lang w:eastAsia="en-US"/>
        </w:rPr>
        <w:t xml:space="preserve"> </w:t>
      </w:r>
      <w:r w:rsidRPr="00CC2080">
        <w:rPr>
          <w:rFonts w:ascii="Arial" w:eastAsia="Calibri" w:hAnsi="Arial" w:cs="Arial"/>
          <w:b/>
          <w:i/>
          <w:lang w:eastAsia="en-US"/>
        </w:rPr>
        <w:t>230</w:t>
      </w:r>
      <w:r w:rsidR="00A43B68" w:rsidRPr="00CC2080">
        <w:rPr>
          <w:rFonts w:ascii="Arial" w:hAnsi="Arial" w:cs="Arial"/>
          <w:b/>
          <w:i/>
        </w:rPr>
        <w:t>º</w:t>
      </w:r>
      <w:r w:rsidRPr="00CC2080">
        <w:rPr>
          <w:rFonts w:ascii="Arial" w:eastAsia="Calibri" w:hAnsi="Arial" w:cs="Arial"/>
          <w:b/>
          <w:i/>
          <w:lang w:eastAsia="en-US"/>
        </w:rPr>
        <w:t>, §2º</w:t>
      </w:r>
      <w:r w:rsidRPr="00CC2080">
        <w:rPr>
          <w:rFonts w:ascii="Arial" w:eastAsia="Calibri" w:hAnsi="Arial" w:cs="Arial"/>
          <w:b/>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Os descontos e gratuidades do serviço de transporte coletivo de passageiros, previstos em Lei, serão concedidos somente no serviço regular convencional e farão parte da composição, proporcionalmente, do número de passageiros transportados.</w:t>
      </w:r>
    </w:p>
    <w:p w:rsidR="00806447" w:rsidRPr="00CC2080" w:rsidRDefault="00806447" w:rsidP="00BE6CEB">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 xml:space="preserve"> Das Gratuidades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No uso do serviço regular convencional do transporte público de passageiros, está isento do pagamento da </w:t>
      </w:r>
      <w:r w:rsidR="00BB70BA" w:rsidRPr="00CC2080">
        <w:rPr>
          <w:rFonts w:ascii="Arial" w:eastAsia="Calibri" w:hAnsi="Arial" w:cs="Arial"/>
          <w:lang w:eastAsia="en-US"/>
        </w:rPr>
        <w:t>Tarifa</w:t>
      </w:r>
      <w:r w:rsidRPr="00CC2080">
        <w:rPr>
          <w:rFonts w:ascii="Arial" w:eastAsia="Calibri" w:hAnsi="Arial" w:cs="Arial"/>
          <w:lang w:eastAsia="en-US"/>
        </w:rPr>
        <w:t>:</w:t>
      </w:r>
    </w:p>
    <w:p w:rsidR="00806447" w:rsidRPr="00CC2080" w:rsidRDefault="00806447" w:rsidP="00BE6CEB">
      <w:pPr>
        <w:numPr>
          <w:ilvl w:val="0"/>
          <w:numId w:val="38"/>
        </w:numPr>
        <w:spacing w:beforeLines="0" w:afterLines="0"/>
        <w:ind w:left="714" w:hanging="357"/>
        <w:jc w:val="left"/>
        <w:rPr>
          <w:rFonts w:ascii="Arial" w:eastAsia="Calibri" w:hAnsi="Arial" w:cs="Arial"/>
          <w:lang w:eastAsia="en-US"/>
        </w:rPr>
      </w:pPr>
      <w:r w:rsidRPr="00CC2080">
        <w:rPr>
          <w:rFonts w:ascii="Arial" w:eastAsia="Calibri" w:hAnsi="Arial" w:cs="Arial"/>
          <w:lang w:eastAsia="en-US"/>
        </w:rPr>
        <w:t>Criança com até 5 (cinco) anos de idade quando acompanhadas dos pais ou responsável;</w:t>
      </w:r>
    </w:p>
    <w:p w:rsidR="00806447" w:rsidRPr="00CC2080" w:rsidRDefault="00806447" w:rsidP="00BE6CEB">
      <w:pPr>
        <w:numPr>
          <w:ilvl w:val="0"/>
          <w:numId w:val="38"/>
        </w:numPr>
        <w:spacing w:beforeLines="0" w:afterLines="0"/>
        <w:ind w:left="714" w:hanging="357"/>
        <w:jc w:val="left"/>
        <w:rPr>
          <w:rFonts w:ascii="Arial" w:eastAsia="Calibri" w:hAnsi="Arial" w:cs="Arial"/>
          <w:lang w:eastAsia="en-US"/>
        </w:rPr>
      </w:pPr>
      <w:r w:rsidRPr="00CC2080">
        <w:rPr>
          <w:rFonts w:ascii="Arial" w:eastAsia="Calibri" w:hAnsi="Arial" w:cs="Arial"/>
          <w:lang w:eastAsia="en-US"/>
        </w:rPr>
        <w:t xml:space="preserve">Idosos com idade igual ou superior a 65 (sessenta e cinco) anos – estabelecida pela </w:t>
      </w:r>
      <w:r w:rsidRPr="00CC2080">
        <w:rPr>
          <w:rFonts w:ascii="Arial" w:eastAsia="Calibri" w:hAnsi="Arial" w:cs="Arial"/>
          <w:b/>
          <w:i/>
          <w:lang w:eastAsia="en-US"/>
        </w:rPr>
        <w:t xml:space="preserve">Lei Federal Nº 10.741/2003 </w:t>
      </w:r>
      <w:r w:rsidRPr="00CC2080">
        <w:rPr>
          <w:rFonts w:ascii="Arial" w:eastAsia="Calibri" w:hAnsi="Arial" w:cs="Arial"/>
          <w:i/>
          <w:lang w:eastAsia="en-US"/>
        </w:rPr>
        <w:t>em seu</w:t>
      </w:r>
      <w:r w:rsidRPr="00CC2080">
        <w:rPr>
          <w:rFonts w:ascii="Arial" w:eastAsia="Calibri" w:hAnsi="Arial" w:cs="Arial"/>
          <w:b/>
          <w:i/>
          <w:lang w:eastAsia="en-US"/>
        </w:rPr>
        <w:t xml:space="preserve"> Cap</w:t>
      </w:r>
      <w:r w:rsidR="007A1EFA" w:rsidRPr="00CC2080">
        <w:rPr>
          <w:rFonts w:ascii="Arial" w:eastAsia="Calibri" w:hAnsi="Arial" w:cs="Arial"/>
          <w:b/>
          <w:i/>
          <w:lang w:eastAsia="en-US"/>
        </w:rPr>
        <w:t>.</w:t>
      </w:r>
      <w:r w:rsidRPr="00CC2080">
        <w:rPr>
          <w:rFonts w:ascii="Arial" w:eastAsia="Calibri" w:hAnsi="Arial" w:cs="Arial"/>
          <w:b/>
          <w:i/>
          <w:lang w:eastAsia="en-US"/>
        </w:rPr>
        <w:t xml:space="preserve"> X, Art.39</w:t>
      </w:r>
      <w:r w:rsidR="00AB69C3" w:rsidRPr="00CC2080">
        <w:rPr>
          <w:rFonts w:ascii="Arial" w:hAnsi="Arial" w:cs="Arial"/>
          <w:b/>
          <w:i/>
        </w:rPr>
        <w:t>º</w:t>
      </w:r>
      <w:r w:rsidRPr="00CC2080">
        <w:rPr>
          <w:rFonts w:ascii="Arial" w:eastAsia="Calibri" w:hAnsi="Arial" w:cs="Arial"/>
          <w:b/>
          <w:lang w:eastAsia="en-US"/>
        </w:rPr>
        <w:t xml:space="preserve">, </w:t>
      </w:r>
      <w:r w:rsidRPr="00CC2080">
        <w:rPr>
          <w:rFonts w:ascii="Arial" w:eastAsia="Calibri" w:hAnsi="Arial" w:cs="Arial"/>
          <w:lang w:eastAsia="en-US"/>
        </w:rPr>
        <w:t>e</w:t>
      </w:r>
      <w:r w:rsidRPr="00CC2080">
        <w:rPr>
          <w:rFonts w:ascii="Arial" w:eastAsia="Calibri" w:hAnsi="Arial" w:cs="Arial"/>
          <w:b/>
          <w:lang w:eastAsia="en-US"/>
        </w:rPr>
        <w:t xml:space="preserve"> </w:t>
      </w:r>
      <w:r w:rsidRPr="00CC2080">
        <w:rPr>
          <w:rFonts w:ascii="Arial" w:eastAsia="Calibri" w:hAnsi="Arial" w:cs="Arial"/>
          <w:lang w:eastAsia="en-US"/>
        </w:rPr>
        <w:t xml:space="preserve">pelo </w:t>
      </w:r>
      <w:r w:rsidRPr="00CC2080">
        <w:rPr>
          <w:rFonts w:ascii="Arial" w:eastAsia="Calibri" w:hAnsi="Arial" w:cs="Arial"/>
          <w:b/>
          <w:i/>
          <w:lang w:eastAsia="en-US"/>
        </w:rPr>
        <w:t>Art. 230</w:t>
      </w:r>
      <w:r w:rsidR="00AB69C3" w:rsidRPr="00CC2080">
        <w:rPr>
          <w:rFonts w:ascii="Arial" w:hAnsi="Arial" w:cs="Arial"/>
          <w:b/>
          <w:i/>
        </w:rPr>
        <w:t>º</w:t>
      </w:r>
      <w:r w:rsidRPr="00CC2080">
        <w:rPr>
          <w:rFonts w:ascii="Arial" w:eastAsia="Calibri" w:hAnsi="Arial" w:cs="Arial"/>
          <w:b/>
          <w:i/>
          <w:lang w:eastAsia="en-US"/>
        </w:rPr>
        <w:t xml:space="preserve"> da Constituição Federal </w:t>
      </w:r>
      <w:r w:rsidRPr="00CC2080">
        <w:rPr>
          <w:rFonts w:ascii="Arial" w:eastAsia="Calibri" w:hAnsi="Arial" w:cs="Arial"/>
          <w:i/>
          <w:lang w:eastAsia="en-US"/>
        </w:rPr>
        <w:t xml:space="preserve">e </w:t>
      </w:r>
      <w:r w:rsidRPr="00CC2080">
        <w:rPr>
          <w:rFonts w:ascii="Arial" w:eastAsia="Calibri" w:hAnsi="Arial" w:cs="Arial"/>
          <w:b/>
          <w:i/>
          <w:lang w:eastAsia="en-US"/>
        </w:rPr>
        <w:t>Lei Municipal Nº 1.899/86</w:t>
      </w:r>
      <w:r w:rsidRPr="00CC2080">
        <w:rPr>
          <w:rFonts w:ascii="Arial" w:eastAsia="Calibri" w:hAnsi="Arial" w:cs="Arial"/>
          <w:b/>
          <w:lang w:eastAsia="en-US"/>
        </w:rPr>
        <w:t>.</w:t>
      </w:r>
    </w:p>
    <w:p w:rsidR="00806447" w:rsidRPr="00CC2080" w:rsidRDefault="00BB70BA" w:rsidP="00F8077F">
      <w:pPr>
        <w:numPr>
          <w:ilvl w:val="0"/>
          <w:numId w:val="38"/>
        </w:numPr>
        <w:spacing w:beforeLines="0" w:afterLines="0"/>
        <w:ind w:left="714" w:hanging="357"/>
        <w:rPr>
          <w:rFonts w:ascii="Arial" w:eastAsia="Calibri" w:hAnsi="Arial" w:cs="Arial"/>
          <w:lang w:eastAsia="en-US"/>
        </w:rPr>
      </w:pPr>
      <w:r w:rsidRPr="00CC2080">
        <w:rPr>
          <w:rFonts w:ascii="Arial" w:eastAsia="Calibri" w:hAnsi="Arial" w:cs="Arial"/>
          <w:lang w:eastAsia="en-US"/>
        </w:rPr>
        <w:t>D</w:t>
      </w:r>
      <w:r w:rsidR="00937BD4" w:rsidRPr="00CC2080">
        <w:rPr>
          <w:rFonts w:ascii="Arial" w:eastAsia="Calibri" w:hAnsi="Arial" w:cs="Arial"/>
          <w:lang w:eastAsia="en-US"/>
        </w:rPr>
        <w:t xml:space="preserve">eficientes mentais efetivamente carentes e aos idosos, nas condições definidas </w:t>
      </w:r>
      <w:r w:rsidR="00841279" w:rsidRPr="00CC2080">
        <w:rPr>
          <w:rFonts w:ascii="Arial" w:eastAsia="Calibri" w:hAnsi="Arial" w:cs="Arial"/>
          <w:lang w:eastAsia="en-US"/>
        </w:rPr>
        <w:t xml:space="preserve">no </w:t>
      </w:r>
      <w:r w:rsidR="00806447" w:rsidRPr="00CC2080">
        <w:rPr>
          <w:rFonts w:ascii="Arial" w:eastAsia="Calibri" w:hAnsi="Arial" w:cs="Arial"/>
          <w:b/>
          <w:i/>
          <w:lang w:eastAsia="en-US"/>
        </w:rPr>
        <w:t>Art. 1</w:t>
      </w:r>
      <w:r w:rsidR="0062568B" w:rsidRPr="00CC2080">
        <w:rPr>
          <w:rFonts w:ascii="Arial" w:hAnsi="Arial" w:cs="Arial"/>
          <w:b/>
          <w:i/>
          <w:szCs w:val="24"/>
        </w:rPr>
        <w:t>º</w:t>
      </w:r>
      <w:r w:rsidR="00806447" w:rsidRPr="00CC2080">
        <w:rPr>
          <w:rFonts w:ascii="Arial" w:eastAsia="Calibri" w:hAnsi="Arial" w:cs="Arial"/>
          <w:b/>
          <w:i/>
          <w:lang w:eastAsia="en-US"/>
        </w:rPr>
        <w:t xml:space="preserve"> da Lei Nº </w:t>
      </w:r>
      <w:r w:rsidR="00937BD4" w:rsidRPr="00CC2080">
        <w:rPr>
          <w:rFonts w:ascii="Arial" w:eastAsia="Calibri" w:hAnsi="Arial" w:cs="Arial"/>
          <w:b/>
          <w:i/>
          <w:lang w:eastAsia="en-US"/>
        </w:rPr>
        <w:t>2.661</w:t>
      </w:r>
      <w:r w:rsidR="00806447" w:rsidRPr="00CC2080">
        <w:rPr>
          <w:rFonts w:ascii="Arial" w:eastAsia="Calibri" w:hAnsi="Arial" w:cs="Arial"/>
          <w:b/>
          <w:i/>
          <w:lang w:eastAsia="en-US"/>
        </w:rPr>
        <w:t>/</w:t>
      </w:r>
      <w:r w:rsidR="00937BD4" w:rsidRPr="00CC2080">
        <w:rPr>
          <w:rFonts w:ascii="Arial" w:eastAsia="Calibri" w:hAnsi="Arial" w:cs="Arial"/>
          <w:b/>
          <w:i/>
          <w:lang w:eastAsia="en-US"/>
        </w:rPr>
        <w:t>2002</w:t>
      </w:r>
      <w:r w:rsidR="00806447" w:rsidRPr="00CC2080">
        <w:rPr>
          <w:rFonts w:ascii="Arial" w:eastAsia="Calibri" w:hAnsi="Arial" w:cs="Arial"/>
          <w:b/>
          <w:lang w:eastAsia="en-US"/>
        </w:rPr>
        <w:t>.</w:t>
      </w:r>
    </w:p>
    <w:p w:rsidR="00806447" w:rsidRPr="00CC2080" w:rsidRDefault="00806447" w:rsidP="00F8077F">
      <w:pPr>
        <w:spacing w:beforeLines="0" w:afterLines="0"/>
        <w:rPr>
          <w:rFonts w:ascii="Arial" w:eastAsia="Calibri" w:hAnsi="Arial" w:cs="Arial"/>
          <w:lang w:eastAsia="en-US"/>
        </w:rPr>
      </w:pPr>
      <w:r w:rsidRPr="00CC2080">
        <w:rPr>
          <w:rFonts w:ascii="Arial" w:eastAsia="Calibri" w:hAnsi="Arial" w:cs="Arial"/>
          <w:lang w:eastAsia="en-US"/>
        </w:rPr>
        <w:t xml:space="preserve">A Concessionária </w:t>
      </w:r>
      <w:r w:rsidR="00841279" w:rsidRPr="00CC2080">
        <w:rPr>
          <w:rFonts w:ascii="Arial" w:eastAsia="Calibri" w:hAnsi="Arial" w:cs="Arial"/>
          <w:lang w:eastAsia="en-US"/>
        </w:rPr>
        <w:t xml:space="preserve">fica temporariamente </w:t>
      </w:r>
      <w:r w:rsidR="00BB70BA" w:rsidRPr="00CC2080">
        <w:rPr>
          <w:rFonts w:ascii="Arial" w:eastAsia="Calibri" w:hAnsi="Arial" w:cs="Arial"/>
          <w:lang w:eastAsia="en-US"/>
        </w:rPr>
        <w:t xml:space="preserve">responsável </w:t>
      </w:r>
      <w:r w:rsidR="00841279" w:rsidRPr="00CC2080">
        <w:rPr>
          <w:rFonts w:ascii="Arial" w:eastAsia="Calibri" w:hAnsi="Arial" w:cs="Arial"/>
          <w:lang w:eastAsia="en-US"/>
        </w:rPr>
        <w:t xml:space="preserve">pela </w:t>
      </w:r>
      <w:r w:rsidRPr="00CC2080">
        <w:rPr>
          <w:rFonts w:ascii="Arial" w:eastAsia="Calibri" w:hAnsi="Arial" w:cs="Arial"/>
          <w:lang w:eastAsia="en-US"/>
        </w:rPr>
        <w:t>implanta</w:t>
      </w:r>
      <w:r w:rsidR="00841279" w:rsidRPr="00CC2080">
        <w:rPr>
          <w:rFonts w:ascii="Arial" w:eastAsia="Calibri" w:hAnsi="Arial" w:cs="Arial"/>
          <w:lang w:eastAsia="en-US"/>
        </w:rPr>
        <w:t>ção de sistema</w:t>
      </w:r>
      <w:r w:rsidRPr="00CC2080">
        <w:rPr>
          <w:rFonts w:ascii="Arial" w:eastAsia="Calibri" w:hAnsi="Arial" w:cs="Arial"/>
          <w:lang w:eastAsia="en-US"/>
        </w:rPr>
        <w:t xml:space="preserve"> de controle das gratuidades.</w:t>
      </w:r>
    </w:p>
    <w:p w:rsidR="00BB70BA" w:rsidRPr="00CC2080" w:rsidRDefault="00BB70BA" w:rsidP="00F8077F">
      <w:pPr>
        <w:spacing w:beforeLines="0" w:afterLines="0"/>
        <w:rPr>
          <w:rFonts w:ascii="Arial" w:eastAsia="Calibri" w:hAnsi="Arial" w:cs="Arial"/>
          <w:lang w:eastAsia="en-US"/>
        </w:rPr>
      </w:pPr>
      <w:r w:rsidRPr="00CC2080">
        <w:rPr>
          <w:rFonts w:ascii="Arial" w:eastAsia="Calibri" w:hAnsi="Arial" w:cs="Arial"/>
          <w:lang w:eastAsia="en-US"/>
        </w:rPr>
        <w:t>Novas gratuidades, abatimentos ou outros benefícios tarifários, somente serão concedidos por lei e com indicação da fonte dos recursos financeiros compensatórios, de forma a garantir o e</w:t>
      </w:r>
      <w:r w:rsidR="00662309" w:rsidRPr="00CC2080">
        <w:rPr>
          <w:rFonts w:ascii="Arial" w:eastAsia="Calibri" w:hAnsi="Arial" w:cs="Arial"/>
          <w:lang w:eastAsia="en-US"/>
        </w:rPr>
        <w:t>quilíbrio econômico-financeiro da Concessão.</w:t>
      </w:r>
    </w:p>
    <w:p w:rsidR="00662309" w:rsidRPr="00CC2080" w:rsidRDefault="00662309" w:rsidP="00F8077F">
      <w:pPr>
        <w:spacing w:beforeLines="0" w:afterLines="0"/>
        <w:rPr>
          <w:rFonts w:ascii="Arial" w:eastAsia="Calibri" w:hAnsi="Arial" w:cs="Arial"/>
          <w:lang w:eastAsia="en-US"/>
        </w:rPr>
      </w:pPr>
      <w:r w:rsidRPr="00CC2080">
        <w:rPr>
          <w:rFonts w:ascii="Arial" w:eastAsia="Calibri" w:hAnsi="Arial" w:cs="Arial"/>
          <w:lang w:eastAsia="en-US"/>
        </w:rPr>
        <w:t xml:space="preserve">De conformidade com o art.8º, §2º da Lei 12.587/2012 – Lei da Mobilidade Urbana, o </w:t>
      </w:r>
      <w:r w:rsidR="00154954" w:rsidRPr="00CC2080">
        <w:rPr>
          <w:rFonts w:ascii="Arial" w:eastAsia="Calibri" w:hAnsi="Arial" w:cs="Arial"/>
          <w:lang w:eastAsia="en-US"/>
        </w:rPr>
        <w:t xml:space="preserve">Poder </w:t>
      </w:r>
      <w:r w:rsidRPr="00CC2080">
        <w:rPr>
          <w:rFonts w:ascii="Arial" w:eastAsia="Calibri" w:hAnsi="Arial" w:cs="Arial"/>
          <w:lang w:eastAsia="en-US"/>
        </w:rPr>
        <w:t>Concedente deverá divulgar, de forma sistemática e periódica, os impactos dos benefícios tarifários concedidos no valor das tarifas dos serviços de transporte público coletivo.</w:t>
      </w:r>
    </w:p>
    <w:p w:rsidR="00806447" w:rsidRPr="00CC2080" w:rsidRDefault="00806447" w:rsidP="00BE6CEB">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 xml:space="preserve"> Descontos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No uso do serviço regular, desde que devidamente comprovada a necessidade, tem direito a desconto no preço da passagem:</w:t>
      </w:r>
    </w:p>
    <w:p w:rsidR="00806447" w:rsidRPr="00CC2080" w:rsidRDefault="00806447" w:rsidP="00BE6CEB">
      <w:pPr>
        <w:numPr>
          <w:ilvl w:val="2"/>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Estudantes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De conformidade com o estabelecido pela </w:t>
      </w:r>
      <w:r w:rsidR="00972B35" w:rsidRPr="00CC2080">
        <w:rPr>
          <w:rFonts w:ascii="Arial" w:eastAsia="Calibri" w:hAnsi="Arial" w:cs="Arial"/>
          <w:b/>
          <w:i/>
          <w:lang w:eastAsia="en-US"/>
        </w:rPr>
        <w:t>Dec.</w:t>
      </w:r>
      <w:r w:rsidRPr="00CC2080">
        <w:rPr>
          <w:rFonts w:ascii="Arial" w:eastAsia="Calibri" w:hAnsi="Arial" w:cs="Arial"/>
          <w:b/>
          <w:i/>
          <w:lang w:eastAsia="en-US"/>
        </w:rPr>
        <w:t xml:space="preserve"> Nº </w:t>
      </w:r>
      <w:r w:rsidR="00972B35" w:rsidRPr="00CC2080">
        <w:rPr>
          <w:rFonts w:ascii="Arial" w:eastAsia="Calibri" w:hAnsi="Arial" w:cs="Arial"/>
          <w:b/>
          <w:i/>
          <w:lang w:eastAsia="en-US"/>
        </w:rPr>
        <w:t>2458</w:t>
      </w:r>
      <w:r w:rsidRPr="00CC2080">
        <w:rPr>
          <w:rFonts w:ascii="Arial" w:eastAsia="Calibri" w:hAnsi="Arial" w:cs="Arial"/>
          <w:b/>
          <w:i/>
          <w:lang w:eastAsia="en-US"/>
        </w:rPr>
        <w:t>/20</w:t>
      </w:r>
      <w:r w:rsidR="00972B35" w:rsidRPr="00CC2080">
        <w:rPr>
          <w:rFonts w:ascii="Arial" w:eastAsia="Calibri" w:hAnsi="Arial" w:cs="Arial"/>
          <w:b/>
          <w:i/>
          <w:lang w:eastAsia="en-US"/>
        </w:rPr>
        <w:t>07</w:t>
      </w:r>
      <w:r w:rsidRPr="00CC2080">
        <w:rPr>
          <w:rFonts w:ascii="Arial" w:eastAsia="Calibri" w:hAnsi="Arial" w:cs="Arial"/>
          <w:i/>
          <w:lang w:eastAsia="en-US"/>
        </w:rPr>
        <w:t xml:space="preserve">, </w:t>
      </w:r>
      <w:r w:rsidRPr="00CC2080">
        <w:rPr>
          <w:rFonts w:ascii="Arial" w:eastAsia="Calibri" w:hAnsi="Arial" w:cs="Arial"/>
          <w:b/>
          <w:i/>
          <w:lang w:eastAsia="en-US"/>
        </w:rPr>
        <w:t>Art</w:t>
      </w:r>
      <w:r w:rsidR="007A1EFA" w:rsidRPr="00CC2080">
        <w:rPr>
          <w:rFonts w:ascii="Arial" w:eastAsia="Calibri" w:hAnsi="Arial" w:cs="Arial"/>
          <w:b/>
          <w:i/>
          <w:lang w:eastAsia="en-US"/>
        </w:rPr>
        <w:t>.</w:t>
      </w:r>
      <w:r w:rsidRPr="00CC2080">
        <w:rPr>
          <w:rFonts w:ascii="Arial" w:eastAsia="Calibri" w:hAnsi="Arial" w:cs="Arial"/>
          <w:b/>
          <w:i/>
          <w:lang w:eastAsia="en-US"/>
        </w:rPr>
        <w:t xml:space="preserve"> </w:t>
      </w:r>
      <w:r w:rsidR="00972B35" w:rsidRPr="00CC2080">
        <w:rPr>
          <w:rFonts w:ascii="Arial" w:eastAsia="Calibri" w:hAnsi="Arial" w:cs="Arial"/>
          <w:b/>
          <w:i/>
          <w:lang w:eastAsia="en-US"/>
        </w:rPr>
        <w:t>2</w:t>
      </w:r>
      <w:r w:rsidRPr="00CC2080">
        <w:rPr>
          <w:rFonts w:ascii="Arial" w:eastAsia="Calibri" w:hAnsi="Arial" w:cs="Arial"/>
          <w:b/>
          <w:lang w:eastAsia="en-US"/>
        </w:rPr>
        <w:t xml:space="preserve">º, </w:t>
      </w:r>
      <w:r w:rsidRPr="00CC2080">
        <w:rPr>
          <w:rFonts w:ascii="Arial" w:eastAsia="Calibri" w:hAnsi="Arial" w:cs="Arial"/>
          <w:lang w:eastAsia="en-US"/>
        </w:rPr>
        <w:t>têm-se</w:t>
      </w:r>
      <w:r w:rsidRPr="00CC2080">
        <w:rPr>
          <w:rFonts w:ascii="Arial" w:eastAsia="Calibri" w:hAnsi="Arial" w:cs="Arial"/>
          <w:b/>
          <w:lang w:eastAsia="en-US"/>
        </w:rPr>
        <w:t>:</w:t>
      </w:r>
    </w:p>
    <w:p w:rsidR="00806447" w:rsidRPr="00CC2080" w:rsidRDefault="00806447" w:rsidP="00806447">
      <w:pPr>
        <w:spacing w:beforeLines="0" w:afterLines="0"/>
        <w:ind w:left="3402"/>
        <w:rPr>
          <w:rFonts w:ascii="Arial" w:eastAsia="Batang" w:hAnsi="Arial" w:cs="Arial"/>
          <w:i/>
        </w:rPr>
      </w:pPr>
      <w:r w:rsidRPr="00CC2080">
        <w:rPr>
          <w:rFonts w:ascii="Arial" w:eastAsia="Batang" w:hAnsi="Arial" w:cs="Arial"/>
          <w:i/>
        </w:rPr>
        <w:t>“Fica</w:t>
      </w:r>
      <w:r w:rsidR="00972B35" w:rsidRPr="00CC2080">
        <w:rPr>
          <w:rFonts w:ascii="Arial" w:eastAsia="Batang" w:hAnsi="Arial" w:cs="Arial"/>
          <w:i/>
        </w:rPr>
        <w:t xml:space="preserve"> obrigatória a redução de 50% (cinquenta por centro) no valor da Tarifa dos blocos de passe adquiridos por estudantes</w:t>
      </w:r>
      <w:r w:rsidRPr="00CC2080">
        <w:rPr>
          <w:rFonts w:ascii="Arial" w:eastAsia="Batang" w:hAnsi="Arial" w:cs="Arial"/>
          <w:i/>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Os Preços das Passagens, no início do contrato, serão determinados em função do valor da Tarifa de Remuneração Proposta pela </w:t>
      </w:r>
      <w:r w:rsidR="004D2E35" w:rsidRPr="00CC2080">
        <w:rPr>
          <w:rFonts w:ascii="Arial" w:eastAsia="Calibri" w:hAnsi="Arial" w:cs="Arial"/>
          <w:lang w:eastAsia="en-US"/>
        </w:rPr>
        <w:t>licitante</w:t>
      </w:r>
      <w:r w:rsidRPr="00CC2080">
        <w:rPr>
          <w:rFonts w:ascii="Arial" w:eastAsia="Calibri" w:hAnsi="Arial" w:cs="Arial"/>
          <w:lang w:eastAsia="en-US"/>
        </w:rPr>
        <w:t>, em sua Proposta Financeira.</w:t>
      </w:r>
    </w:p>
    <w:p w:rsidR="00806447" w:rsidRPr="00CC2080" w:rsidRDefault="00806447" w:rsidP="00AB69C3">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 xml:space="preserve"> Reajuste e Revisão da Tarifa</w:t>
      </w:r>
    </w:p>
    <w:p w:rsidR="00806447" w:rsidRPr="00CC2080" w:rsidRDefault="00806447" w:rsidP="00AB69C3">
      <w:pPr>
        <w:numPr>
          <w:ilvl w:val="2"/>
          <w:numId w:val="20"/>
        </w:numPr>
        <w:spacing w:beforeLines="0" w:afterLines="0" w:line="276" w:lineRule="auto"/>
        <w:ind w:hanging="1224"/>
        <w:rPr>
          <w:rFonts w:ascii="Arial" w:eastAsia="Calibri" w:hAnsi="Arial" w:cs="Arial"/>
          <w:b/>
          <w:lang w:eastAsia="en-US"/>
        </w:rPr>
      </w:pPr>
      <w:r w:rsidRPr="00CC2080">
        <w:rPr>
          <w:rFonts w:ascii="Arial" w:eastAsia="Calibri" w:hAnsi="Arial" w:cs="Arial"/>
          <w:b/>
          <w:lang w:eastAsia="en-US"/>
        </w:rPr>
        <w:t>Reajuste</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lastRenderedPageBreak/>
        <w:t xml:space="preserve">O reajuste tarifário será de fácil compreensão e orientado por método de fácil acompanhamento, garantindo-se a sua ocorrência anual de modo a manter a estabilidade do </w:t>
      </w:r>
      <w:r w:rsidRPr="00CC2080">
        <w:rPr>
          <w:rFonts w:ascii="Arial" w:eastAsia="Calibri" w:hAnsi="Arial" w:cs="Arial"/>
          <w:b/>
          <w:lang w:eastAsia="en-US"/>
        </w:rPr>
        <w:t>Contrato</w:t>
      </w:r>
      <w:r w:rsidRPr="00CC2080">
        <w:rPr>
          <w:rFonts w:ascii="Arial" w:eastAsia="Calibri" w:hAnsi="Arial" w:cs="Arial"/>
          <w:lang w:eastAsia="en-US"/>
        </w:rPr>
        <w:t>.</w:t>
      </w:r>
    </w:p>
    <w:p w:rsidR="00806447" w:rsidRPr="00CC2080" w:rsidRDefault="00806447" w:rsidP="00AB69C3">
      <w:pPr>
        <w:numPr>
          <w:ilvl w:val="3"/>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Princípios do Reajuste Tarifário</w:t>
      </w:r>
    </w:p>
    <w:p w:rsidR="00806447" w:rsidRPr="00CC2080" w:rsidRDefault="00806447" w:rsidP="00BE6CEB">
      <w:pPr>
        <w:numPr>
          <w:ilvl w:val="0"/>
          <w:numId w:val="47"/>
        </w:numPr>
        <w:spacing w:beforeLines="0" w:afterLines="0"/>
        <w:ind w:left="567"/>
        <w:contextualSpacing/>
        <w:jc w:val="left"/>
        <w:rPr>
          <w:rFonts w:ascii="Arial" w:eastAsia="Calibri" w:hAnsi="Arial" w:cs="Arial"/>
          <w:lang w:eastAsia="en-US"/>
        </w:rPr>
      </w:pPr>
      <w:r w:rsidRPr="00CC2080">
        <w:rPr>
          <w:rFonts w:ascii="Arial" w:eastAsia="Calibri" w:hAnsi="Arial" w:cs="Arial"/>
          <w:lang w:eastAsia="en-US"/>
        </w:rPr>
        <w:t>Obrigatoriedade anual;</w:t>
      </w:r>
    </w:p>
    <w:p w:rsidR="00806447" w:rsidRPr="00CC2080" w:rsidRDefault="00806447" w:rsidP="00BE6CEB">
      <w:pPr>
        <w:numPr>
          <w:ilvl w:val="0"/>
          <w:numId w:val="47"/>
        </w:numPr>
        <w:spacing w:beforeLines="0" w:afterLines="0"/>
        <w:ind w:left="567"/>
        <w:contextualSpacing/>
        <w:jc w:val="left"/>
        <w:rPr>
          <w:rFonts w:ascii="Arial" w:eastAsia="Calibri" w:hAnsi="Arial" w:cs="Arial"/>
          <w:lang w:eastAsia="en-US"/>
        </w:rPr>
      </w:pPr>
      <w:r w:rsidRPr="00CC2080">
        <w:rPr>
          <w:rFonts w:ascii="Arial" w:eastAsia="Calibri" w:hAnsi="Arial" w:cs="Arial"/>
          <w:lang w:eastAsia="en-US"/>
        </w:rPr>
        <w:t>Procedimento simples;</w:t>
      </w:r>
    </w:p>
    <w:p w:rsidR="00806447" w:rsidRPr="00CC2080" w:rsidRDefault="00806447" w:rsidP="00BE6CEB">
      <w:pPr>
        <w:numPr>
          <w:ilvl w:val="0"/>
          <w:numId w:val="47"/>
        </w:numPr>
        <w:spacing w:beforeLines="0" w:afterLines="0"/>
        <w:ind w:left="567"/>
        <w:contextualSpacing/>
        <w:jc w:val="left"/>
        <w:rPr>
          <w:rFonts w:ascii="Arial" w:eastAsia="Calibri" w:hAnsi="Arial" w:cs="Arial"/>
          <w:lang w:eastAsia="en-US"/>
        </w:rPr>
      </w:pPr>
      <w:r w:rsidRPr="00CC2080">
        <w:rPr>
          <w:rFonts w:ascii="Arial" w:eastAsia="Calibri" w:hAnsi="Arial" w:cs="Arial"/>
          <w:lang w:eastAsia="en-US"/>
        </w:rPr>
        <w:t>Avaliação objetiva pela variação da base global de preços considerando índices setoriais conhecidos, como:</w:t>
      </w:r>
    </w:p>
    <w:p w:rsidR="00806447" w:rsidRPr="00CC2080" w:rsidRDefault="00806447" w:rsidP="00BE6CEB">
      <w:pPr>
        <w:numPr>
          <w:ilvl w:val="0"/>
          <w:numId w:val="48"/>
        </w:numPr>
        <w:spacing w:beforeLines="0" w:afterLines="0"/>
        <w:contextualSpacing/>
        <w:jc w:val="left"/>
        <w:rPr>
          <w:rFonts w:ascii="Arial" w:eastAsia="Calibri" w:hAnsi="Arial" w:cs="Arial"/>
          <w:lang w:eastAsia="en-US"/>
        </w:rPr>
      </w:pPr>
      <w:r w:rsidRPr="00CC2080">
        <w:rPr>
          <w:rFonts w:ascii="Arial" w:eastAsia="Calibri" w:hAnsi="Arial" w:cs="Arial"/>
          <w:lang w:eastAsia="en-US"/>
        </w:rPr>
        <w:t>Variação de salários;</w:t>
      </w:r>
    </w:p>
    <w:p w:rsidR="00806447" w:rsidRPr="00CC2080" w:rsidRDefault="00806447" w:rsidP="00BE6CEB">
      <w:pPr>
        <w:numPr>
          <w:ilvl w:val="0"/>
          <w:numId w:val="48"/>
        </w:numPr>
        <w:spacing w:beforeLines="0" w:afterLines="0"/>
        <w:contextualSpacing/>
        <w:jc w:val="left"/>
        <w:rPr>
          <w:rFonts w:ascii="Arial" w:eastAsia="Calibri" w:hAnsi="Arial" w:cs="Arial"/>
          <w:lang w:eastAsia="en-US"/>
        </w:rPr>
      </w:pPr>
      <w:r w:rsidRPr="00CC2080">
        <w:rPr>
          <w:rFonts w:ascii="Arial" w:eastAsia="Calibri" w:hAnsi="Arial" w:cs="Arial"/>
          <w:lang w:eastAsia="en-US"/>
        </w:rPr>
        <w:t>Variação do preço de combustível e material rodante;</w:t>
      </w:r>
    </w:p>
    <w:p w:rsidR="00806447" w:rsidRPr="00CC2080" w:rsidRDefault="00806447" w:rsidP="00BE6CEB">
      <w:pPr>
        <w:numPr>
          <w:ilvl w:val="0"/>
          <w:numId w:val="48"/>
        </w:numPr>
        <w:spacing w:beforeLines="0" w:afterLines="0"/>
        <w:contextualSpacing/>
        <w:jc w:val="left"/>
        <w:rPr>
          <w:rFonts w:ascii="Arial" w:eastAsia="Calibri" w:hAnsi="Arial" w:cs="Arial"/>
          <w:lang w:eastAsia="en-US"/>
        </w:rPr>
      </w:pPr>
      <w:r w:rsidRPr="00CC2080">
        <w:rPr>
          <w:rFonts w:ascii="Arial" w:eastAsia="Calibri" w:hAnsi="Arial" w:cs="Arial"/>
          <w:lang w:eastAsia="en-US"/>
        </w:rPr>
        <w:t>Variação dos preços de materiais automotivos;</w:t>
      </w:r>
    </w:p>
    <w:p w:rsidR="00806447" w:rsidRPr="00CC2080" w:rsidRDefault="00806447" w:rsidP="00BE6CEB">
      <w:pPr>
        <w:numPr>
          <w:ilvl w:val="0"/>
          <w:numId w:val="48"/>
        </w:numPr>
        <w:spacing w:beforeLines="0" w:afterLines="0"/>
        <w:contextualSpacing/>
        <w:jc w:val="left"/>
        <w:rPr>
          <w:rFonts w:ascii="Arial" w:eastAsia="Calibri" w:hAnsi="Arial" w:cs="Arial"/>
          <w:lang w:eastAsia="en-US"/>
        </w:rPr>
      </w:pPr>
      <w:r w:rsidRPr="00CC2080">
        <w:rPr>
          <w:rFonts w:ascii="Arial" w:eastAsia="Calibri" w:hAnsi="Arial" w:cs="Arial"/>
          <w:lang w:eastAsia="en-US"/>
        </w:rPr>
        <w:t>Variação do IPCA.</w:t>
      </w:r>
    </w:p>
    <w:p w:rsidR="00042961"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 modelo matemático que serve de referência para a fórmula do reajuste tarifário é dado pela expressão a seguir:</w:t>
      </w:r>
    </w:p>
    <w:p w:rsidR="00806447" w:rsidRPr="00CC2080" w:rsidRDefault="00042961" w:rsidP="00042961">
      <w:pPr>
        <w:spacing w:beforeLines="0" w:afterLines="0"/>
        <w:jc w:val="center"/>
        <w:rPr>
          <w:rFonts w:ascii="Arial" w:eastAsia="Calibri" w:hAnsi="Arial" w:cs="Arial"/>
          <w:lang w:eastAsia="en-US"/>
        </w:rPr>
      </w:pPr>
      <w:r w:rsidRPr="00CC2080">
        <w:rPr>
          <w:rFonts w:ascii="Arial" w:eastAsia="Calibri" w:hAnsi="Arial" w:cs="Arial"/>
          <w:position w:val="-32"/>
          <w:lang w:eastAsia="en-US"/>
        </w:rPr>
        <w:object w:dxaOrig="3159"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6.75pt" o:ole="">
            <v:imagedata r:id="rId20" o:title=""/>
          </v:shape>
          <o:OLEObject Type="Embed" ProgID="Equation.3" ShapeID="_x0000_i1025" DrawAspect="Content" ObjectID="_1412496977" r:id="rId21"/>
        </w:object>
      </w:r>
    </w:p>
    <w:p w:rsidR="00806447" w:rsidRPr="00CC2080" w:rsidRDefault="00806447" w:rsidP="00806447">
      <w:pPr>
        <w:spacing w:beforeLines="0" w:afterLines="0"/>
        <w:jc w:val="center"/>
        <w:rPr>
          <w:rFonts w:ascii="Arial" w:eastAsia="Calibri" w:hAnsi="Arial" w:cs="Arial"/>
          <w:lang w:eastAsia="en-US"/>
        </w:rPr>
      </w:pP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 A fórmula do reajuste tarifário baseia-se numa equação ponderada de fatores de custo e é explicitada nos seguintes termos:</w:t>
      </w:r>
    </w:p>
    <w:p w:rsidR="00806447" w:rsidRPr="00CC2080" w:rsidRDefault="00854C99" w:rsidP="00DE1870">
      <w:pPr>
        <w:spacing w:beforeLines="0" w:afterLines="0"/>
        <w:jc w:val="center"/>
        <w:rPr>
          <w:rFonts w:ascii="Arial" w:eastAsia="Calibri" w:hAnsi="Arial" w:cs="Arial"/>
          <w:lang w:eastAsia="en-US"/>
        </w:rPr>
      </w:pPr>
      <w:r w:rsidRPr="00CC2080">
        <w:rPr>
          <w:rFonts w:ascii="Arial" w:eastAsia="Calibri" w:hAnsi="Arial" w:cs="Arial"/>
          <w:noProof/>
          <w:position w:val="-24"/>
        </w:rPr>
        <w:drawing>
          <wp:inline distT="0" distB="0" distL="0" distR="0">
            <wp:extent cx="3949700" cy="38735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9700" cy="387350"/>
                    </a:xfrm>
                    <a:prstGeom prst="rect">
                      <a:avLst/>
                    </a:prstGeom>
                    <a:noFill/>
                    <a:ln>
                      <a:noFill/>
                    </a:ln>
                  </pic:spPr>
                </pic:pic>
              </a:graphicData>
            </a:graphic>
          </wp:inline>
        </w:drawing>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Onde:</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VT: Índice de Variação Total dos fatores de correção;</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V1: Índice de Variação do preço do Diesel;</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P1: Participação sobre o custo/km dos itens relativos ao combustível e lubrificantes;</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V2: Índice de Variação média do preço de pneus;</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P2: Participação sobre o custo/km médio final dos itens relativos à rodagem;</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V3: Índice de Variação média ponderada do preço dos ônibus em função do quantitativo cadastrado por tipo de ônibus;</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P3: Participação sobre o custo dos itens relativos a peças e acessórios e depreciação;</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V4: Índice de correção estabelecido no acordo coletivo;</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P4: Participação sobre o custo dos itens relativos e vinculados à pessoal e benefícios;</w:t>
      </w:r>
    </w:p>
    <w:p w:rsidR="00806447" w:rsidRPr="00CC2080"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V5: Índice inflacionário do Governo Federal;</w:t>
      </w:r>
    </w:p>
    <w:p w:rsidR="00806447" w:rsidRDefault="00806447" w:rsidP="00806447">
      <w:pPr>
        <w:autoSpaceDE w:val="0"/>
        <w:autoSpaceDN w:val="0"/>
        <w:adjustRightInd w:val="0"/>
        <w:spacing w:beforeLines="0" w:afterLines="0"/>
        <w:jc w:val="left"/>
        <w:rPr>
          <w:rFonts w:ascii="Arial" w:eastAsia="Calibri" w:hAnsi="Arial" w:cs="Arial"/>
          <w:color w:val="000000"/>
          <w:lang w:eastAsia="en-US"/>
        </w:rPr>
      </w:pPr>
      <w:r w:rsidRPr="00CC2080">
        <w:rPr>
          <w:rFonts w:ascii="Arial" w:eastAsia="Calibri" w:hAnsi="Arial" w:cs="Arial"/>
          <w:color w:val="000000"/>
          <w:lang w:eastAsia="en-US"/>
        </w:rPr>
        <w:t xml:space="preserve">P5: Participação sobre o custo dos itens relativos </w:t>
      </w:r>
      <w:proofErr w:type="gramStart"/>
      <w:r w:rsidRPr="00CC2080">
        <w:rPr>
          <w:rFonts w:ascii="Arial" w:eastAsia="Calibri" w:hAnsi="Arial" w:cs="Arial"/>
          <w:color w:val="000000"/>
          <w:lang w:eastAsia="en-US"/>
        </w:rPr>
        <w:t>a</w:t>
      </w:r>
      <w:proofErr w:type="gramEnd"/>
      <w:r w:rsidRPr="00CC2080">
        <w:rPr>
          <w:rFonts w:ascii="Arial" w:eastAsia="Calibri" w:hAnsi="Arial" w:cs="Arial"/>
          <w:color w:val="000000"/>
          <w:lang w:eastAsia="en-US"/>
        </w:rPr>
        <w:t xml:space="preserve"> rentabilidade, custo</w:t>
      </w:r>
      <w:r w:rsidR="00FE15CF" w:rsidRPr="00CC2080">
        <w:rPr>
          <w:rFonts w:ascii="Arial" w:eastAsia="Calibri" w:hAnsi="Arial" w:cs="Arial"/>
          <w:color w:val="000000"/>
          <w:lang w:eastAsia="en-US"/>
        </w:rPr>
        <w:t>s</w:t>
      </w:r>
      <w:r w:rsidRPr="00CC2080">
        <w:rPr>
          <w:rFonts w:ascii="Arial" w:eastAsia="Calibri" w:hAnsi="Arial" w:cs="Arial"/>
          <w:color w:val="000000"/>
          <w:lang w:eastAsia="en-US"/>
        </w:rPr>
        <w:t xml:space="preserve"> administrativos </w:t>
      </w:r>
      <w:r w:rsidR="00FE15CF" w:rsidRPr="00CC2080">
        <w:rPr>
          <w:rFonts w:ascii="Arial" w:eastAsia="Calibri" w:hAnsi="Arial" w:cs="Arial"/>
          <w:color w:val="000000"/>
          <w:lang w:eastAsia="en-US"/>
        </w:rPr>
        <w:t xml:space="preserve">e </w:t>
      </w:r>
      <w:r w:rsidRPr="00CC2080">
        <w:rPr>
          <w:rFonts w:ascii="Arial" w:eastAsia="Calibri" w:hAnsi="Arial" w:cs="Arial"/>
          <w:color w:val="000000"/>
          <w:lang w:eastAsia="en-US"/>
        </w:rPr>
        <w:t>comerciais.</w:t>
      </w:r>
    </w:p>
    <w:p w:rsidR="00021C03" w:rsidRDefault="00021C03" w:rsidP="00021C03">
      <w:pPr>
        <w:autoSpaceDE w:val="0"/>
        <w:autoSpaceDN w:val="0"/>
        <w:adjustRightInd w:val="0"/>
        <w:spacing w:beforeLines="0" w:afterLines="0"/>
        <w:jc w:val="left"/>
        <w:rPr>
          <w:rFonts w:ascii="Arial" w:eastAsia="Calibri" w:hAnsi="Arial" w:cs="Arial"/>
          <w:color w:val="000000"/>
          <w:lang w:eastAsia="en-US"/>
        </w:rPr>
      </w:pPr>
      <w:r>
        <w:rPr>
          <w:rFonts w:ascii="Arial" w:eastAsia="Calibri" w:hAnsi="Arial" w:cs="Arial"/>
          <w:color w:val="000000"/>
          <w:lang w:eastAsia="en-US"/>
        </w:rPr>
        <w:lastRenderedPageBreak/>
        <w:t>0,5%: Percentual de desconto para modicidade tarifária, de conformidade com o item 14.7 deste anexo.</w:t>
      </w:r>
    </w:p>
    <w:p w:rsidR="00806447" w:rsidRPr="00CC2080" w:rsidRDefault="00806447" w:rsidP="00021C03">
      <w:pPr>
        <w:autoSpaceDE w:val="0"/>
        <w:autoSpaceDN w:val="0"/>
        <w:adjustRightInd w:val="0"/>
        <w:spacing w:beforeLines="0" w:afterLines="0"/>
        <w:jc w:val="left"/>
        <w:rPr>
          <w:rFonts w:ascii="Arial" w:eastAsia="Calibri" w:hAnsi="Arial" w:cs="Arial"/>
          <w:color w:val="000000"/>
          <w:lang w:eastAsia="en-US"/>
        </w:rPr>
      </w:pPr>
      <w:proofErr w:type="spellStart"/>
      <w:proofErr w:type="gramStart"/>
      <w:r w:rsidRPr="00CC2080">
        <w:rPr>
          <w:rFonts w:ascii="Arial" w:eastAsia="Calibri" w:hAnsi="Arial" w:cs="Arial"/>
          <w:color w:val="000000"/>
          <w:lang w:eastAsia="en-US"/>
        </w:rPr>
        <w:t>VIPKe</w:t>
      </w:r>
      <w:proofErr w:type="spellEnd"/>
      <w:proofErr w:type="gramEnd"/>
      <w:r w:rsidRPr="00CC2080">
        <w:rPr>
          <w:rFonts w:ascii="Arial" w:eastAsia="Calibri" w:hAnsi="Arial" w:cs="Arial"/>
          <w:color w:val="000000"/>
          <w:lang w:eastAsia="en-US"/>
        </w:rPr>
        <w:t>: Variação do índice de passageiros por Quilômetro Equivalente da média dos 12 (doze) meses anteriores ao cálculo e da média dos 12 (doze) meses anteriores ao mês em que foi definido o valor da Tarifa que está sendo objeto de reajuste.</w:t>
      </w:r>
    </w:p>
    <w:p w:rsidR="00806447" w:rsidRPr="00CC2080" w:rsidRDefault="00806447" w:rsidP="00BE6CEB">
      <w:pPr>
        <w:numPr>
          <w:ilvl w:val="0"/>
          <w:numId w:val="45"/>
        </w:numPr>
        <w:autoSpaceDE w:val="0"/>
        <w:autoSpaceDN w:val="0"/>
        <w:adjustRightInd w:val="0"/>
        <w:spacing w:beforeLines="0" w:afterLines="0"/>
        <w:ind w:left="1134"/>
        <w:jc w:val="left"/>
        <w:rPr>
          <w:rFonts w:ascii="Arial" w:eastAsia="Calibri" w:hAnsi="Arial" w:cs="Arial"/>
          <w:color w:val="000000"/>
          <w:lang w:eastAsia="en-US"/>
        </w:rPr>
      </w:pPr>
      <w:r w:rsidRPr="00CC2080">
        <w:rPr>
          <w:rFonts w:ascii="Arial" w:eastAsia="Calibri" w:hAnsi="Arial" w:cs="Arial"/>
          <w:color w:val="000000"/>
          <w:lang w:eastAsia="en-US"/>
        </w:rPr>
        <w:t xml:space="preserve">Descritivo dos </w:t>
      </w:r>
      <w:proofErr w:type="gramStart"/>
      <w:r w:rsidRPr="00CC2080">
        <w:rPr>
          <w:rFonts w:ascii="Arial" w:eastAsia="Calibri" w:hAnsi="Arial" w:cs="Arial"/>
          <w:bCs/>
          <w:color w:val="000000"/>
          <w:lang w:eastAsia="en-US"/>
        </w:rPr>
        <w:t>5</w:t>
      </w:r>
      <w:proofErr w:type="gramEnd"/>
      <w:r w:rsidRPr="00CC2080">
        <w:rPr>
          <w:rFonts w:ascii="Arial" w:eastAsia="Calibri" w:hAnsi="Arial" w:cs="Arial"/>
          <w:bCs/>
          <w:color w:val="000000"/>
          <w:lang w:eastAsia="en-US"/>
        </w:rPr>
        <w:t xml:space="preserve"> (cinco) fatores de correção </w:t>
      </w:r>
      <w:r w:rsidRPr="00CC2080">
        <w:rPr>
          <w:rFonts w:ascii="Arial" w:eastAsia="Calibri" w:hAnsi="Arial" w:cs="Arial"/>
          <w:color w:val="000000"/>
          <w:lang w:eastAsia="en-US"/>
        </w:rPr>
        <w:t>utilizados para a correção do custo/km médio final:</w:t>
      </w:r>
    </w:p>
    <w:p w:rsidR="00806447" w:rsidRPr="00CC2080" w:rsidRDefault="00806447" w:rsidP="00BE6CEB">
      <w:pPr>
        <w:numPr>
          <w:ilvl w:val="2"/>
          <w:numId w:val="49"/>
        </w:numPr>
        <w:autoSpaceDE w:val="0"/>
        <w:autoSpaceDN w:val="0"/>
        <w:adjustRightInd w:val="0"/>
        <w:spacing w:beforeLines="0" w:afterLines="0"/>
        <w:ind w:left="2268" w:hanging="283"/>
        <w:jc w:val="left"/>
        <w:rPr>
          <w:rFonts w:ascii="Arial" w:eastAsia="Calibri" w:hAnsi="Arial" w:cs="Arial"/>
          <w:color w:val="000000"/>
          <w:lang w:eastAsia="en-US"/>
        </w:rPr>
      </w:pPr>
      <w:r w:rsidRPr="00CC2080">
        <w:rPr>
          <w:rFonts w:ascii="Arial" w:eastAsia="Calibri" w:hAnsi="Arial" w:cs="Arial"/>
          <w:b/>
          <w:bCs/>
          <w:color w:val="000000"/>
          <w:lang w:eastAsia="en-US"/>
        </w:rPr>
        <w:t xml:space="preserve">Diesel </w:t>
      </w:r>
      <w:r w:rsidRPr="00CC2080">
        <w:rPr>
          <w:rFonts w:ascii="Arial" w:eastAsia="Calibri" w:hAnsi="Arial" w:cs="Arial"/>
          <w:color w:val="000000"/>
          <w:lang w:eastAsia="en-US"/>
        </w:rPr>
        <w:t>– variação do preço unitário do litro de Diesel, considerado o último valor de compra</w:t>
      </w:r>
      <w:r w:rsidRPr="00CC2080">
        <w:rPr>
          <w:rFonts w:ascii="Arial" w:eastAsia="Calibri" w:hAnsi="Arial" w:cs="Arial"/>
          <w:caps/>
          <w:lang w:eastAsia="en-US"/>
        </w:rPr>
        <w:t>;</w:t>
      </w:r>
    </w:p>
    <w:p w:rsidR="00806447" w:rsidRPr="00CC2080" w:rsidRDefault="00806447" w:rsidP="00BE6CEB">
      <w:pPr>
        <w:numPr>
          <w:ilvl w:val="2"/>
          <w:numId w:val="49"/>
        </w:numPr>
        <w:autoSpaceDE w:val="0"/>
        <w:autoSpaceDN w:val="0"/>
        <w:adjustRightInd w:val="0"/>
        <w:spacing w:beforeLines="0" w:afterLines="0"/>
        <w:ind w:left="2268" w:hanging="283"/>
        <w:jc w:val="left"/>
        <w:rPr>
          <w:rFonts w:ascii="Arial" w:eastAsia="Calibri" w:hAnsi="Arial" w:cs="Arial"/>
          <w:color w:val="000000"/>
          <w:lang w:eastAsia="en-US"/>
        </w:rPr>
      </w:pPr>
      <w:r w:rsidRPr="00CC2080">
        <w:rPr>
          <w:rFonts w:ascii="Arial" w:eastAsia="Calibri" w:hAnsi="Arial" w:cs="Arial"/>
          <w:b/>
          <w:bCs/>
          <w:color w:val="000000"/>
          <w:lang w:eastAsia="en-US"/>
        </w:rPr>
        <w:t xml:space="preserve">Rodagem </w:t>
      </w:r>
      <w:r w:rsidRPr="00CC2080">
        <w:rPr>
          <w:rFonts w:ascii="Arial" w:eastAsia="Calibri" w:hAnsi="Arial" w:cs="Arial"/>
          <w:color w:val="000000"/>
          <w:lang w:eastAsia="en-US"/>
        </w:rPr>
        <w:t>– variação com o preço vinculado exclusivamente aos tipos de pneus utilizados em cada tipo de ônibus</w:t>
      </w:r>
      <w:r w:rsidRPr="00CC2080">
        <w:rPr>
          <w:rFonts w:ascii="Arial" w:eastAsia="Calibri" w:hAnsi="Arial" w:cs="Arial"/>
          <w:b/>
          <w:caps/>
          <w:lang w:eastAsia="en-US"/>
        </w:rPr>
        <w:t>;</w:t>
      </w:r>
    </w:p>
    <w:p w:rsidR="00806447" w:rsidRPr="00CC2080" w:rsidRDefault="00806447" w:rsidP="00BE6CEB">
      <w:pPr>
        <w:numPr>
          <w:ilvl w:val="2"/>
          <w:numId w:val="49"/>
        </w:numPr>
        <w:autoSpaceDE w:val="0"/>
        <w:autoSpaceDN w:val="0"/>
        <w:adjustRightInd w:val="0"/>
        <w:spacing w:beforeLines="0" w:afterLines="0"/>
        <w:ind w:left="2268" w:hanging="283"/>
        <w:jc w:val="left"/>
        <w:rPr>
          <w:rFonts w:ascii="Arial" w:eastAsia="Calibri" w:hAnsi="Arial" w:cs="Arial"/>
          <w:color w:val="000000"/>
          <w:lang w:eastAsia="en-US"/>
        </w:rPr>
      </w:pPr>
      <w:r w:rsidRPr="00CC2080">
        <w:rPr>
          <w:rFonts w:ascii="Arial" w:eastAsia="Calibri" w:hAnsi="Arial" w:cs="Arial"/>
          <w:b/>
          <w:bCs/>
          <w:color w:val="000000"/>
          <w:lang w:eastAsia="en-US"/>
        </w:rPr>
        <w:t xml:space="preserve">Acordo Coletivo </w:t>
      </w:r>
      <w:r w:rsidRPr="00CC2080">
        <w:rPr>
          <w:rFonts w:ascii="Arial" w:eastAsia="Calibri" w:hAnsi="Arial" w:cs="Arial"/>
          <w:color w:val="000000"/>
          <w:lang w:eastAsia="en-US"/>
        </w:rPr>
        <w:t xml:space="preserve">– variação conforme convenção ou acordo coletivo da categoria profissional, com correção do valor absoluto da despesa referente a pessoal e vinculações. </w:t>
      </w:r>
    </w:p>
    <w:p w:rsidR="00806447" w:rsidRPr="00CC2080" w:rsidRDefault="00806447" w:rsidP="00BE6CEB">
      <w:pPr>
        <w:numPr>
          <w:ilvl w:val="2"/>
          <w:numId w:val="49"/>
        </w:numPr>
        <w:autoSpaceDE w:val="0"/>
        <w:autoSpaceDN w:val="0"/>
        <w:adjustRightInd w:val="0"/>
        <w:spacing w:beforeLines="0" w:afterLines="0"/>
        <w:ind w:left="2268" w:hanging="283"/>
        <w:jc w:val="left"/>
        <w:rPr>
          <w:rFonts w:ascii="Arial" w:eastAsia="Calibri" w:hAnsi="Arial" w:cs="Arial"/>
          <w:color w:val="000000"/>
          <w:lang w:eastAsia="en-US"/>
        </w:rPr>
      </w:pPr>
      <w:r w:rsidRPr="00CC2080">
        <w:rPr>
          <w:rFonts w:ascii="Arial" w:eastAsia="Calibri" w:hAnsi="Arial" w:cs="Arial"/>
          <w:b/>
          <w:bCs/>
          <w:color w:val="000000"/>
          <w:lang w:eastAsia="en-US"/>
        </w:rPr>
        <w:t xml:space="preserve">Ônibus </w:t>
      </w:r>
      <w:r w:rsidRPr="00CC2080">
        <w:rPr>
          <w:rFonts w:ascii="Arial" w:eastAsia="Calibri" w:hAnsi="Arial" w:cs="Arial"/>
          <w:color w:val="000000"/>
          <w:lang w:eastAsia="en-US"/>
        </w:rPr>
        <w:t>– variação dos preços dos ônibus</w:t>
      </w:r>
      <w:r w:rsidRPr="00CC2080">
        <w:rPr>
          <w:rFonts w:ascii="Arial" w:eastAsia="Calibri" w:hAnsi="Arial" w:cs="Arial"/>
          <w:b/>
          <w:caps/>
          <w:lang w:eastAsia="en-US"/>
        </w:rPr>
        <w:t>;</w:t>
      </w:r>
    </w:p>
    <w:p w:rsidR="00806447" w:rsidRPr="00CC2080" w:rsidRDefault="00806447" w:rsidP="00BE6CEB">
      <w:pPr>
        <w:numPr>
          <w:ilvl w:val="2"/>
          <w:numId w:val="49"/>
        </w:numPr>
        <w:autoSpaceDE w:val="0"/>
        <w:autoSpaceDN w:val="0"/>
        <w:adjustRightInd w:val="0"/>
        <w:spacing w:beforeLines="0" w:afterLines="0"/>
        <w:ind w:left="2268" w:hanging="283"/>
        <w:jc w:val="left"/>
        <w:rPr>
          <w:rFonts w:ascii="Arial" w:eastAsia="Calibri" w:hAnsi="Arial" w:cs="Arial"/>
          <w:color w:val="000000"/>
          <w:lang w:eastAsia="en-US"/>
        </w:rPr>
      </w:pPr>
      <w:r w:rsidRPr="00CC2080">
        <w:rPr>
          <w:rFonts w:ascii="Arial" w:eastAsia="Calibri" w:hAnsi="Arial" w:cs="Arial"/>
          <w:b/>
          <w:bCs/>
          <w:color w:val="000000"/>
          <w:lang w:eastAsia="en-US"/>
        </w:rPr>
        <w:t xml:space="preserve">Índice Inflacionário Oficial, adotados pelo do Governo Federal </w:t>
      </w:r>
      <w:r w:rsidRPr="00CC2080">
        <w:rPr>
          <w:rFonts w:ascii="Arial" w:eastAsia="Calibri" w:hAnsi="Arial" w:cs="Arial"/>
          <w:color w:val="000000"/>
          <w:lang w:eastAsia="en-US"/>
        </w:rPr>
        <w:t>– IPCA – Índice de Preços ao Consumidor Amplo, ou outro que venha a substituí-lo.</w:t>
      </w:r>
    </w:p>
    <w:p w:rsidR="00806447" w:rsidRPr="00CC2080" w:rsidRDefault="00806447" w:rsidP="00BE6CEB">
      <w:pPr>
        <w:numPr>
          <w:ilvl w:val="0"/>
          <w:numId w:val="45"/>
        </w:numPr>
        <w:autoSpaceDE w:val="0"/>
        <w:autoSpaceDN w:val="0"/>
        <w:adjustRightInd w:val="0"/>
        <w:spacing w:beforeLines="0" w:afterLines="0"/>
        <w:ind w:left="1134"/>
        <w:jc w:val="left"/>
        <w:rPr>
          <w:rFonts w:ascii="Arial" w:eastAsia="Calibri" w:hAnsi="Arial" w:cs="Arial"/>
          <w:color w:val="000000"/>
          <w:lang w:eastAsia="en-US"/>
        </w:rPr>
      </w:pPr>
      <w:r w:rsidRPr="00CC2080">
        <w:rPr>
          <w:rFonts w:ascii="Arial" w:eastAsia="Calibri" w:hAnsi="Arial" w:cs="Arial"/>
          <w:color w:val="000000"/>
          <w:lang w:eastAsia="en-US"/>
        </w:rPr>
        <w:t>As participações iniciais dos insumos componentes da metodologia de cálculo do custo/km médio final (P1 a P5) serão as resultantes da Proposta Financeira apresentada pela Concessionária.</w:t>
      </w:r>
    </w:p>
    <w:p w:rsidR="00806447" w:rsidRPr="00CC2080" w:rsidRDefault="00806447" w:rsidP="00BE6CEB">
      <w:pPr>
        <w:numPr>
          <w:ilvl w:val="0"/>
          <w:numId w:val="45"/>
        </w:numPr>
        <w:autoSpaceDE w:val="0"/>
        <w:autoSpaceDN w:val="0"/>
        <w:adjustRightInd w:val="0"/>
        <w:spacing w:beforeLines="0" w:afterLines="0"/>
        <w:ind w:left="1134"/>
        <w:jc w:val="left"/>
        <w:rPr>
          <w:rFonts w:ascii="Arial" w:eastAsia="Calibri" w:hAnsi="Arial" w:cs="Arial"/>
          <w:color w:val="000000"/>
          <w:lang w:eastAsia="en-US"/>
        </w:rPr>
      </w:pPr>
      <w:r w:rsidRPr="00CC2080">
        <w:rPr>
          <w:rFonts w:ascii="Arial" w:eastAsia="Calibri" w:hAnsi="Arial" w:cs="Arial"/>
          <w:color w:val="000000"/>
          <w:lang w:eastAsia="en-US"/>
        </w:rPr>
        <w:t>Cálculo de Reajuste do valor da</w:t>
      </w:r>
      <w:r w:rsidR="00A43B68" w:rsidRPr="00CC2080">
        <w:rPr>
          <w:rFonts w:ascii="Arial" w:eastAsia="Calibri" w:hAnsi="Arial" w:cs="Arial"/>
          <w:color w:val="000000"/>
          <w:lang w:eastAsia="en-US"/>
        </w:rPr>
        <w:t xml:space="preserve"> tarifa </w:t>
      </w:r>
      <w:r w:rsidRPr="00CC2080">
        <w:rPr>
          <w:rFonts w:ascii="Arial" w:eastAsia="Calibri" w:hAnsi="Arial" w:cs="Arial"/>
          <w:color w:val="000000"/>
          <w:lang w:eastAsia="en-US"/>
        </w:rPr>
        <w:t>é dado da seguinte forma:</w:t>
      </w:r>
    </w:p>
    <w:tbl>
      <w:tblPr>
        <w:tblW w:w="7125" w:type="dxa"/>
        <w:tblInd w:w="1494" w:type="dxa"/>
        <w:tblLook w:val="04A0"/>
      </w:tblPr>
      <w:tblGrid>
        <w:gridCol w:w="7125"/>
      </w:tblGrid>
      <w:tr w:rsidR="00806447" w:rsidRPr="00CC2080" w:rsidTr="00B20848">
        <w:trPr>
          <w:trHeight w:val="566"/>
        </w:trPr>
        <w:tc>
          <w:tcPr>
            <w:tcW w:w="7125" w:type="dxa"/>
            <w:vAlign w:val="center"/>
          </w:tcPr>
          <w:p w:rsidR="00806447" w:rsidRPr="00CC2080" w:rsidRDefault="00854C99" w:rsidP="0056234A">
            <w:pPr>
              <w:autoSpaceDE w:val="0"/>
              <w:autoSpaceDN w:val="0"/>
              <w:adjustRightInd w:val="0"/>
              <w:spacing w:beforeLines="0" w:afterLines="0"/>
              <w:jc w:val="center"/>
              <w:rPr>
                <w:rFonts w:ascii="Arial" w:eastAsia="Calibri" w:hAnsi="Arial" w:cs="Arial"/>
                <w:snapToGrid w:val="0"/>
                <w:lang w:eastAsia="en-US"/>
              </w:rPr>
            </w:pPr>
            <w:r w:rsidRPr="00CC2080">
              <w:rPr>
                <w:rFonts w:ascii="Arial" w:eastAsia="Calibri" w:hAnsi="Arial" w:cs="Arial"/>
                <w:noProof/>
                <w:position w:val="-6"/>
              </w:rPr>
              <w:drawing>
                <wp:inline distT="0" distB="0" distL="0" distR="0">
                  <wp:extent cx="1244600" cy="24765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4600" cy="247650"/>
                          </a:xfrm>
                          <a:prstGeom prst="rect">
                            <a:avLst/>
                          </a:prstGeom>
                          <a:noFill/>
                          <a:ln>
                            <a:noFill/>
                          </a:ln>
                        </pic:spPr>
                      </pic:pic>
                    </a:graphicData>
                  </a:graphic>
                </wp:inline>
              </w:drawing>
            </w:r>
          </w:p>
        </w:tc>
      </w:tr>
    </w:tbl>
    <w:p w:rsidR="00806447" w:rsidRPr="00CC2080" w:rsidRDefault="00806447" w:rsidP="00806447">
      <w:pPr>
        <w:autoSpaceDE w:val="0"/>
        <w:autoSpaceDN w:val="0"/>
        <w:adjustRightInd w:val="0"/>
        <w:spacing w:beforeLines="0" w:afterLines="0"/>
        <w:jc w:val="left"/>
        <w:rPr>
          <w:rFonts w:ascii="Arial" w:eastAsia="Calibri" w:hAnsi="Arial" w:cs="Arial"/>
          <w:snapToGrid w:val="0"/>
          <w:lang w:eastAsia="en-US"/>
        </w:rPr>
      </w:pPr>
      <w:r w:rsidRPr="00CC2080">
        <w:rPr>
          <w:rFonts w:ascii="Arial" w:eastAsia="Calibri" w:hAnsi="Arial" w:cs="Arial"/>
          <w:snapToGrid w:val="0"/>
          <w:lang w:eastAsia="en-US"/>
        </w:rPr>
        <w:t>Onde:</w:t>
      </w:r>
    </w:p>
    <w:p w:rsidR="00806447" w:rsidRPr="00CC2080" w:rsidRDefault="00806447" w:rsidP="00806447">
      <w:pPr>
        <w:autoSpaceDE w:val="0"/>
        <w:autoSpaceDN w:val="0"/>
        <w:adjustRightInd w:val="0"/>
        <w:spacing w:beforeLines="0" w:afterLines="0"/>
        <w:jc w:val="left"/>
        <w:rPr>
          <w:rFonts w:ascii="Arial" w:eastAsia="Calibri" w:hAnsi="Arial" w:cs="Arial"/>
          <w:snapToGrid w:val="0"/>
          <w:lang w:eastAsia="en-US"/>
        </w:rPr>
      </w:pPr>
      <w:r w:rsidRPr="00CC2080">
        <w:rPr>
          <w:rFonts w:ascii="Arial" w:eastAsia="Calibri" w:hAnsi="Arial" w:cs="Arial"/>
          <w:snapToGrid w:val="0"/>
          <w:lang w:eastAsia="en-US"/>
        </w:rPr>
        <w:t>TR = Tarifa de Remuneração</w:t>
      </w:r>
    </w:p>
    <w:p w:rsidR="00806447" w:rsidRPr="00CC2080" w:rsidRDefault="00806447" w:rsidP="00806447">
      <w:pPr>
        <w:autoSpaceDE w:val="0"/>
        <w:autoSpaceDN w:val="0"/>
        <w:adjustRightInd w:val="0"/>
        <w:spacing w:beforeLines="0" w:afterLines="0"/>
        <w:jc w:val="left"/>
        <w:rPr>
          <w:rFonts w:ascii="Arial" w:eastAsia="Calibri" w:hAnsi="Arial" w:cs="Arial"/>
          <w:snapToGrid w:val="0"/>
          <w:lang w:eastAsia="en-US"/>
        </w:rPr>
      </w:pPr>
      <w:r w:rsidRPr="00CC2080">
        <w:rPr>
          <w:rFonts w:ascii="Arial" w:eastAsia="Calibri" w:hAnsi="Arial" w:cs="Arial"/>
          <w:i/>
          <w:snapToGrid w:val="0"/>
          <w:lang w:eastAsia="en-US"/>
        </w:rPr>
        <w:t>TR</w:t>
      </w:r>
      <w:r w:rsidRPr="00CC2080">
        <w:rPr>
          <w:rFonts w:ascii="Arial" w:eastAsia="Calibri" w:hAnsi="Arial" w:cs="Arial"/>
          <w:i/>
          <w:snapToGrid w:val="0"/>
          <w:vertAlign w:val="subscript"/>
          <w:lang w:eastAsia="en-US"/>
        </w:rPr>
        <w:t>V</w:t>
      </w:r>
      <w:r w:rsidRPr="00CC2080">
        <w:rPr>
          <w:rFonts w:ascii="Arial" w:eastAsia="Calibri" w:hAnsi="Arial" w:cs="Arial"/>
          <w:snapToGrid w:val="0"/>
          <w:lang w:eastAsia="en-US"/>
        </w:rPr>
        <w:t xml:space="preserve"> = Tarifa de Remuneração em Vigor</w:t>
      </w:r>
    </w:p>
    <w:p w:rsidR="00806447" w:rsidRPr="00CC2080" w:rsidRDefault="00806447" w:rsidP="00806447">
      <w:pPr>
        <w:autoSpaceDE w:val="0"/>
        <w:autoSpaceDN w:val="0"/>
        <w:adjustRightInd w:val="0"/>
        <w:spacing w:beforeLines="0" w:afterLines="0"/>
        <w:jc w:val="left"/>
        <w:rPr>
          <w:rFonts w:ascii="Arial" w:eastAsia="Calibri" w:hAnsi="Arial" w:cs="Arial"/>
          <w:snapToGrid w:val="0"/>
          <w:lang w:eastAsia="en-US"/>
        </w:rPr>
      </w:pPr>
      <w:r w:rsidRPr="00CC2080">
        <w:rPr>
          <w:rFonts w:ascii="Arial" w:eastAsia="Calibri" w:hAnsi="Arial" w:cs="Arial"/>
          <w:i/>
          <w:snapToGrid w:val="0"/>
          <w:lang w:eastAsia="en-US"/>
        </w:rPr>
        <w:t>VT</w:t>
      </w:r>
      <w:r w:rsidRPr="00CC2080">
        <w:rPr>
          <w:rFonts w:ascii="Arial" w:eastAsia="Calibri" w:hAnsi="Arial" w:cs="Arial"/>
          <w:snapToGrid w:val="0"/>
          <w:lang w:eastAsia="en-US"/>
        </w:rPr>
        <w:t xml:space="preserve"> = Índice de variação Total dos fatores de correção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As participações iniciais (pesos) dos insumos componentes da metodologia de cálculo do índice de reajuste "R" serão as resultantes da Proposta Financeira apresentada pela Concessionária.</w:t>
      </w:r>
    </w:p>
    <w:p w:rsidR="00806447" w:rsidRPr="00CC2080" w:rsidRDefault="00806447" w:rsidP="00AB69C3">
      <w:pPr>
        <w:numPr>
          <w:ilvl w:val="3"/>
          <w:numId w:val="20"/>
        </w:numPr>
        <w:spacing w:beforeLines="0" w:afterLines="0" w:line="276" w:lineRule="auto"/>
        <w:ind w:left="0" w:firstLine="0"/>
        <w:rPr>
          <w:rFonts w:ascii="Arial" w:eastAsia="Calibri" w:hAnsi="Arial" w:cs="Arial"/>
          <w:b/>
          <w:lang w:eastAsia="en-US"/>
        </w:rPr>
      </w:pPr>
      <w:r w:rsidRPr="00CC2080">
        <w:rPr>
          <w:rFonts w:ascii="Arial" w:eastAsia="Calibri" w:hAnsi="Arial" w:cs="Arial"/>
          <w:b/>
          <w:lang w:eastAsia="en-US"/>
        </w:rPr>
        <w:t>Revisão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revisão tarifária será empregada para rever as bases econômicas do Contrato e para permitir a adoção de soluções de Gestão Econômica e Financeira da Concessão</w:t>
      </w:r>
      <w:r w:rsidRPr="00CC2080">
        <w:rPr>
          <w:rFonts w:ascii="Arial" w:eastAsia="Calibri" w:hAnsi="Arial" w:cs="Arial"/>
          <w:b/>
          <w:lang w:eastAsia="en-US"/>
        </w:rPr>
        <w:t xml:space="preserve"> </w:t>
      </w:r>
      <w:r w:rsidRPr="00CC2080">
        <w:rPr>
          <w:rFonts w:ascii="Arial" w:eastAsia="Calibri" w:hAnsi="Arial" w:cs="Arial"/>
          <w:lang w:eastAsia="en-US"/>
        </w:rPr>
        <w:t>que corrija distorções acumuladas, garantindo o respeito ao equilíbrio econômico-financeiro e às bases contratuais.</w:t>
      </w:r>
    </w:p>
    <w:p w:rsidR="00806447" w:rsidRPr="00CC2080" w:rsidRDefault="00806447" w:rsidP="00AB69C3">
      <w:pPr>
        <w:numPr>
          <w:ilvl w:val="4"/>
          <w:numId w:val="20"/>
        </w:numPr>
        <w:spacing w:beforeLines="0" w:afterLines="0" w:line="276" w:lineRule="auto"/>
        <w:ind w:hanging="2232"/>
        <w:rPr>
          <w:rFonts w:ascii="Arial" w:eastAsia="Calibri" w:hAnsi="Arial" w:cs="Arial"/>
          <w:b/>
          <w:lang w:eastAsia="en-US"/>
        </w:rPr>
      </w:pPr>
      <w:r w:rsidRPr="00CC2080">
        <w:rPr>
          <w:rFonts w:ascii="Arial" w:eastAsia="Calibri" w:hAnsi="Arial" w:cs="Arial"/>
          <w:b/>
          <w:lang w:eastAsia="en-US"/>
        </w:rPr>
        <w:t>Princípios da Revisão Tarifária:</w:t>
      </w:r>
    </w:p>
    <w:p w:rsidR="00806447" w:rsidRPr="00CC2080" w:rsidRDefault="00806447" w:rsidP="00806447">
      <w:pPr>
        <w:spacing w:beforeLines="0" w:afterLines="0"/>
        <w:ind w:left="567"/>
        <w:rPr>
          <w:rFonts w:ascii="Arial" w:eastAsia="Calibri" w:hAnsi="Arial" w:cs="Arial"/>
          <w:lang w:eastAsia="en-US"/>
        </w:rPr>
      </w:pPr>
      <w:r w:rsidRPr="00CC2080">
        <w:rPr>
          <w:rFonts w:ascii="Arial" w:eastAsia="Calibri" w:hAnsi="Arial" w:cs="Arial"/>
          <w:lang w:eastAsia="en-US"/>
        </w:rPr>
        <w:lastRenderedPageBreak/>
        <w:t>a) Sem periodicidade definida, dependendo da ocorrência de eventos excepcionais;</w:t>
      </w:r>
    </w:p>
    <w:p w:rsidR="00806447" w:rsidRPr="00CC2080" w:rsidRDefault="00806447" w:rsidP="00806447">
      <w:pPr>
        <w:spacing w:beforeLines="0" w:afterLines="0"/>
        <w:ind w:left="567"/>
        <w:rPr>
          <w:rFonts w:ascii="Arial" w:eastAsia="Calibri" w:hAnsi="Arial" w:cs="Arial"/>
          <w:lang w:eastAsia="en-US"/>
        </w:rPr>
      </w:pPr>
      <w:r w:rsidRPr="00CC2080">
        <w:rPr>
          <w:rFonts w:ascii="Arial" w:eastAsia="Calibri" w:hAnsi="Arial" w:cs="Arial"/>
          <w:lang w:eastAsia="en-US"/>
        </w:rPr>
        <w:t>b) Procedimento detalhado;</w:t>
      </w:r>
    </w:p>
    <w:p w:rsidR="00806447" w:rsidRPr="00CC2080" w:rsidRDefault="00806447" w:rsidP="00806447">
      <w:pPr>
        <w:spacing w:beforeLines="0" w:afterLines="0"/>
        <w:ind w:left="567"/>
        <w:rPr>
          <w:rFonts w:ascii="Arial" w:eastAsia="Calibri" w:hAnsi="Arial" w:cs="Arial"/>
          <w:lang w:eastAsia="en-US"/>
        </w:rPr>
      </w:pPr>
      <w:r w:rsidRPr="00CC2080">
        <w:rPr>
          <w:rFonts w:ascii="Arial" w:eastAsia="Calibri" w:hAnsi="Arial" w:cs="Arial"/>
          <w:lang w:eastAsia="en-US"/>
        </w:rPr>
        <w:t xml:space="preserve">c) Atualização do estudo econômico-financeiro apresentado pela Concessionária, considerando os eventos ocorridos e projeção da situação futura. </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 processo de atualização do estudo econômico-financeiro apresentado pela Concessionária dar-se-á da seguinte forma:</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1. Fluxo de caixa, com receitas, despesas e investimentos é calculado com valores correntes de cada ano considerando:</w:t>
      </w:r>
    </w:p>
    <w:p w:rsidR="00806447" w:rsidRPr="00CC2080" w:rsidRDefault="00806447" w:rsidP="00A21DB1">
      <w:pPr>
        <w:numPr>
          <w:ilvl w:val="0"/>
          <w:numId w:val="39"/>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Os preços e coeficientes da proposta apresentada e aceita pelo Município;</w:t>
      </w:r>
    </w:p>
    <w:p w:rsidR="00806447" w:rsidRPr="00CC2080" w:rsidRDefault="00806447" w:rsidP="00A21DB1">
      <w:pPr>
        <w:numPr>
          <w:ilvl w:val="0"/>
          <w:numId w:val="39"/>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Os investimentos ocorridos após o início da operação dos serviços;</w:t>
      </w:r>
    </w:p>
    <w:p w:rsidR="00806447" w:rsidRPr="00CC2080" w:rsidRDefault="00806447" w:rsidP="00A21DB1">
      <w:pPr>
        <w:numPr>
          <w:ilvl w:val="0"/>
          <w:numId w:val="39"/>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 xml:space="preserve">As receitas efetivas considerando a quantidade de passageiros e as </w:t>
      </w:r>
      <w:r w:rsidR="00E9594A" w:rsidRPr="00CC2080">
        <w:rPr>
          <w:rFonts w:ascii="Arial" w:eastAsia="Calibri" w:hAnsi="Arial" w:cs="Arial"/>
          <w:lang w:eastAsia="en-US"/>
        </w:rPr>
        <w:t>tarifas</w:t>
      </w:r>
      <w:r w:rsidRPr="00CC2080">
        <w:rPr>
          <w:rFonts w:ascii="Arial" w:eastAsia="Calibri" w:hAnsi="Arial" w:cs="Arial"/>
          <w:b/>
          <w:lang w:eastAsia="en-US"/>
        </w:rPr>
        <w:t xml:space="preserve"> </w:t>
      </w:r>
      <w:r w:rsidRPr="00CC2080">
        <w:rPr>
          <w:rFonts w:ascii="Arial" w:eastAsia="Calibri" w:hAnsi="Arial" w:cs="Arial"/>
          <w:lang w:eastAsia="en-US"/>
        </w:rPr>
        <w:t>praticadas;</w:t>
      </w:r>
    </w:p>
    <w:p w:rsidR="00806447" w:rsidRPr="00CC2080" w:rsidRDefault="00806447" w:rsidP="00A21DB1">
      <w:pPr>
        <w:numPr>
          <w:ilvl w:val="0"/>
          <w:numId w:val="39"/>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Os fatores de produção: frota, quilometragem e horas de operação realizadas;</w:t>
      </w:r>
    </w:p>
    <w:p w:rsidR="00806447" w:rsidRPr="00CC2080" w:rsidRDefault="00806447" w:rsidP="00A21DB1">
      <w:pPr>
        <w:numPr>
          <w:ilvl w:val="0"/>
          <w:numId w:val="39"/>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Os valores são atualizados monetariamente para a data de cálculo</w:t>
      </w:r>
      <w:r w:rsidR="006C22DC" w:rsidRPr="00CC2080">
        <w:rPr>
          <w:rFonts w:ascii="Arial" w:eastAsia="Calibri" w:hAnsi="Arial" w:cs="Arial"/>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2. Projetam-se os custos, as receitas e os investimentos futuros considerando uma avaliação de cenários.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3. Calcula-se a Taxa Interna de Retorno, que é comparada com aquela pretendida pelo concessionário, conforme proposta apresentada.</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4. Define-se estratégias de gestão para obtenção do equilíbrio:</w:t>
      </w:r>
    </w:p>
    <w:p w:rsidR="00806447" w:rsidRPr="00CC2080" w:rsidRDefault="00806447" w:rsidP="00A21DB1">
      <w:pPr>
        <w:numPr>
          <w:ilvl w:val="0"/>
          <w:numId w:val="40"/>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 xml:space="preserve">Aumento ou redução do valor real da </w:t>
      </w:r>
      <w:r w:rsidR="00E9594A" w:rsidRPr="00CC2080">
        <w:rPr>
          <w:rFonts w:ascii="Arial" w:eastAsia="Calibri" w:hAnsi="Arial" w:cs="Arial"/>
          <w:lang w:eastAsia="en-US"/>
        </w:rPr>
        <w:t>tarifa</w:t>
      </w:r>
      <w:r w:rsidRPr="00CC2080">
        <w:rPr>
          <w:rFonts w:ascii="Arial" w:eastAsia="Calibri" w:hAnsi="Arial" w:cs="Arial"/>
          <w:lang w:eastAsia="en-US"/>
        </w:rPr>
        <w:t>;</w:t>
      </w:r>
    </w:p>
    <w:p w:rsidR="00806447" w:rsidRPr="00CC2080" w:rsidRDefault="00806447" w:rsidP="00A21DB1">
      <w:pPr>
        <w:numPr>
          <w:ilvl w:val="0"/>
          <w:numId w:val="40"/>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Ampliação ou redução dos investimentos pretendidos;</w:t>
      </w:r>
    </w:p>
    <w:p w:rsidR="00806447" w:rsidRPr="00CC2080" w:rsidRDefault="00806447" w:rsidP="00A21DB1">
      <w:pPr>
        <w:numPr>
          <w:ilvl w:val="0"/>
          <w:numId w:val="40"/>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Ampliação dos serviços prestados ou adoção de soluções de maior racionalidade;</w:t>
      </w:r>
    </w:p>
    <w:p w:rsidR="00806447" w:rsidRPr="00CC2080" w:rsidRDefault="00806447" w:rsidP="00A21DB1">
      <w:pPr>
        <w:numPr>
          <w:ilvl w:val="0"/>
          <w:numId w:val="40"/>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Desoneração de custos.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 fluxo financeiro da Concessão deverá ser submetido a uma revisão a cada 03 (três) anos, em processo conduzido pelo Poder Concedente, sem prejuízo do direito das partes de requerer o reequilíbrio contratual a qualquer tempo, conforme define a legislação e nos termos do Contrato.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Independente das revisões trienais, o </w:t>
      </w:r>
      <w:r w:rsidR="00412947" w:rsidRPr="00CC2080">
        <w:rPr>
          <w:rFonts w:ascii="Arial" w:eastAsia="Calibri" w:hAnsi="Arial" w:cs="Arial"/>
          <w:lang w:eastAsia="en-US"/>
        </w:rPr>
        <w:t>Poder Concedente</w:t>
      </w:r>
      <w:r w:rsidRPr="00CC2080">
        <w:rPr>
          <w:rFonts w:ascii="Arial" w:eastAsia="Calibri" w:hAnsi="Arial" w:cs="Arial"/>
          <w:lang w:eastAsia="en-US"/>
        </w:rPr>
        <w:t xml:space="preserve"> manterá o acompanhamento econômico-financeiro e a evolução contratual, de modo a formular estratégias para fazer frente a desequilíbrios. </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A revisão da Tarifa de Remuneração poderá ocorrer de forma ordinária ou extraordinária. As revisões extraordinárias são em atendimento ao disposto nos </w:t>
      </w:r>
      <w:r w:rsidRPr="00CC2080">
        <w:rPr>
          <w:rFonts w:ascii="Arial" w:eastAsia="Calibri" w:hAnsi="Arial" w:cs="Arial"/>
          <w:b/>
          <w:i/>
          <w:lang w:eastAsia="en-US"/>
        </w:rPr>
        <w:t>§3º e §4º do</w:t>
      </w:r>
      <w:r w:rsidRPr="00CC2080">
        <w:rPr>
          <w:rFonts w:ascii="Arial" w:eastAsia="Calibri" w:hAnsi="Arial" w:cs="Arial"/>
          <w:b/>
          <w:lang w:eastAsia="en-US"/>
        </w:rPr>
        <w:t xml:space="preserve"> </w:t>
      </w:r>
      <w:r w:rsidRPr="00CC2080">
        <w:rPr>
          <w:rFonts w:ascii="Arial" w:eastAsia="Calibri" w:hAnsi="Arial" w:cs="Arial"/>
          <w:b/>
          <w:i/>
          <w:lang w:eastAsia="en-US"/>
        </w:rPr>
        <w:t>Art</w:t>
      </w:r>
      <w:r w:rsidRPr="00CC2080">
        <w:rPr>
          <w:rFonts w:ascii="Arial" w:eastAsia="Calibri" w:hAnsi="Arial" w:cs="Arial"/>
          <w:b/>
          <w:lang w:eastAsia="en-US"/>
        </w:rPr>
        <w:t xml:space="preserve">. </w:t>
      </w:r>
      <w:r w:rsidRPr="00CC2080">
        <w:rPr>
          <w:rFonts w:ascii="Arial" w:eastAsia="Calibri" w:hAnsi="Arial" w:cs="Arial"/>
          <w:b/>
          <w:i/>
          <w:lang w:eastAsia="en-US"/>
        </w:rPr>
        <w:t>9º</w:t>
      </w:r>
      <w:r w:rsidRPr="00CC2080">
        <w:rPr>
          <w:rFonts w:ascii="Arial" w:eastAsia="Calibri" w:hAnsi="Arial" w:cs="Arial"/>
          <w:b/>
          <w:lang w:eastAsia="en-US"/>
        </w:rPr>
        <w:t xml:space="preserve"> da </w:t>
      </w:r>
      <w:r w:rsidRPr="00CC2080">
        <w:rPr>
          <w:rFonts w:ascii="Arial" w:eastAsia="Calibri" w:hAnsi="Arial" w:cs="Arial"/>
          <w:b/>
          <w:i/>
          <w:lang w:eastAsia="en-US"/>
        </w:rPr>
        <w:t>Lei</w:t>
      </w:r>
      <w:r w:rsidR="00042961" w:rsidRPr="00CC2080">
        <w:rPr>
          <w:rFonts w:ascii="Arial" w:eastAsia="Calibri" w:hAnsi="Arial" w:cs="Arial"/>
          <w:b/>
          <w:i/>
          <w:lang w:eastAsia="en-US"/>
        </w:rPr>
        <w:t xml:space="preserve"> Federal</w:t>
      </w:r>
      <w:r w:rsidRPr="00CC2080">
        <w:rPr>
          <w:rFonts w:ascii="Arial" w:eastAsia="Calibri" w:hAnsi="Arial" w:cs="Arial"/>
          <w:b/>
          <w:lang w:eastAsia="en-US"/>
        </w:rPr>
        <w:t xml:space="preserve"> </w:t>
      </w:r>
      <w:r w:rsidR="00042961" w:rsidRPr="00CC2080">
        <w:rPr>
          <w:rFonts w:ascii="Arial" w:eastAsia="Calibri" w:hAnsi="Arial" w:cs="Arial"/>
          <w:b/>
          <w:i/>
          <w:lang w:eastAsia="en-US"/>
        </w:rPr>
        <w:t>N</w:t>
      </w:r>
      <w:r w:rsidRPr="00CC2080">
        <w:rPr>
          <w:rFonts w:ascii="Arial" w:eastAsia="Calibri" w:hAnsi="Arial" w:cs="Arial"/>
          <w:b/>
          <w:i/>
          <w:lang w:eastAsia="en-US"/>
        </w:rPr>
        <w:t>º</w:t>
      </w:r>
      <w:r w:rsidRPr="00CC2080">
        <w:rPr>
          <w:rFonts w:ascii="Arial" w:eastAsia="Calibri" w:hAnsi="Arial" w:cs="Arial"/>
          <w:b/>
          <w:lang w:eastAsia="en-US"/>
        </w:rPr>
        <w:t xml:space="preserve"> </w:t>
      </w:r>
      <w:r w:rsidRPr="00CC2080">
        <w:rPr>
          <w:rFonts w:ascii="Arial" w:eastAsia="Calibri" w:hAnsi="Arial" w:cs="Arial"/>
          <w:b/>
          <w:i/>
          <w:lang w:eastAsia="en-US"/>
        </w:rPr>
        <w:t>8.987/95</w:t>
      </w:r>
      <w:r w:rsidRPr="00CC2080">
        <w:rPr>
          <w:rFonts w:ascii="Arial" w:eastAsia="Calibri" w:hAnsi="Arial" w:cs="Arial"/>
          <w:lang w:eastAsia="en-US"/>
        </w:rPr>
        <w:t>, ou seja:</w:t>
      </w:r>
    </w:p>
    <w:p w:rsidR="00806447" w:rsidRPr="00CC2080" w:rsidRDefault="00806447" w:rsidP="00A21DB1">
      <w:pPr>
        <w:numPr>
          <w:ilvl w:val="0"/>
          <w:numId w:val="41"/>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 xml:space="preserve">alteração unilateral do Contrato e; </w:t>
      </w:r>
    </w:p>
    <w:p w:rsidR="00806447" w:rsidRPr="00CC2080" w:rsidRDefault="00806447" w:rsidP="00A21DB1">
      <w:pPr>
        <w:numPr>
          <w:ilvl w:val="0"/>
          <w:numId w:val="41"/>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lastRenderedPageBreak/>
        <w:t>criação, alteração ou extinção de tributos ou encargos legais, conforme previsão legal.</w:t>
      </w:r>
      <w:r w:rsidRPr="00CC2080">
        <w:rPr>
          <w:rFonts w:ascii="Arial" w:eastAsia="Calibri" w:hAnsi="Arial" w:cs="Arial"/>
          <w:lang w:eastAsia="en-US"/>
        </w:rPr>
        <w:tab/>
      </w:r>
    </w:p>
    <w:p w:rsidR="00806447" w:rsidRPr="00CC2080" w:rsidRDefault="00806447" w:rsidP="00A21DB1">
      <w:pPr>
        <w:numPr>
          <w:ilvl w:val="0"/>
          <w:numId w:val="41"/>
        </w:numPr>
        <w:spacing w:beforeLines="0" w:afterLines="0"/>
        <w:ind w:left="1134" w:hanging="283"/>
        <w:jc w:val="left"/>
        <w:rPr>
          <w:rFonts w:ascii="Arial" w:eastAsia="Calibri" w:hAnsi="Arial" w:cs="Arial"/>
          <w:lang w:eastAsia="en-US"/>
        </w:rPr>
      </w:pPr>
      <w:r w:rsidRPr="00CC2080">
        <w:rPr>
          <w:rFonts w:ascii="Arial" w:eastAsia="Calibri" w:hAnsi="Arial" w:cs="Arial"/>
          <w:lang w:eastAsia="en-US"/>
        </w:rPr>
        <w:t>alteração significativa dos pesos correspondentes</w:t>
      </w:r>
      <w:r w:rsidR="00447852" w:rsidRPr="00CC2080">
        <w:rPr>
          <w:rFonts w:ascii="Arial" w:eastAsia="Calibri" w:hAnsi="Arial" w:cs="Arial"/>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Já as revisões ordinárias ocorrem periodicamente com a finalidade de adequação às variações econômicas ocorridas no mercado, bem como das advindas de avanços tecnológicos, ganhos de eficiência e medidas de flexibilização dos serviços.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Nas revisões ordinárias serão avaliados os parâmetros de preços utilizados quando da outorga, adequando-os à realidade em que se situa a Concessão. A variação percentual obtida sobre o preço da Tarifa de Remuneração é aplicado ao preço da Tarifa Proposta pela Concessionária no momento da </w:t>
      </w:r>
      <w:r w:rsidR="00E9594A" w:rsidRPr="00CC2080">
        <w:rPr>
          <w:rFonts w:ascii="Arial" w:eastAsia="Calibri" w:hAnsi="Arial" w:cs="Arial"/>
          <w:lang w:eastAsia="en-US"/>
        </w:rPr>
        <w:t>licitação</w:t>
      </w:r>
      <w:r w:rsidRPr="00CC2080">
        <w:rPr>
          <w:rFonts w:ascii="Arial" w:eastAsia="Calibri" w:hAnsi="Arial" w:cs="Arial"/>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Nas revisões serão consideradas as seguintes fontes dos dados:</w:t>
      </w:r>
    </w:p>
    <w:p w:rsidR="00806447" w:rsidRPr="00CC2080" w:rsidRDefault="00806447" w:rsidP="00A21DB1">
      <w:pPr>
        <w:numPr>
          <w:ilvl w:val="1"/>
          <w:numId w:val="42"/>
        </w:numPr>
        <w:spacing w:beforeLines="0" w:afterLines="0"/>
        <w:ind w:left="1134" w:hanging="283"/>
        <w:jc w:val="left"/>
        <w:rPr>
          <w:rFonts w:ascii="Arial" w:eastAsia="Calibri" w:hAnsi="Arial" w:cs="Arial"/>
          <w:b/>
          <w:lang w:eastAsia="en-US"/>
        </w:rPr>
      </w:pPr>
      <w:r w:rsidRPr="00CC2080">
        <w:rPr>
          <w:rFonts w:ascii="Arial" w:eastAsia="Calibri" w:hAnsi="Arial" w:cs="Arial"/>
          <w:b/>
          <w:lang w:eastAsia="en-US"/>
        </w:rPr>
        <w:t>Dados da operação</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Dados do acompanhamento estatístico;</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 xml:space="preserve">Cadastro da frota e sua movimentação na vigência do </w:t>
      </w:r>
      <w:r w:rsidR="00042961" w:rsidRPr="00CC2080">
        <w:rPr>
          <w:rFonts w:ascii="Arial" w:eastAsia="Calibri" w:hAnsi="Arial" w:cs="Arial"/>
          <w:lang w:eastAsia="en-US"/>
        </w:rPr>
        <w:t>Contrato</w:t>
      </w:r>
      <w:r w:rsidRPr="00CC2080">
        <w:rPr>
          <w:rFonts w:ascii="Arial" w:eastAsia="Calibri" w:hAnsi="Arial" w:cs="Arial"/>
          <w:lang w:eastAsia="en-US"/>
        </w:rPr>
        <w:t xml:space="preserve">; </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Tabulação das escalas de trabalho dos motoristas e demais colaboradores.</w:t>
      </w:r>
    </w:p>
    <w:p w:rsidR="00806447" w:rsidRPr="00CC2080" w:rsidRDefault="00806447" w:rsidP="00A21DB1">
      <w:pPr>
        <w:numPr>
          <w:ilvl w:val="1"/>
          <w:numId w:val="42"/>
        </w:numPr>
        <w:spacing w:beforeLines="0" w:afterLines="0"/>
        <w:ind w:left="1134" w:hanging="283"/>
        <w:jc w:val="left"/>
        <w:rPr>
          <w:rFonts w:ascii="Arial" w:eastAsia="Calibri" w:hAnsi="Arial" w:cs="Arial"/>
          <w:b/>
          <w:lang w:eastAsia="en-US"/>
        </w:rPr>
      </w:pPr>
      <w:r w:rsidRPr="00CC2080">
        <w:rPr>
          <w:rFonts w:ascii="Arial" w:eastAsia="Calibri" w:hAnsi="Arial" w:cs="Arial"/>
          <w:b/>
          <w:lang w:eastAsia="en-US"/>
        </w:rPr>
        <w:t>Dados de preços e salários</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Tabulação de amostra de notas fiscais de fornecimento de insumos enviado pela Concessionária;</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Tabulação das notas fiscais de aquisição e cotação de preços de mercado dos veículos;</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 xml:space="preserve">Tabulação das despesas centralizadas com o SBA, Terminal e outros, com base nos registros contábeis da Concessionária; </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 xml:space="preserve">Acordos Coletivos de Trabalho do período; </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 xml:space="preserve">Informações da folha de pagamento de dezembro de cada ano; </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Outras informações complementares.</w:t>
      </w:r>
    </w:p>
    <w:p w:rsidR="00806447" w:rsidRPr="00CC2080" w:rsidRDefault="00806447" w:rsidP="00A21DB1">
      <w:pPr>
        <w:numPr>
          <w:ilvl w:val="1"/>
          <w:numId w:val="42"/>
        </w:numPr>
        <w:spacing w:beforeLines="0" w:afterLines="0"/>
        <w:ind w:left="1134" w:hanging="283"/>
        <w:jc w:val="left"/>
        <w:rPr>
          <w:rFonts w:ascii="Arial" w:eastAsia="Calibri" w:hAnsi="Arial" w:cs="Arial"/>
          <w:b/>
          <w:lang w:eastAsia="en-US"/>
        </w:rPr>
      </w:pPr>
      <w:r w:rsidRPr="00CC2080">
        <w:rPr>
          <w:rFonts w:ascii="Arial" w:eastAsia="Calibri" w:hAnsi="Arial" w:cs="Arial"/>
          <w:b/>
          <w:lang w:eastAsia="en-US"/>
        </w:rPr>
        <w:t>Coeficientes de consumo</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 xml:space="preserve">Proposta apresentada pela Concessionária na </w:t>
      </w:r>
      <w:r w:rsidR="00E9594A" w:rsidRPr="00CC2080">
        <w:rPr>
          <w:rFonts w:ascii="Arial" w:eastAsia="Calibri" w:hAnsi="Arial" w:cs="Arial"/>
          <w:lang w:eastAsia="en-US"/>
        </w:rPr>
        <w:t>licitação</w:t>
      </w:r>
      <w:r w:rsidRPr="00CC2080">
        <w:rPr>
          <w:rFonts w:ascii="Arial" w:eastAsia="Calibri" w:hAnsi="Arial" w:cs="Arial"/>
          <w:lang w:eastAsia="en-US"/>
        </w:rPr>
        <w:t xml:space="preserve"> que deu origem ao Contrato;</w:t>
      </w:r>
    </w:p>
    <w:p w:rsidR="00806447" w:rsidRPr="00CC2080" w:rsidRDefault="00806447" w:rsidP="00BE6CEB">
      <w:pPr>
        <w:numPr>
          <w:ilvl w:val="0"/>
          <w:numId w:val="43"/>
        </w:numPr>
        <w:spacing w:beforeLines="0" w:afterLines="0"/>
        <w:ind w:left="1701" w:hanging="283"/>
        <w:jc w:val="left"/>
        <w:rPr>
          <w:rFonts w:ascii="Arial" w:eastAsia="Calibri" w:hAnsi="Arial" w:cs="Arial"/>
          <w:lang w:eastAsia="en-US"/>
        </w:rPr>
      </w:pPr>
      <w:r w:rsidRPr="00CC2080">
        <w:rPr>
          <w:rFonts w:ascii="Arial" w:eastAsia="Calibri" w:hAnsi="Arial" w:cs="Arial"/>
          <w:lang w:eastAsia="en-US"/>
        </w:rPr>
        <w:t>Cálculo específico do fator de utilização de motoristas ou condutores.</w:t>
      </w:r>
    </w:p>
    <w:p w:rsidR="00806447" w:rsidRPr="00CC2080" w:rsidRDefault="00806447" w:rsidP="008E62B6">
      <w:pPr>
        <w:tabs>
          <w:tab w:val="left" w:pos="7655"/>
        </w:tabs>
        <w:spacing w:beforeLines="0" w:afterLines="0"/>
        <w:rPr>
          <w:rFonts w:ascii="Arial" w:eastAsia="Calibri" w:hAnsi="Arial" w:cs="Arial"/>
          <w:lang w:eastAsia="en-US"/>
        </w:rPr>
      </w:pPr>
      <w:r w:rsidRPr="00CC2080">
        <w:rPr>
          <w:rFonts w:ascii="Arial" w:eastAsia="Calibri" w:hAnsi="Arial" w:cs="Arial"/>
          <w:lang w:eastAsia="en-US"/>
        </w:rPr>
        <w:t>Para os fins de avaliar o equilíbrio econômico e financeiro, considera-se como parâmetro verificador a Taxa Interna de Retorno (TIR) resultante do fluxo de caixa da Proposta Financeira da Concessionária, que se apresenta com referência à data-base da mesma.</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Sempre que forem atendidas as condições iniciais da Concessão, considerar-se-á mantido o seu equilíbrio econômico-financeiro.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lastRenderedPageBreak/>
        <w:t>O histórico dos dados da Concessão é um ativo a ser mantido e valorizado pela Concessionária e pelo Poder Concedente ao longo do curso do Contrato de Concessão.</w:t>
      </w:r>
    </w:p>
    <w:p w:rsidR="00806447" w:rsidRPr="00CC2080" w:rsidRDefault="00806447" w:rsidP="00AB69C3">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Tributos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Os tributos incidentes sobre a receita dos serviços são: PIS (3%); COFINS (0,65%); e ISS (</w:t>
      </w:r>
      <w:r w:rsidR="00912216" w:rsidRPr="00CC2080">
        <w:rPr>
          <w:rFonts w:ascii="Arial" w:eastAsia="Calibri" w:hAnsi="Arial" w:cs="Arial"/>
          <w:lang w:eastAsia="en-US"/>
        </w:rPr>
        <w:t>3</w:t>
      </w:r>
      <w:r w:rsidR="00B90C9F">
        <w:rPr>
          <w:rFonts w:ascii="Arial" w:eastAsia="Calibri" w:hAnsi="Arial" w:cs="Arial"/>
          <w:lang w:eastAsia="en-US"/>
        </w:rPr>
        <w:t>%), e 2% (dois por cento) de encargos sociais incidentes sobre a receita.</w:t>
      </w:r>
    </w:p>
    <w:p w:rsidR="00806447" w:rsidRPr="00CC2080" w:rsidRDefault="00806447" w:rsidP="00AB69C3">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Modicidade Tarifária</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Para contribuir com a Modicidade Tarifária, fica estabelecido o percentual de 0,5% (meio por cento) de desconto a ser aplicado no somatório resultante do produto da variação de cada um dos fatores de correção pelo peso correspondente, os quais participam da fórmula do reajuste tarifário.</w:t>
      </w:r>
    </w:p>
    <w:p w:rsidR="00806447" w:rsidRPr="00CC2080" w:rsidRDefault="00806447" w:rsidP="00806447">
      <w:pPr>
        <w:spacing w:beforeLines="0" w:afterLines="0"/>
        <w:rPr>
          <w:rFonts w:ascii="Arial" w:eastAsia="Calibri" w:hAnsi="Arial" w:cs="Arial"/>
          <w:b/>
          <w:lang w:eastAsia="en-US"/>
        </w:rPr>
      </w:pPr>
      <w:r w:rsidRPr="00CC2080">
        <w:rPr>
          <w:rFonts w:ascii="Arial" w:eastAsia="Calibri" w:hAnsi="Arial" w:cs="Arial"/>
          <w:lang w:eastAsia="en-US"/>
        </w:rPr>
        <w:t xml:space="preserve">Justifica-se o percentual de desconto ora considerado em face da obrigação de transferência de parcela dos ganhos de eficiência e produtividade da empresa Concessionária aos usuários, em atendimento ao que dispõe do </w:t>
      </w:r>
      <w:r w:rsidRPr="00CC2080">
        <w:rPr>
          <w:rFonts w:ascii="Arial" w:eastAsia="Calibri" w:hAnsi="Arial" w:cs="Arial"/>
          <w:b/>
          <w:i/>
          <w:lang w:eastAsia="en-US"/>
        </w:rPr>
        <w:t>Art. 9◦ da Lei Federal n</w:t>
      </w:r>
      <w:r w:rsidR="008F7DF4" w:rsidRPr="00CC2080">
        <w:rPr>
          <w:rFonts w:ascii="Arial" w:eastAsia="Calibri" w:hAnsi="Arial" w:cs="Arial"/>
          <w:b/>
          <w:i/>
          <w:lang w:eastAsia="en-US"/>
        </w:rPr>
        <w:t xml:space="preserve">º </w:t>
      </w:r>
      <w:r w:rsidRPr="00CC2080">
        <w:rPr>
          <w:rFonts w:ascii="Arial" w:eastAsia="Calibri" w:hAnsi="Arial" w:cs="Arial"/>
          <w:b/>
          <w:i/>
          <w:lang w:eastAsia="en-US"/>
        </w:rPr>
        <w:t>2587/2012</w:t>
      </w:r>
      <w:r w:rsidRPr="00CC2080">
        <w:rPr>
          <w:rFonts w:ascii="Arial" w:eastAsia="Calibri" w:hAnsi="Arial" w:cs="Arial"/>
          <w:b/>
          <w:lang w:eastAsia="en-US"/>
        </w:rPr>
        <w:t>.</w:t>
      </w:r>
    </w:p>
    <w:p w:rsidR="00806447" w:rsidRPr="00CC2080" w:rsidRDefault="00806447" w:rsidP="00AB69C3">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Das Fontes de Receitas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principal fonte de receita da Concessão advirá do recebimento de Tarifa Pública.</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receita complementar da Concessão advirá da exploração, pela Concessionária, da frota como meio de publicidade (</w:t>
      </w:r>
      <w:r w:rsidRPr="00CC2080">
        <w:rPr>
          <w:rFonts w:ascii="Arial" w:eastAsia="Calibri" w:hAnsi="Arial" w:cs="Arial"/>
          <w:b/>
          <w:i/>
          <w:lang w:eastAsia="en-US"/>
        </w:rPr>
        <w:t>Art. 18</w:t>
      </w:r>
      <w:r w:rsidR="004F53A9" w:rsidRPr="00CC2080">
        <w:rPr>
          <w:rFonts w:ascii="Arial" w:hAnsi="Arial" w:cs="Arial"/>
          <w:b/>
          <w:i/>
        </w:rPr>
        <w:t>º</w:t>
      </w:r>
      <w:r w:rsidRPr="00CC2080">
        <w:rPr>
          <w:rFonts w:ascii="Arial" w:eastAsia="Calibri" w:hAnsi="Arial" w:cs="Arial"/>
          <w:b/>
          <w:i/>
          <w:lang w:eastAsia="en-US"/>
        </w:rPr>
        <w:t>, VI da Lei Federal n. 8.987/95</w:t>
      </w:r>
      <w:r w:rsidRPr="00CC2080">
        <w:rPr>
          <w:rFonts w:ascii="Arial" w:eastAsia="Calibri" w:hAnsi="Arial" w:cs="Arial"/>
          <w:lang w:eastAsia="en-US"/>
        </w:rPr>
        <w:t>).</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De conformidade com o </w:t>
      </w:r>
      <w:r w:rsidR="00DE1870" w:rsidRPr="00CC2080">
        <w:rPr>
          <w:rFonts w:ascii="Arial" w:eastAsia="Calibri" w:hAnsi="Arial" w:cs="Arial"/>
          <w:b/>
          <w:i/>
          <w:lang w:eastAsia="en-US"/>
        </w:rPr>
        <w:t>A</w:t>
      </w:r>
      <w:r w:rsidRPr="00CC2080">
        <w:rPr>
          <w:rFonts w:ascii="Arial" w:eastAsia="Calibri" w:hAnsi="Arial" w:cs="Arial"/>
          <w:b/>
          <w:i/>
          <w:lang w:eastAsia="en-US"/>
        </w:rPr>
        <w:t>rt. 9°, §5° da Lei 12.587 de 03 de janeiro de 2012</w:t>
      </w:r>
      <w:r w:rsidRPr="00CC2080">
        <w:rPr>
          <w:rFonts w:ascii="Arial" w:eastAsia="Calibri" w:hAnsi="Arial" w:cs="Arial"/>
          <w:lang w:eastAsia="en-US"/>
        </w:rPr>
        <w:t xml:space="preserve"> - Lei da Mobilidade Urbana, caso o poder público opte pela adoção de subsídio tarifário, o déficit originado deverá ser coberto por receitas extra tarifárias, receitas alternativas, subsídios orçamentários, subsídios cruzados intrassetoriais e intersetoriais provenientes de outras categorias de beneficiários dos serviços de transporte, dentre outras fontes, instituídos pelo poder público municipal. </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existência de diferença a menor entre o valor monetário da Tarifa de Remuneração da prestação do serviço de transporte público de passageiros e a Tarifa Pública cobrada do usuário denomina-se déficit ou subsidio.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Ao longo do prazo de Concessão, poderão surgir outras oportunidades para constituição de receitas complementares.</w:t>
      </w:r>
    </w:p>
    <w:p w:rsidR="00806447" w:rsidRPr="00CC2080" w:rsidRDefault="00806447" w:rsidP="00AB69C3">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Planilha de Referência</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Os estudos foram realizados com base na Planilha de Cálculo Tarifário atualmente em uso pelo Poder Concedente e que instruiu os preços tarifários estabelecidos pelo </w:t>
      </w:r>
      <w:r w:rsidRPr="00CC2080">
        <w:rPr>
          <w:rFonts w:ascii="Arial" w:eastAsia="Calibri" w:hAnsi="Arial" w:cs="Arial"/>
          <w:b/>
          <w:lang w:eastAsia="en-US"/>
        </w:rPr>
        <w:t xml:space="preserve">Decreto Nº </w:t>
      </w:r>
      <w:r w:rsidR="00994F43" w:rsidRPr="00CC2080">
        <w:rPr>
          <w:rFonts w:ascii="Arial" w:eastAsia="Calibri" w:hAnsi="Arial" w:cs="Arial"/>
          <w:b/>
          <w:lang w:eastAsia="en-US"/>
        </w:rPr>
        <w:t>2795/2011</w:t>
      </w:r>
      <w:r w:rsidRPr="00CC2080">
        <w:rPr>
          <w:rFonts w:ascii="Arial" w:eastAsia="Calibri" w:hAnsi="Arial" w:cs="Arial"/>
          <w:b/>
          <w:lang w:eastAsia="en-US"/>
        </w:rPr>
        <w:t>.</w:t>
      </w:r>
    </w:p>
    <w:p w:rsidR="00806447" w:rsidRPr="00CC2080" w:rsidRDefault="00806447" w:rsidP="00AB69C3">
      <w:pPr>
        <w:numPr>
          <w:ilvl w:val="1"/>
          <w:numId w:val="20"/>
        </w:numPr>
        <w:spacing w:beforeLines="0" w:afterLines="0" w:line="276" w:lineRule="auto"/>
        <w:ind w:hanging="792"/>
        <w:rPr>
          <w:rFonts w:ascii="Arial" w:eastAsia="Calibri" w:hAnsi="Arial" w:cs="Arial"/>
          <w:b/>
          <w:lang w:eastAsia="en-US"/>
        </w:rPr>
      </w:pPr>
      <w:r w:rsidRPr="00CC2080">
        <w:rPr>
          <w:rFonts w:ascii="Arial" w:eastAsia="Calibri" w:hAnsi="Arial" w:cs="Arial"/>
          <w:b/>
          <w:lang w:eastAsia="en-US"/>
        </w:rPr>
        <w:t>Critério para Apuração da Taxa Interna de Retorno</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Para os fins do presente Edital, a Taxa Interna de Retorno adequada para a remuneração do serviço capaz de promover a justa remuneração do capital será obtida com a utilização do Custo Médio Ponderado de Capital (CMPC), tendo como referência estudo semelhante </w:t>
      </w:r>
      <w:r w:rsidRPr="00CC2080">
        <w:rPr>
          <w:rFonts w:ascii="Arial" w:eastAsia="Calibri" w:hAnsi="Arial" w:cs="Arial"/>
          <w:lang w:eastAsia="en-US"/>
        </w:rPr>
        <w:lastRenderedPageBreak/>
        <w:t>realizado pela Agência Nacional de Transportes Terrestres - ANTT, conforme Nota Técnica nº 002/MR/PROPASS, de 26 de março de 2009.</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O Custo Médio Ponderado de Capital é obtido pela equação a seguir: </w:t>
      </w:r>
    </w:p>
    <w:p w:rsidR="00DE1870" w:rsidRPr="00CC2080" w:rsidRDefault="00DE1870" w:rsidP="0056234A">
      <w:pPr>
        <w:spacing w:beforeLines="0" w:afterLines="0"/>
        <w:jc w:val="center"/>
        <w:rPr>
          <w:rFonts w:ascii="Arial" w:eastAsia="Calibri" w:hAnsi="Arial" w:cs="Arial"/>
          <w:lang w:eastAsia="en-US"/>
        </w:rPr>
      </w:pPr>
      <w:r w:rsidRPr="00CC2080">
        <w:rPr>
          <w:rFonts w:ascii="Arial" w:eastAsia="Calibri" w:hAnsi="Arial" w:cs="Arial"/>
          <w:position w:val="-28"/>
          <w:lang w:eastAsia="en-US"/>
        </w:rPr>
        <w:object w:dxaOrig="3260" w:dyaOrig="660">
          <v:shape id="_x0000_i1026" type="#_x0000_t75" style="width:162.75pt;height:32.25pt" o:ole="">
            <v:imagedata r:id="rId24" o:title=""/>
          </v:shape>
          <o:OLEObject Type="Embed" ProgID="Equation.3" ShapeID="_x0000_i1026" DrawAspect="Content" ObjectID="_1412496978" r:id="rId25"/>
        </w:objec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lang w:eastAsia="en-US"/>
        </w:rPr>
        <w:t xml:space="preserve">onde, </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lang w:eastAsia="en-US"/>
        </w:rPr>
        <w:t>CMPC</w:t>
      </w:r>
      <w:r w:rsidRPr="00CC2080">
        <w:rPr>
          <w:rFonts w:ascii="Arial" w:eastAsia="Calibri" w:hAnsi="Arial" w:cs="Arial"/>
          <w:lang w:eastAsia="en-US"/>
        </w:rPr>
        <w:t xml:space="preserve"> – Custo Médio Ponderado de Capital;</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lang w:eastAsia="en-US"/>
        </w:rPr>
        <w:t>E</w:t>
      </w:r>
      <w:r w:rsidRPr="00CC2080">
        <w:rPr>
          <w:rFonts w:ascii="Arial" w:eastAsia="Calibri" w:hAnsi="Arial" w:cs="Arial"/>
          <w:lang w:eastAsia="en-US"/>
        </w:rPr>
        <w:t xml:space="preserve"> – parcela de capital próprio;</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lang w:eastAsia="en-US"/>
        </w:rPr>
        <w:t>D</w:t>
      </w:r>
      <w:r w:rsidRPr="00CC2080">
        <w:rPr>
          <w:rFonts w:ascii="Arial" w:eastAsia="Calibri" w:hAnsi="Arial" w:cs="Arial"/>
          <w:lang w:eastAsia="en-US"/>
        </w:rPr>
        <w:t xml:space="preserve"> – parcela de capital de terceiros;</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8"/>
          <w:lang w:eastAsia="en-US"/>
        </w:rPr>
        <w:t>r</w:t>
      </w:r>
      <w:r w:rsidRPr="00CC2080">
        <w:rPr>
          <w:rFonts w:ascii="Arial" w:eastAsia="Calibri" w:hAnsi="Arial" w:cs="Arial"/>
          <w:i/>
          <w:vertAlign w:val="subscript"/>
          <w:lang w:eastAsia="en-US"/>
        </w:rPr>
        <w:t>E</w:t>
      </w:r>
      <w:r w:rsidRPr="00CC2080">
        <w:rPr>
          <w:rFonts w:ascii="Arial" w:eastAsia="Calibri" w:hAnsi="Arial" w:cs="Arial"/>
          <w:lang w:eastAsia="en-US"/>
        </w:rPr>
        <w:t xml:space="preserve"> – custo do capital próprio;</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8"/>
          <w:lang w:eastAsia="en-US"/>
        </w:rPr>
        <w:t>r</w:t>
      </w:r>
      <w:r w:rsidRPr="00CC2080">
        <w:rPr>
          <w:rFonts w:ascii="Arial" w:eastAsia="Calibri" w:hAnsi="Arial" w:cs="Arial"/>
          <w:i/>
          <w:vertAlign w:val="subscript"/>
          <w:lang w:eastAsia="en-US"/>
        </w:rPr>
        <w:t>D</w:t>
      </w:r>
      <w:r w:rsidRPr="00CC2080">
        <w:rPr>
          <w:rFonts w:ascii="Arial" w:eastAsia="Calibri" w:hAnsi="Arial" w:cs="Arial"/>
          <w:lang w:eastAsia="en-US"/>
        </w:rPr>
        <w:t xml:space="preserve"> – custo do capital de terceiros. </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A estrutura de capital adotada consiste de parcelas de capital próprio e de terceiros na mesma proporção de 50% / 50% (capital</w:t>
      </w:r>
      <w:r w:rsidR="0000436C" w:rsidRPr="00CC2080">
        <w:rPr>
          <w:rFonts w:ascii="Arial" w:eastAsia="Calibri" w:hAnsi="Arial" w:cs="Arial"/>
          <w:lang w:eastAsia="en-US"/>
        </w:rPr>
        <w:t xml:space="preserve"> próprio/capital de terceiros);.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Custo do Capital Próprio – calculado pela Metodologia do CAPM (Capital Asset Pricing Model), a qual é expressa pela seguinte equação:</w:t>
      </w:r>
    </w:p>
    <w:p w:rsidR="00DE1870" w:rsidRPr="00CC2080" w:rsidRDefault="00DE1870" w:rsidP="0056234A">
      <w:pPr>
        <w:spacing w:beforeLines="0" w:afterLines="0"/>
        <w:jc w:val="center"/>
        <w:rPr>
          <w:rFonts w:ascii="Arial" w:eastAsia="Calibri" w:hAnsi="Arial" w:cs="Arial"/>
          <w:lang w:eastAsia="en-US"/>
        </w:rPr>
      </w:pPr>
      <w:r w:rsidRPr="00CC2080">
        <w:rPr>
          <w:rFonts w:ascii="Arial" w:eastAsia="Calibri" w:hAnsi="Arial" w:cs="Arial"/>
          <w:position w:val="-14"/>
          <w:lang w:eastAsia="en-US"/>
        </w:rPr>
        <w:object w:dxaOrig="2320" w:dyaOrig="380">
          <v:shape id="_x0000_i1027" type="#_x0000_t75" style="width:153.75pt;height:24.75pt" o:ole="">
            <v:imagedata r:id="rId26" o:title=""/>
          </v:shape>
          <o:OLEObject Type="Embed" ProgID="Equation.3" ShapeID="_x0000_i1027" DrawAspect="Content" ObjectID="_1412496979" r:id="rId27"/>
        </w:objec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lang w:eastAsia="en-US"/>
        </w:rPr>
        <w:t>onde,</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8"/>
          <w:lang w:eastAsia="en-US"/>
        </w:rPr>
        <w:t>r</w:t>
      </w:r>
      <w:r w:rsidRPr="00CC2080">
        <w:rPr>
          <w:rFonts w:ascii="Arial" w:eastAsia="Calibri" w:hAnsi="Arial" w:cs="Arial"/>
          <w:i/>
          <w:vertAlign w:val="subscript"/>
          <w:lang w:eastAsia="en-US"/>
        </w:rPr>
        <w:t>E</w:t>
      </w:r>
      <w:r w:rsidRPr="00CC2080">
        <w:rPr>
          <w:rFonts w:ascii="Arial" w:eastAsia="Calibri" w:hAnsi="Arial" w:cs="Arial"/>
          <w:lang w:eastAsia="en-US"/>
        </w:rPr>
        <w:t xml:space="preserve"> – custo do capital próprio;</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8"/>
          <w:lang w:eastAsia="en-US"/>
        </w:rPr>
        <w:t>r</w:t>
      </w:r>
      <w:r w:rsidRPr="00CC2080">
        <w:rPr>
          <w:rFonts w:ascii="Arial" w:eastAsia="Calibri" w:hAnsi="Arial" w:cs="Arial"/>
          <w:i/>
          <w:vertAlign w:val="subscript"/>
          <w:lang w:eastAsia="en-US"/>
        </w:rPr>
        <w:t xml:space="preserve">f </w:t>
      </w:r>
      <w:r w:rsidRPr="00CC2080">
        <w:rPr>
          <w:rFonts w:ascii="Arial" w:eastAsia="Calibri" w:hAnsi="Arial" w:cs="Arial"/>
          <w:lang w:eastAsia="en-US"/>
        </w:rPr>
        <w:t>– taxa livre de risco;</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8"/>
          <w:lang w:eastAsia="en-US"/>
        </w:rPr>
        <w:t>r</w:t>
      </w:r>
      <w:r w:rsidRPr="00CC2080">
        <w:rPr>
          <w:rFonts w:ascii="Arial" w:eastAsia="Calibri" w:hAnsi="Arial" w:cs="Arial"/>
          <w:i/>
          <w:vertAlign w:val="subscript"/>
          <w:lang w:eastAsia="en-US"/>
        </w:rPr>
        <w:t>m</w:t>
      </w:r>
      <w:r w:rsidRPr="00CC2080">
        <w:rPr>
          <w:rFonts w:ascii="Arial" w:eastAsia="Calibri" w:hAnsi="Arial" w:cs="Arial"/>
          <w:lang w:eastAsia="en-US"/>
        </w:rPr>
        <w:t xml:space="preserve"> – rendimento do mercado;</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8"/>
          <w:lang w:eastAsia="en-US"/>
        </w:rPr>
        <w:t>r</w:t>
      </w:r>
      <w:r w:rsidRPr="00CC2080">
        <w:rPr>
          <w:rFonts w:ascii="Arial" w:eastAsia="Calibri" w:hAnsi="Arial" w:cs="Arial"/>
          <w:i/>
          <w:vertAlign w:val="subscript"/>
          <w:lang w:eastAsia="en-US"/>
        </w:rPr>
        <w:t>B</w:t>
      </w:r>
      <w:r w:rsidRPr="00CC2080">
        <w:rPr>
          <w:rFonts w:ascii="Arial" w:eastAsia="Calibri" w:hAnsi="Arial" w:cs="Arial"/>
          <w:lang w:eastAsia="en-US"/>
        </w:rPr>
        <w:t xml:space="preserve"> – taxa de risco Brasil;</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lang w:eastAsia="en-US"/>
        </w:rPr>
        <w:t>β</w:t>
      </w:r>
      <w:r w:rsidRPr="00CC2080">
        <w:rPr>
          <w:rFonts w:ascii="Arial" w:eastAsia="Calibri" w:hAnsi="Arial" w:cs="Arial"/>
          <w:lang w:eastAsia="en-US"/>
        </w:rPr>
        <w:t xml:space="preserve"> – (beta) representa o risco sistemático do setor.</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O Custo Médio Ponderado de Capital Real obtido na forma do processo acima descrito servirá de referência para a definição da Taxa Interna de Retorno mínima para fins de remuneração adequada pela prestação dos serviços de transporte público coletivo urbano de passageiros nas condições estabelecidas no presente Projeto Básico.</w:t>
      </w:r>
    </w:p>
    <w:p w:rsidR="00806447" w:rsidRPr="00CC2080" w:rsidRDefault="00806447" w:rsidP="005322CC">
      <w:pPr>
        <w:spacing w:beforeLines="0" w:afterLines="0"/>
        <w:rPr>
          <w:rFonts w:ascii="Arial" w:eastAsia="Calibri" w:hAnsi="Arial" w:cs="Arial"/>
          <w:lang w:eastAsia="en-US"/>
        </w:rPr>
      </w:pPr>
      <w:r w:rsidRPr="00CC2080">
        <w:rPr>
          <w:rFonts w:ascii="Arial" w:eastAsia="Calibri" w:hAnsi="Arial" w:cs="Arial"/>
          <w:lang w:eastAsia="en-US"/>
        </w:rPr>
        <w:t>O Custo do Capital de Terceiros representa o retorno exigido pela instituição financeira que realizou o empréstimo. Considerando que os fatores básicos que afetam o custo ou a taxa de juros de um financiamento a longo prazo são o vencimento do empréstimo, o montante tomado e, mais importante, o risco do tomador e o custo básico do dinheiro. E, complementa, que independente do tipo de financiamento usado, uma equação pode ser empregada para explicar a relação geral entre risco e custos financeiros. A equação abaixo transcreve.</w:t>
      </w:r>
    </w:p>
    <w:p w:rsidR="0056234A" w:rsidRPr="00CC2080" w:rsidRDefault="00E94E47" w:rsidP="005322CC">
      <w:pPr>
        <w:spacing w:beforeLines="0" w:afterLines="0"/>
        <w:jc w:val="left"/>
        <w:rPr>
          <w:rFonts w:ascii="Arial" w:eastAsia="Calibri" w:hAnsi="Arial" w:cs="Arial"/>
          <w:lang w:eastAsia="en-US"/>
        </w:rPr>
      </w:pPr>
      <w:r>
        <w:rPr>
          <w:rFonts w:ascii="Arial" w:eastAsia="Calibri" w:hAnsi="Arial" w:cs="Arial"/>
          <w:noProof/>
          <w:lang w:eastAsia="en-US"/>
        </w:rPr>
        <w:lastRenderedPageBreak/>
        <w:pict>
          <v:shape id="_x0000_s1026" type="#_x0000_t75" style="position:absolute;margin-left:141.5pt;margin-top:.85pt;width:91.75pt;height:21.25pt;z-index:251657728">
            <v:imagedata r:id="rId28" o:title=""/>
            <w10:wrap type="square" side="right"/>
          </v:shape>
          <o:OLEObject Type="Embed" ProgID="Equation.3" ShapeID="_x0000_s1026" DrawAspect="Content" ObjectID="_1412496980" r:id="rId29"/>
        </w:pict>
      </w:r>
    </w:p>
    <w:p w:rsidR="00806447" w:rsidRPr="00CC2080" w:rsidRDefault="00806447" w:rsidP="005322CC">
      <w:pPr>
        <w:spacing w:beforeLines="0" w:afterLines="0"/>
        <w:jc w:val="left"/>
        <w:rPr>
          <w:rFonts w:ascii="Arial" w:eastAsia="Calibri" w:hAnsi="Arial" w:cs="Arial"/>
          <w:lang w:eastAsia="en-US"/>
        </w:rPr>
      </w:pPr>
      <w:r w:rsidRPr="00CC2080">
        <w:rPr>
          <w:rFonts w:ascii="Arial" w:eastAsia="Calibri" w:hAnsi="Arial" w:cs="Arial"/>
          <w:lang w:eastAsia="en-US"/>
        </w:rPr>
        <w:t>Onde,</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4"/>
          <w:lang w:eastAsia="en-US"/>
        </w:rPr>
        <w:t>k</w:t>
      </w:r>
      <w:r w:rsidRPr="00CC2080">
        <w:rPr>
          <w:rFonts w:ascii="Arial" w:eastAsia="Calibri" w:hAnsi="Arial" w:cs="Arial"/>
          <w:i/>
          <w:vertAlign w:val="subscript"/>
          <w:lang w:eastAsia="en-US"/>
        </w:rPr>
        <w:t>j</w:t>
      </w:r>
      <w:r w:rsidRPr="00CC2080">
        <w:rPr>
          <w:rFonts w:ascii="Arial" w:eastAsia="Calibri" w:hAnsi="Arial" w:cs="Arial"/>
          <w:i/>
          <w:lang w:eastAsia="en-US"/>
        </w:rPr>
        <w:t xml:space="preserve"> </w:t>
      </w:r>
      <w:r w:rsidRPr="00CC2080">
        <w:rPr>
          <w:rFonts w:ascii="Arial" w:eastAsia="Calibri" w:hAnsi="Arial" w:cs="Arial"/>
          <w:lang w:eastAsia="en-US"/>
        </w:rPr>
        <w:t>– custo especifico (ou nominal) dos vários tipos de financiamento a longo prazo;</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sz w:val="24"/>
          <w:lang w:eastAsia="en-US"/>
        </w:rPr>
        <w:t>r</w:t>
      </w:r>
      <w:r w:rsidRPr="00CC2080">
        <w:rPr>
          <w:rFonts w:ascii="Arial" w:eastAsia="Calibri" w:hAnsi="Arial" w:cs="Arial"/>
          <w:i/>
          <w:vertAlign w:val="subscript"/>
          <w:lang w:eastAsia="en-US"/>
        </w:rPr>
        <w:t>j</w:t>
      </w:r>
      <w:r w:rsidRPr="00CC2080">
        <w:rPr>
          <w:rFonts w:ascii="Arial" w:eastAsia="Calibri" w:hAnsi="Arial" w:cs="Arial"/>
          <w:lang w:eastAsia="en-US"/>
        </w:rPr>
        <w:t xml:space="preserve">  - custo livre de risco de um dado tipo de financiamento;</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lang w:eastAsia="en-US"/>
        </w:rPr>
        <w:t>bp</w:t>
      </w:r>
      <w:r w:rsidRPr="00CC2080">
        <w:rPr>
          <w:rFonts w:ascii="Arial" w:eastAsia="Calibri" w:hAnsi="Arial" w:cs="Arial"/>
          <w:lang w:eastAsia="en-US"/>
        </w:rPr>
        <w:t xml:space="preserve"> – prêmio pelo risco de negócio (business premium);</w:t>
      </w:r>
    </w:p>
    <w:p w:rsidR="00806447" w:rsidRPr="00CC2080" w:rsidRDefault="00806447" w:rsidP="00806447">
      <w:pPr>
        <w:spacing w:beforeLines="0" w:afterLines="0"/>
        <w:jc w:val="left"/>
        <w:rPr>
          <w:rFonts w:ascii="Arial" w:eastAsia="Calibri" w:hAnsi="Arial" w:cs="Arial"/>
          <w:lang w:eastAsia="en-US"/>
        </w:rPr>
      </w:pPr>
      <w:r w:rsidRPr="00CC2080">
        <w:rPr>
          <w:rFonts w:ascii="Arial" w:eastAsia="Calibri" w:hAnsi="Arial" w:cs="Arial"/>
          <w:i/>
          <w:lang w:eastAsia="en-US"/>
        </w:rPr>
        <w:t>fp</w:t>
      </w:r>
      <w:r w:rsidRPr="00CC2080">
        <w:rPr>
          <w:rFonts w:ascii="Arial" w:eastAsia="Calibri" w:hAnsi="Arial" w:cs="Arial"/>
          <w:lang w:eastAsia="en-US"/>
        </w:rPr>
        <w:t xml:space="preserve"> – prêmio de risco financeiro (financial premium).</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Identificada todas as variáveis necessárias ao cálculo, apura-se o resultado do Custo Médio Ponderado de Capital Nominal, que resultou no valor de 11,75% (onze vírgula setenta e cinco pontos percentuais).</w:t>
      </w:r>
    </w:p>
    <w:p w:rsidR="00806447" w:rsidRPr="00CC2080" w:rsidRDefault="00806447" w:rsidP="00806447">
      <w:pPr>
        <w:spacing w:beforeLines="0" w:afterLines="0"/>
        <w:rPr>
          <w:rFonts w:ascii="Arial" w:eastAsia="Calibri" w:hAnsi="Arial" w:cs="Arial"/>
          <w:lang w:eastAsia="en-US"/>
        </w:rPr>
      </w:pPr>
      <w:r w:rsidRPr="00CC2080">
        <w:rPr>
          <w:rFonts w:ascii="Arial" w:eastAsia="Calibri" w:hAnsi="Arial" w:cs="Arial"/>
          <w:lang w:eastAsia="en-US"/>
        </w:rPr>
        <w:t xml:space="preserve">A consolidação dos resultados obtidos está apresentada na </w:t>
      </w:r>
      <w:fldSimple w:instr=" REF _Ref328501362 \h  \* MERGEFORMAT ">
        <w:r w:rsidR="006C0512" w:rsidRPr="006C0512">
          <w:rPr>
            <w:rFonts w:ascii="Arial" w:eastAsia="Calibri" w:hAnsi="Arial" w:cs="Arial"/>
            <w:lang w:eastAsia="en-US"/>
          </w:rPr>
          <w:t xml:space="preserve">Tabela </w:t>
        </w:r>
        <w:r w:rsidR="006C0512" w:rsidRPr="006C0512">
          <w:rPr>
            <w:rFonts w:ascii="Arial" w:eastAsia="Calibri" w:hAnsi="Arial" w:cs="Arial"/>
            <w:noProof/>
            <w:lang w:eastAsia="en-US"/>
          </w:rPr>
          <w:t>1</w:t>
        </w:r>
      </w:fldSimple>
      <w:r w:rsidRPr="00CC2080">
        <w:rPr>
          <w:rFonts w:ascii="Arial" w:eastAsia="Calibri" w:hAnsi="Arial" w:cs="Arial"/>
          <w:lang w:eastAsia="en-US"/>
        </w:rPr>
        <w:t xml:space="preserve"> abaixo:</w:t>
      </w:r>
    </w:p>
    <w:p w:rsidR="00806447" w:rsidRPr="00CC2080" w:rsidRDefault="00806447" w:rsidP="00806447">
      <w:pPr>
        <w:keepNext/>
        <w:spacing w:beforeLines="0" w:beforeAutospacing="1" w:afterLines="0" w:afterAutospacing="1" w:line="240" w:lineRule="auto"/>
        <w:ind w:left="1702" w:hanging="851"/>
        <w:rPr>
          <w:rFonts w:ascii="Arial" w:eastAsia="Batang" w:hAnsi="Arial" w:cs="Arial"/>
          <w:b/>
          <w:bCs/>
          <w:szCs w:val="24"/>
        </w:rPr>
      </w:pPr>
      <w:bookmarkStart w:id="12" w:name="_Ref328501362"/>
      <w:r w:rsidRPr="00CC2080">
        <w:rPr>
          <w:rFonts w:ascii="Arial" w:eastAsia="Batang" w:hAnsi="Arial" w:cs="Arial"/>
          <w:b/>
          <w:bCs/>
          <w:szCs w:val="24"/>
        </w:rPr>
        <w:t xml:space="preserve">Tabela </w:t>
      </w:r>
      <w:r w:rsidR="00E94E47" w:rsidRPr="00CC2080">
        <w:rPr>
          <w:rFonts w:ascii="Arial" w:eastAsia="Batang" w:hAnsi="Arial" w:cs="Arial"/>
          <w:b/>
          <w:bCs/>
          <w:szCs w:val="24"/>
        </w:rPr>
        <w:fldChar w:fldCharType="begin"/>
      </w:r>
      <w:r w:rsidRPr="00CC2080">
        <w:rPr>
          <w:rFonts w:ascii="Arial" w:eastAsia="Batang" w:hAnsi="Arial" w:cs="Arial"/>
          <w:b/>
          <w:bCs/>
          <w:szCs w:val="24"/>
        </w:rPr>
        <w:instrText xml:space="preserve"> SEQ Tabela \* ARABIC </w:instrText>
      </w:r>
      <w:r w:rsidR="00E94E47" w:rsidRPr="00CC2080">
        <w:rPr>
          <w:rFonts w:ascii="Arial" w:eastAsia="Batang" w:hAnsi="Arial" w:cs="Arial"/>
          <w:b/>
          <w:bCs/>
          <w:szCs w:val="24"/>
        </w:rPr>
        <w:fldChar w:fldCharType="separate"/>
      </w:r>
      <w:r w:rsidR="006C0512">
        <w:rPr>
          <w:rFonts w:ascii="Arial" w:eastAsia="Batang" w:hAnsi="Arial" w:cs="Arial"/>
          <w:b/>
          <w:bCs/>
          <w:noProof/>
          <w:szCs w:val="24"/>
        </w:rPr>
        <w:t>1</w:t>
      </w:r>
      <w:r w:rsidR="00E94E47" w:rsidRPr="00CC2080">
        <w:rPr>
          <w:rFonts w:ascii="Arial" w:eastAsia="Batang" w:hAnsi="Arial" w:cs="Arial"/>
          <w:b/>
          <w:bCs/>
          <w:noProof/>
          <w:szCs w:val="24"/>
        </w:rPr>
        <w:fldChar w:fldCharType="end"/>
      </w:r>
      <w:bookmarkEnd w:id="12"/>
      <w:r w:rsidRPr="00CC2080">
        <w:rPr>
          <w:rFonts w:ascii="Arial" w:eastAsia="Batang" w:hAnsi="Arial" w:cs="Arial"/>
          <w:b/>
          <w:bCs/>
          <w:szCs w:val="24"/>
        </w:rPr>
        <w:t>: Metodologia de Cálculo do Custo Médio Ponderado de Capital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44"/>
        <w:gridCol w:w="1789"/>
      </w:tblGrid>
      <w:tr w:rsidR="00806447" w:rsidRPr="00CC2080" w:rsidTr="00B20848">
        <w:trPr>
          <w:trHeight w:val="147"/>
          <w:jc w:val="center"/>
        </w:trPr>
        <w:tc>
          <w:tcPr>
            <w:tcW w:w="7833" w:type="dxa"/>
            <w:gridSpan w:val="2"/>
            <w:shd w:val="clear" w:color="auto" w:fill="548DD4"/>
            <w:vAlign w:val="center"/>
          </w:tcPr>
          <w:p w:rsidR="00806447" w:rsidRPr="00CC2080" w:rsidRDefault="00806447" w:rsidP="00806447">
            <w:pPr>
              <w:spacing w:beforeLines="0" w:afterLines="0" w:line="276" w:lineRule="auto"/>
              <w:jc w:val="center"/>
              <w:rPr>
                <w:rFonts w:ascii="Arial" w:eastAsia="Calibri" w:hAnsi="Arial" w:cs="Arial"/>
                <w:b/>
                <w:color w:val="FFFFFF"/>
                <w:lang w:eastAsia="en-US"/>
              </w:rPr>
            </w:pPr>
            <w:r w:rsidRPr="00CC2080">
              <w:rPr>
                <w:rFonts w:ascii="Arial" w:eastAsia="Calibri" w:hAnsi="Arial" w:cs="Arial"/>
                <w:b/>
                <w:color w:val="FFFFFF"/>
                <w:lang w:eastAsia="en-US"/>
              </w:rPr>
              <w:t>Remuneração do Capital – CMPC</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Taxa Livre de Risco</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5,11%</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Taxa de Risco Brasil</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6</w:t>
            </w:r>
            <w:r w:rsidR="000F2EDD" w:rsidRPr="00CC2080">
              <w:rPr>
                <w:rFonts w:ascii="Arial" w:eastAsia="Calibri" w:hAnsi="Arial" w:cs="Arial"/>
                <w:lang w:eastAsia="en-US"/>
              </w:rPr>
              <w:t>,</w:t>
            </w:r>
            <w:r w:rsidRPr="00CC2080">
              <w:rPr>
                <w:rFonts w:ascii="Arial" w:eastAsia="Calibri" w:hAnsi="Arial" w:cs="Arial"/>
                <w:lang w:eastAsia="en-US"/>
              </w:rPr>
              <w:t>77%</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Risco de Crédito</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2,10%</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Alíquota de Impostos</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34,00%</w:t>
            </w:r>
          </w:p>
        </w:tc>
      </w:tr>
      <w:tr w:rsidR="00806447" w:rsidRPr="00CC2080" w:rsidTr="000F2EDD">
        <w:trPr>
          <w:trHeight w:val="340"/>
          <w:jc w:val="center"/>
        </w:trPr>
        <w:tc>
          <w:tcPr>
            <w:tcW w:w="6044" w:type="dxa"/>
            <w:tcBorders>
              <w:bottom w:val="single" w:sz="4" w:space="0" w:color="000000"/>
            </w:tcBorders>
            <w:shd w:val="clear" w:color="auto" w:fill="D9D9D9"/>
            <w:vAlign w:val="center"/>
          </w:tcPr>
          <w:p w:rsidR="00806447" w:rsidRPr="00CC2080" w:rsidRDefault="00806447" w:rsidP="000F2EDD">
            <w:pPr>
              <w:spacing w:beforeLines="0" w:afterLines="0" w:line="240" w:lineRule="auto"/>
              <w:jc w:val="left"/>
              <w:rPr>
                <w:rFonts w:ascii="Arial" w:eastAsia="Calibri" w:hAnsi="Arial" w:cs="Arial"/>
                <w:b/>
                <w:lang w:eastAsia="en-US"/>
              </w:rPr>
            </w:pPr>
            <w:r w:rsidRPr="00CC2080">
              <w:rPr>
                <w:rFonts w:ascii="Arial" w:eastAsia="Calibri" w:hAnsi="Arial" w:cs="Arial"/>
                <w:b/>
                <w:lang w:eastAsia="en-US"/>
              </w:rPr>
              <w:t>Custo do Capital de Terceiros Nominal</w:t>
            </w:r>
          </w:p>
        </w:tc>
        <w:tc>
          <w:tcPr>
            <w:tcW w:w="1789" w:type="dxa"/>
            <w:tcBorders>
              <w:bottom w:val="single" w:sz="4" w:space="0" w:color="000000"/>
            </w:tcBorders>
            <w:shd w:val="clear" w:color="auto" w:fill="D9D9D9"/>
            <w:vAlign w:val="center"/>
          </w:tcPr>
          <w:p w:rsidR="00806447" w:rsidRPr="00CC2080" w:rsidRDefault="00806447" w:rsidP="000F2EDD">
            <w:pPr>
              <w:spacing w:beforeLines="0" w:afterLines="0" w:line="240" w:lineRule="auto"/>
              <w:jc w:val="center"/>
              <w:rPr>
                <w:rFonts w:ascii="Arial" w:eastAsia="Calibri" w:hAnsi="Arial" w:cs="Arial"/>
                <w:b/>
                <w:lang w:eastAsia="en-US"/>
              </w:rPr>
            </w:pPr>
            <w:r w:rsidRPr="00CC2080">
              <w:rPr>
                <w:rFonts w:ascii="Arial" w:eastAsia="Calibri" w:hAnsi="Arial" w:cs="Arial"/>
                <w:b/>
                <w:lang w:eastAsia="en-US"/>
              </w:rPr>
              <w:t>9,23%</w:t>
            </w:r>
          </w:p>
        </w:tc>
      </w:tr>
      <w:tr w:rsidR="00806447" w:rsidRPr="00CC2080" w:rsidTr="00947137">
        <w:trPr>
          <w:trHeight w:val="340"/>
          <w:jc w:val="center"/>
        </w:trPr>
        <w:tc>
          <w:tcPr>
            <w:tcW w:w="7833" w:type="dxa"/>
            <w:gridSpan w:val="2"/>
            <w:tcBorders>
              <w:left w:val="nil"/>
              <w:right w:val="nil"/>
            </w:tcBorders>
            <w:shd w:val="clear" w:color="auto" w:fill="auto"/>
            <w:vAlign w:val="center"/>
          </w:tcPr>
          <w:p w:rsidR="00806447" w:rsidRPr="00CC2080" w:rsidRDefault="00806447" w:rsidP="00947137">
            <w:pPr>
              <w:spacing w:beforeLines="0" w:afterLines="0" w:line="240" w:lineRule="auto"/>
              <w:jc w:val="left"/>
              <w:rPr>
                <w:rFonts w:ascii="Arial" w:eastAsia="Calibri" w:hAnsi="Arial" w:cs="Arial"/>
                <w:lang w:eastAsia="en-US"/>
              </w:rPr>
            </w:pP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Taxa Livre de Risco</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5,11%</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Rendimento de Mercado</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7,50%</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Prêmio de Mercado</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2,39%</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Beta</w:t>
            </w:r>
          </w:p>
        </w:tc>
        <w:tc>
          <w:tcPr>
            <w:tcW w:w="1789" w:type="dxa"/>
            <w:shd w:val="clear" w:color="auto" w:fill="auto"/>
            <w:vAlign w:val="center"/>
          </w:tcPr>
          <w:p w:rsidR="00806447" w:rsidRPr="00CC2080" w:rsidRDefault="00806447"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1,00</w:t>
            </w:r>
            <w:r w:rsidR="00947137" w:rsidRPr="00CC2080">
              <w:rPr>
                <w:rFonts w:ascii="Arial" w:eastAsia="Calibri" w:hAnsi="Arial" w:cs="Arial"/>
                <w:lang w:eastAsia="en-US"/>
              </w:rPr>
              <w:t>%</w:t>
            </w:r>
          </w:p>
        </w:tc>
      </w:tr>
      <w:tr w:rsidR="00806447" w:rsidRPr="00CC2080" w:rsidTr="000F2EDD">
        <w:trPr>
          <w:trHeight w:val="340"/>
          <w:jc w:val="center"/>
        </w:trPr>
        <w:tc>
          <w:tcPr>
            <w:tcW w:w="6044" w:type="dxa"/>
            <w:shd w:val="clear" w:color="auto" w:fill="auto"/>
            <w:vAlign w:val="center"/>
          </w:tcPr>
          <w:p w:rsidR="00806447" w:rsidRPr="00CC2080" w:rsidRDefault="00806447" w:rsidP="000F2EDD">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Taxa de Risco Brasil</w:t>
            </w:r>
          </w:p>
        </w:tc>
        <w:tc>
          <w:tcPr>
            <w:tcW w:w="1789" w:type="dxa"/>
            <w:shd w:val="clear" w:color="auto" w:fill="auto"/>
            <w:vAlign w:val="center"/>
          </w:tcPr>
          <w:p w:rsidR="00806447" w:rsidRPr="00CC2080" w:rsidRDefault="000F2EDD" w:rsidP="000F2EDD">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6,</w:t>
            </w:r>
            <w:r w:rsidR="00806447" w:rsidRPr="00CC2080">
              <w:rPr>
                <w:rFonts w:ascii="Arial" w:eastAsia="Calibri" w:hAnsi="Arial" w:cs="Arial"/>
                <w:lang w:eastAsia="en-US"/>
              </w:rPr>
              <w:t>77%</w:t>
            </w:r>
          </w:p>
        </w:tc>
      </w:tr>
      <w:tr w:rsidR="00806447" w:rsidRPr="00CC2080" w:rsidTr="00947137">
        <w:trPr>
          <w:trHeight w:val="340"/>
          <w:jc w:val="center"/>
        </w:trPr>
        <w:tc>
          <w:tcPr>
            <w:tcW w:w="6044" w:type="dxa"/>
            <w:tcBorders>
              <w:bottom w:val="single" w:sz="4" w:space="0" w:color="000000"/>
            </w:tcBorders>
            <w:shd w:val="clear" w:color="auto" w:fill="D9D9D9"/>
            <w:vAlign w:val="center"/>
          </w:tcPr>
          <w:p w:rsidR="00806447" w:rsidRPr="00CC2080" w:rsidRDefault="00806447" w:rsidP="000F2EDD">
            <w:pPr>
              <w:spacing w:beforeLines="0" w:afterLines="0" w:line="240" w:lineRule="auto"/>
              <w:jc w:val="left"/>
              <w:rPr>
                <w:rFonts w:ascii="Arial" w:eastAsia="Calibri" w:hAnsi="Arial" w:cs="Arial"/>
                <w:b/>
                <w:lang w:eastAsia="en-US"/>
              </w:rPr>
            </w:pPr>
            <w:r w:rsidRPr="00CC2080">
              <w:rPr>
                <w:rFonts w:ascii="Arial" w:eastAsia="Calibri" w:hAnsi="Arial" w:cs="Arial"/>
                <w:b/>
                <w:lang w:eastAsia="en-US"/>
              </w:rPr>
              <w:t>Custo do Capital Próprio Nominal</w:t>
            </w:r>
          </w:p>
        </w:tc>
        <w:tc>
          <w:tcPr>
            <w:tcW w:w="1789" w:type="dxa"/>
            <w:tcBorders>
              <w:bottom w:val="single" w:sz="4" w:space="0" w:color="000000"/>
            </w:tcBorders>
            <w:shd w:val="clear" w:color="auto" w:fill="D9D9D9"/>
            <w:vAlign w:val="center"/>
          </w:tcPr>
          <w:p w:rsidR="00806447" w:rsidRPr="00CC2080" w:rsidRDefault="00806447" w:rsidP="000F2EDD">
            <w:pPr>
              <w:spacing w:beforeLines="0" w:afterLines="0" w:line="240" w:lineRule="auto"/>
              <w:jc w:val="center"/>
              <w:rPr>
                <w:rFonts w:ascii="Arial" w:eastAsia="Calibri" w:hAnsi="Arial" w:cs="Arial"/>
                <w:b/>
                <w:lang w:eastAsia="en-US"/>
              </w:rPr>
            </w:pPr>
            <w:r w:rsidRPr="00CC2080">
              <w:rPr>
                <w:rFonts w:ascii="Arial" w:eastAsia="Calibri" w:hAnsi="Arial" w:cs="Arial"/>
                <w:b/>
                <w:lang w:eastAsia="en-US"/>
              </w:rPr>
              <w:t>14,27%</w:t>
            </w:r>
          </w:p>
        </w:tc>
      </w:tr>
      <w:tr w:rsidR="00806447" w:rsidRPr="00606BD9" w:rsidTr="00947137">
        <w:trPr>
          <w:trHeight w:val="340"/>
          <w:jc w:val="center"/>
        </w:trPr>
        <w:tc>
          <w:tcPr>
            <w:tcW w:w="7833" w:type="dxa"/>
            <w:gridSpan w:val="2"/>
            <w:tcBorders>
              <w:left w:val="nil"/>
              <w:right w:val="nil"/>
            </w:tcBorders>
            <w:shd w:val="clear" w:color="auto" w:fill="auto"/>
            <w:vAlign w:val="center"/>
          </w:tcPr>
          <w:p w:rsidR="00806447" w:rsidRPr="00CC2080" w:rsidRDefault="00806447" w:rsidP="00606BD9">
            <w:pPr>
              <w:spacing w:beforeLines="0" w:afterLines="0" w:line="240" w:lineRule="auto"/>
              <w:jc w:val="right"/>
              <w:rPr>
                <w:rFonts w:ascii="Arial" w:eastAsia="Calibri" w:hAnsi="Arial" w:cs="Arial"/>
                <w:lang w:eastAsia="en-US"/>
              </w:rPr>
            </w:pPr>
          </w:p>
        </w:tc>
      </w:tr>
      <w:tr w:rsidR="00806447" w:rsidRPr="00CC2080" w:rsidTr="00947137">
        <w:trPr>
          <w:trHeight w:val="340"/>
          <w:jc w:val="center"/>
        </w:trPr>
        <w:tc>
          <w:tcPr>
            <w:tcW w:w="6044" w:type="dxa"/>
            <w:shd w:val="clear" w:color="auto" w:fill="auto"/>
            <w:vAlign w:val="center"/>
          </w:tcPr>
          <w:p w:rsidR="00806447" w:rsidRPr="00CC2080" w:rsidRDefault="00806447" w:rsidP="00947137">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 Capital de Terceiros</w:t>
            </w:r>
          </w:p>
        </w:tc>
        <w:tc>
          <w:tcPr>
            <w:tcW w:w="1789" w:type="dxa"/>
            <w:shd w:val="clear" w:color="auto" w:fill="auto"/>
            <w:vAlign w:val="center"/>
          </w:tcPr>
          <w:p w:rsidR="00806447" w:rsidRPr="00CC2080" w:rsidRDefault="00806447" w:rsidP="00947137">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50,00%</w:t>
            </w:r>
          </w:p>
        </w:tc>
      </w:tr>
      <w:tr w:rsidR="00806447" w:rsidRPr="00CC2080" w:rsidTr="00947137">
        <w:trPr>
          <w:trHeight w:val="340"/>
          <w:jc w:val="center"/>
        </w:trPr>
        <w:tc>
          <w:tcPr>
            <w:tcW w:w="6044" w:type="dxa"/>
            <w:tcBorders>
              <w:bottom w:val="single" w:sz="4" w:space="0" w:color="000000"/>
            </w:tcBorders>
            <w:shd w:val="clear" w:color="auto" w:fill="auto"/>
            <w:vAlign w:val="center"/>
          </w:tcPr>
          <w:p w:rsidR="00806447" w:rsidRPr="00CC2080" w:rsidRDefault="00806447" w:rsidP="00947137">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 Capital Próprio</w:t>
            </w:r>
          </w:p>
        </w:tc>
        <w:tc>
          <w:tcPr>
            <w:tcW w:w="1789" w:type="dxa"/>
            <w:tcBorders>
              <w:bottom w:val="single" w:sz="4" w:space="0" w:color="000000"/>
            </w:tcBorders>
            <w:shd w:val="clear" w:color="auto" w:fill="auto"/>
            <w:vAlign w:val="center"/>
          </w:tcPr>
          <w:p w:rsidR="00806447" w:rsidRPr="00CC2080" w:rsidRDefault="00806447" w:rsidP="00947137">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50,00%</w:t>
            </w:r>
          </w:p>
        </w:tc>
      </w:tr>
      <w:tr w:rsidR="00806447" w:rsidRPr="00CC2080" w:rsidTr="00606BD9">
        <w:trPr>
          <w:trHeight w:val="227"/>
          <w:jc w:val="center"/>
        </w:trPr>
        <w:tc>
          <w:tcPr>
            <w:tcW w:w="7833" w:type="dxa"/>
            <w:gridSpan w:val="2"/>
            <w:tcBorders>
              <w:left w:val="nil"/>
              <w:right w:val="nil"/>
            </w:tcBorders>
            <w:shd w:val="clear" w:color="auto" w:fill="auto"/>
          </w:tcPr>
          <w:p w:rsidR="00806447" w:rsidRPr="00CC2080" w:rsidRDefault="00806447" w:rsidP="00606BD9">
            <w:pPr>
              <w:spacing w:beforeLines="0" w:afterLines="0" w:line="240" w:lineRule="auto"/>
              <w:jc w:val="right"/>
              <w:rPr>
                <w:rFonts w:ascii="Arial" w:eastAsia="Calibri" w:hAnsi="Arial" w:cs="Arial"/>
                <w:lang w:eastAsia="en-US"/>
              </w:rPr>
            </w:pPr>
          </w:p>
        </w:tc>
      </w:tr>
      <w:tr w:rsidR="00806447" w:rsidRPr="00CC2080" w:rsidTr="00947137">
        <w:trPr>
          <w:trHeight w:val="340"/>
          <w:jc w:val="center"/>
        </w:trPr>
        <w:tc>
          <w:tcPr>
            <w:tcW w:w="6044" w:type="dxa"/>
            <w:shd w:val="clear" w:color="auto" w:fill="auto"/>
            <w:vAlign w:val="center"/>
          </w:tcPr>
          <w:p w:rsidR="00806447" w:rsidRPr="00CC2080" w:rsidRDefault="00806447" w:rsidP="00947137">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CMPC Nominal</w:t>
            </w:r>
          </w:p>
        </w:tc>
        <w:tc>
          <w:tcPr>
            <w:tcW w:w="1789" w:type="dxa"/>
            <w:shd w:val="clear" w:color="auto" w:fill="auto"/>
            <w:vAlign w:val="center"/>
          </w:tcPr>
          <w:p w:rsidR="00806447" w:rsidRPr="00CC2080" w:rsidRDefault="00806447" w:rsidP="00947137">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11,75%</w:t>
            </w:r>
          </w:p>
        </w:tc>
      </w:tr>
      <w:tr w:rsidR="00806447" w:rsidRPr="00CC2080" w:rsidTr="00947137">
        <w:trPr>
          <w:trHeight w:val="340"/>
          <w:jc w:val="center"/>
        </w:trPr>
        <w:tc>
          <w:tcPr>
            <w:tcW w:w="6044" w:type="dxa"/>
            <w:shd w:val="clear" w:color="auto" w:fill="auto"/>
            <w:vAlign w:val="center"/>
          </w:tcPr>
          <w:p w:rsidR="00806447" w:rsidRPr="00CC2080" w:rsidRDefault="00806447" w:rsidP="00947137">
            <w:pPr>
              <w:spacing w:beforeLines="0" w:afterLines="0" w:line="240" w:lineRule="auto"/>
              <w:jc w:val="left"/>
              <w:rPr>
                <w:rFonts w:ascii="Arial" w:eastAsia="Calibri" w:hAnsi="Arial" w:cs="Arial"/>
                <w:lang w:eastAsia="en-US"/>
              </w:rPr>
            </w:pPr>
            <w:r w:rsidRPr="00CC2080">
              <w:rPr>
                <w:rFonts w:ascii="Arial" w:eastAsia="Calibri" w:hAnsi="Arial" w:cs="Arial"/>
                <w:lang w:eastAsia="en-US"/>
              </w:rPr>
              <w:t>Inflação (EUA)</w:t>
            </w:r>
          </w:p>
        </w:tc>
        <w:tc>
          <w:tcPr>
            <w:tcW w:w="1789" w:type="dxa"/>
            <w:shd w:val="clear" w:color="auto" w:fill="auto"/>
            <w:vAlign w:val="center"/>
          </w:tcPr>
          <w:p w:rsidR="00806447" w:rsidRPr="00CC2080" w:rsidRDefault="00806447" w:rsidP="00947137">
            <w:pPr>
              <w:spacing w:beforeLines="0" w:afterLines="0" w:line="240" w:lineRule="auto"/>
              <w:jc w:val="center"/>
              <w:rPr>
                <w:rFonts w:ascii="Arial" w:eastAsia="Calibri" w:hAnsi="Arial" w:cs="Arial"/>
                <w:lang w:eastAsia="en-US"/>
              </w:rPr>
            </w:pPr>
            <w:r w:rsidRPr="00CC2080">
              <w:rPr>
                <w:rFonts w:ascii="Arial" w:eastAsia="Calibri" w:hAnsi="Arial" w:cs="Arial"/>
                <w:lang w:eastAsia="en-US"/>
              </w:rPr>
              <w:t>2,74%</w:t>
            </w:r>
          </w:p>
        </w:tc>
      </w:tr>
      <w:tr w:rsidR="00806447" w:rsidRPr="00CC2080" w:rsidTr="00947137">
        <w:trPr>
          <w:trHeight w:val="340"/>
          <w:jc w:val="center"/>
        </w:trPr>
        <w:tc>
          <w:tcPr>
            <w:tcW w:w="6044" w:type="dxa"/>
            <w:shd w:val="clear" w:color="auto" w:fill="D9D9D9"/>
            <w:vAlign w:val="center"/>
          </w:tcPr>
          <w:p w:rsidR="00806447" w:rsidRPr="00CC2080" w:rsidRDefault="00806447" w:rsidP="00947137">
            <w:pPr>
              <w:spacing w:beforeLines="0" w:afterLines="0" w:line="240" w:lineRule="auto"/>
              <w:jc w:val="left"/>
              <w:rPr>
                <w:rFonts w:ascii="Arial" w:eastAsia="Calibri" w:hAnsi="Arial" w:cs="Arial"/>
                <w:b/>
                <w:lang w:eastAsia="en-US"/>
              </w:rPr>
            </w:pPr>
            <w:r w:rsidRPr="00CC2080">
              <w:rPr>
                <w:rFonts w:ascii="Arial" w:eastAsia="Calibri" w:hAnsi="Arial" w:cs="Arial"/>
                <w:b/>
                <w:lang w:eastAsia="en-US"/>
              </w:rPr>
              <w:t>CMPC REAL</w:t>
            </w:r>
          </w:p>
        </w:tc>
        <w:tc>
          <w:tcPr>
            <w:tcW w:w="1789" w:type="dxa"/>
            <w:shd w:val="clear" w:color="auto" w:fill="D9D9D9"/>
            <w:vAlign w:val="center"/>
          </w:tcPr>
          <w:p w:rsidR="00806447" w:rsidRPr="00CC2080" w:rsidRDefault="00806447" w:rsidP="00947137">
            <w:pPr>
              <w:spacing w:beforeLines="0" w:afterLines="0" w:line="240" w:lineRule="auto"/>
              <w:jc w:val="center"/>
              <w:rPr>
                <w:rFonts w:ascii="Arial" w:eastAsia="Calibri" w:hAnsi="Arial" w:cs="Arial"/>
                <w:b/>
                <w:lang w:eastAsia="en-US"/>
              </w:rPr>
            </w:pPr>
            <w:r w:rsidRPr="00CC2080">
              <w:rPr>
                <w:rFonts w:ascii="Arial" w:eastAsia="Calibri" w:hAnsi="Arial" w:cs="Arial"/>
                <w:b/>
                <w:lang w:eastAsia="en-US"/>
              </w:rPr>
              <w:t>8,77%</w:t>
            </w:r>
          </w:p>
        </w:tc>
      </w:tr>
    </w:tbl>
    <w:p w:rsidR="00806447" w:rsidRPr="00CC2080" w:rsidRDefault="00806447" w:rsidP="00947137">
      <w:pPr>
        <w:spacing w:beforeLines="0" w:afterLines="0"/>
        <w:rPr>
          <w:rFonts w:ascii="Arial" w:eastAsia="Calibri" w:hAnsi="Arial" w:cs="Arial"/>
          <w:lang w:eastAsia="en-US"/>
        </w:rPr>
      </w:pPr>
      <w:r w:rsidRPr="00CC2080">
        <w:rPr>
          <w:rFonts w:ascii="Arial" w:eastAsia="Calibri" w:hAnsi="Arial" w:cs="Arial"/>
          <w:lang w:eastAsia="en-US"/>
        </w:rPr>
        <w:t>Para todos os fins do presente Edital, o percentual de 8,77% (oito por cento e seten</w:t>
      </w:r>
      <w:r w:rsidR="00606BD9">
        <w:rPr>
          <w:rFonts w:ascii="Arial" w:eastAsia="Calibri" w:hAnsi="Arial" w:cs="Arial"/>
          <w:lang w:eastAsia="en-US"/>
        </w:rPr>
        <w:t xml:space="preserve">ta e sete centésimos), foi reduzido para 8,00% (oito por cento), o qual </w:t>
      </w:r>
      <w:r w:rsidRPr="00CC2080">
        <w:rPr>
          <w:rFonts w:ascii="Arial" w:eastAsia="Calibri" w:hAnsi="Arial" w:cs="Arial"/>
          <w:lang w:eastAsia="en-US"/>
        </w:rPr>
        <w:t>será considerado como indicador de viabilidade, isto é, a Taxa Interna de Retorno (TIR) resultante da Proposta Financeira d</w:t>
      </w:r>
      <w:r w:rsidR="00606BD9">
        <w:rPr>
          <w:rFonts w:ascii="Arial" w:eastAsia="Calibri" w:hAnsi="Arial" w:cs="Arial"/>
          <w:lang w:eastAsia="en-US"/>
        </w:rPr>
        <w:t>o</w:t>
      </w:r>
      <w:r w:rsidRPr="00CC2080">
        <w:rPr>
          <w:rFonts w:ascii="Arial" w:eastAsia="Calibri" w:hAnsi="Arial" w:cs="Arial"/>
          <w:lang w:eastAsia="en-US"/>
        </w:rPr>
        <w:t xml:space="preserve"> </w:t>
      </w:r>
      <w:r w:rsidR="00E9594A" w:rsidRPr="00CC2080">
        <w:rPr>
          <w:rFonts w:ascii="Arial" w:eastAsia="Calibri" w:hAnsi="Arial" w:cs="Arial"/>
          <w:lang w:eastAsia="en-US"/>
        </w:rPr>
        <w:t>licitante</w:t>
      </w:r>
      <w:r w:rsidRPr="00CC2080">
        <w:rPr>
          <w:rFonts w:ascii="Arial" w:eastAsia="Calibri" w:hAnsi="Arial" w:cs="Arial"/>
          <w:lang w:eastAsia="en-US"/>
        </w:rPr>
        <w:t xml:space="preserve"> deverá ser maior ou igual a 8,</w:t>
      </w:r>
      <w:r w:rsidR="00606BD9">
        <w:rPr>
          <w:rFonts w:ascii="Arial" w:eastAsia="Calibri" w:hAnsi="Arial" w:cs="Arial"/>
          <w:lang w:eastAsia="en-US"/>
        </w:rPr>
        <w:t>00</w:t>
      </w:r>
      <w:r w:rsidRPr="00CC2080">
        <w:rPr>
          <w:rFonts w:ascii="Arial" w:eastAsia="Calibri" w:hAnsi="Arial" w:cs="Arial"/>
          <w:lang w:eastAsia="en-US"/>
        </w:rPr>
        <w:t>%. Caso contrário a mesma será considerada inviável</w:t>
      </w:r>
      <w:r w:rsidR="00836930" w:rsidRPr="00CC2080">
        <w:rPr>
          <w:rFonts w:ascii="Arial" w:eastAsia="Calibri" w:hAnsi="Arial" w:cs="Arial"/>
          <w:lang w:eastAsia="en-US"/>
        </w:rPr>
        <w:t xml:space="preserve"> e a li</w:t>
      </w:r>
      <w:r w:rsidR="0099335E" w:rsidRPr="00CC2080">
        <w:rPr>
          <w:rFonts w:ascii="Arial" w:eastAsia="Calibri" w:hAnsi="Arial" w:cs="Arial"/>
          <w:lang w:eastAsia="en-US"/>
        </w:rPr>
        <w:t>citante desclassificada do certame.</w:t>
      </w:r>
    </w:p>
    <w:sectPr w:rsidR="00806447" w:rsidRPr="00CC2080" w:rsidSect="00145AA7">
      <w:headerReference w:type="even" r:id="rId30"/>
      <w:headerReference w:type="default" r:id="rId31"/>
      <w:footerReference w:type="default" r:id="rId32"/>
      <w:headerReference w:type="first" r:id="rId33"/>
      <w:footerReference w:type="first" r:id="rId34"/>
      <w:pgSz w:w="11907" w:h="16840" w:code="9"/>
      <w:pgMar w:top="1701" w:right="1134" w:bottom="1418" w:left="1418"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205" w:rsidRDefault="00374205" w:rsidP="005D1FBA">
      <w:pPr>
        <w:spacing w:before="288" w:after="288"/>
      </w:pPr>
      <w:r>
        <w:separator/>
      </w:r>
    </w:p>
  </w:endnote>
  <w:endnote w:type="continuationSeparator" w:id="0">
    <w:p w:rsidR="00374205" w:rsidRDefault="00374205" w:rsidP="005D1FBA">
      <w:pPr>
        <w:spacing w:before="288" w:after="288"/>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205" w:rsidRDefault="00E94E47" w:rsidP="005D1FBA">
    <w:pPr>
      <w:pStyle w:val="Rodap"/>
      <w:framePr w:wrap="around" w:vAnchor="text" w:hAnchor="margin" w:xAlign="right" w:y="1"/>
      <w:spacing w:before="288" w:after="288"/>
      <w:rPr>
        <w:rStyle w:val="Nmerodepgina"/>
      </w:rPr>
    </w:pPr>
    <w:r>
      <w:rPr>
        <w:rStyle w:val="Nmerodepgina"/>
      </w:rPr>
      <w:fldChar w:fldCharType="begin"/>
    </w:r>
    <w:r w:rsidR="00374205">
      <w:rPr>
        <w:rStyle w:val="Nmerodepgina"/>
      </w:rPr>
      <w:instrText xml:space="preserve">PAGE  </w:instrText>
    </w:r>
    <w:r>
      <w:rPr>
        <w:rStyle w:val="Nmerodepgina"/>
      </w:rPr>
      <w:fldChar w:fldCharType="separate"/>
    </w:r>
    <w:r w:rsidR="00374205">
      <w:rPr>
        <w:rStyle w:val="Nmerodepgina"/>
        <w:noProof/>
      </w:rPr>
      <w:t>28</w:t>
    </w:r>
    <w:r>
      <w:rPr>
        <w:rStyle w:val="Nmerodepgina"/>
      </w:rPr>
      <w:fldChar w:fldCharType="end"/>
    </w:r>
  </w:p>
  <w:p w:rsidR="00374205" w:rsidRDefault="00374205" w:rsidP="005D1FBA">
    <w:pPr>
      <w:pStyle w:val="Rodap"/>
      <w:spacing w:before="288" w:after="28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3" w:type="dxa"/>
      <w:jc w:val="right"/>
      <w:tblInd w:w="-284" w:type="dxa"/>
      <w:tblBorders>
        <w:top w:val="double" w:sz="12" w:space="0" w:color="C00000"/>
        <w:insideH w:val="double" w:sz="12" w:space="0" w:color="002060"/>
        <w:insideV w:val="double" w:sz="12" w:space="0" w:color="C00000"/>
      </w:tblBorders>
      <w:tblLook w:val="04A0"/>
    </w:tblPr>
    <w:tblGrid>
      <w:gridCol w:w="8896"/>
      <w:gridCol w:w="567"/>
    </w:tblGrid>
    <w:tr w:rsidR="00374205" w:rsidRPr="00AC4195" w:rsidTr="0096163C">
      <w:trPr>
        <w:trHeight w:val="396"/>
        <w:jc w:val="right"/>
      </w:trPr>
      <w:tc>
        <w:tcPr>
          <w:tcW w:w="8896" w:type="dxa"/>
          <w:vAlign w:val="center"/>
        </w:tcPr>
        <w:p w:rsidR="00374205" w:rsidRPr="00AC4195" w:rsidRDefault="00374205" w:rsidP="00C52573">
          <w:pPr>
            <w:spacing w:beforeLines="0" w:afterLines="0" w:line="240" w:lineRule="auto"/>
            <w:rPr>
              <w:rFonts w:ascii="Arial" w:hAnsi="Arial" w:cs="Arial"/>
              <w:b/>
              <w:sz w:val="18"/>
              <w:szCs w:val="18"/>
            </w:rPr>
          </w:pPr>
          <w:r w:rsidRPr="00AC4195">
            <w:rPr>
              <w:rFonts w:ascii="Arial" w:hAnsi="Arial" w:cs="Arial"/>
              <w:b/>
              <w:sz w:val="18"/>
              <w:szCs w:val="18"/>
            </w:rPr>
            <w:t>Anexo II</w:t>
          </w:r>
          <w:r>
            <w:rPr>
              <w:rFonts w:ascii="Arial" w:hAnsi="Arial" w:cs="Arial"/>
              <w:b/>
              <w:sz w:val="18"/>
              <w:szCs w:val="18"/>
            </w:rPr>
            <w:t xml:space="preserve"> </w:t>
          </w:r>
          <w:r w:rsidRPr="00AC4195">
            <w:rPr>
              <w:rFonts w:ascii="Arial" w:hAnsi="Arial" w:cs="Arial"/>
              <w:b/>
              <w:sz w:val="18"/>
              <w:szCs w:val="18"/>
            </w:rPr>
            <w:t xml:space="preserve">– </w:t>
          </w:r>
          <w:r>
            <w:rPr>
              <w:rFonts w:ascii="Arial" w:hAnsi="Arial" w:cs="Arial"/>
              <w:b/>
              <w:sz w:val="18"/>
              <w:szCs w:val="18"/>
            </w:rPr>
            <w:t>Projeto Básico: Termo de Referência</w:t>
          </w:r>
        </w:p>
      </w:tc>
      <w:tc>
        <w:tcPr>
          <w:tcW w:w="567" w:type="dxa"/>
          <w:vAlign w:val="center"/>
        </w:tcPr>
        <w:p w:rsidR="00374205" w:rsidRPr="00AC4195" w:rsidRDefault="00E94E47" w:rsidP="00AB433D">
          <w:pPr>
            <w:tabs>
              <w:tab w:val="center" w:pos="4419"/>
              <w:tab w:val="right" w:pos="8838"/>
            </w:tabs>
            <w:spacing w:beforeLines="0" w:afterLines="0" w:line="240" w:lineRule="auto"/>
            <w:jc w:val="center"/>
            <w:rPr>
              <w:rFonts w:ascii="Arial" w:hAnsi="Arial" w:cs="Arial"/>
              <w:b/>
              <w:sz w:val="18"/>
              <w:szCs w:val="18"/>
            </w:rPr>
          </w:pPr>
          <w:r w:rsidRPr="00AC4195">
            <w:rPr>
              <w:rFonts w:ascii="Arial" w:hAnsi="Arial" w:cs="Arial"/>
              <w:b/>
              <w:sz w:val="18"/>
              <w:szCs w:val="18"/>
            </w:rPr>
            <w:fldChar w:fldCharType="begin"/>
          </w:r>
          <w:r w:rsidR="00374205" w:rsidRPr="00AC4195">
            <w:rPr>
              <w:rFonts w:ascii="Arial" w:hAnsi="Arial" w:cs="Arial"/>
              <w:b/>
              <w:sz w:val="18"/>
              <w:szCs w:val="18"/>
            </w:rPr>
            <w:instrText xml:space="preserve"> PAGE   \* MERGEFORMAT </w:instrText>
          </w:r>
          <w:r w:rsidRPr="00AC4195">
            <w:rPr>
              <w:rFonts w:ascii="Arial" w:hAnsi="Arial" w:cs="Arial"/>
              <w:b/>
              <w:sz w:val="18"/>
              <w:szCs w:val="18"/>
            </w:rPr>
            <w:fldChar w:fldCharType="separate"/>
          </w:r>
          <w:r w:rsidR="00374205">
            <w:rPr>
              <w:rFonts w:ascii="Arial" w:hAnsi="Arial" w:cs="Arial"/>
              <w:b/>
              <w:noProof/>
              <w:sz w:val="18"/>
              <w:szCs w:val="18"/>
            </w:rPr>
            <w:t>2</w:t>
          </w:r>
          <w:r w:rsidRPr="00AC4195">
            <w:rPr>
              <w:rFonts w:ascii="Arial" w:hAnsi="Arial" w:cs="Arial"/>
              <w:b/>
              <w:sz w:val="18"/>
              <w:szCs w:val="18"/>
            </w:rPr>
            <w:fldChar w:fldCharType="end"/>
          </w:r>
        </w:p>
      </w:tc>
    </w:tr>
  </w:tbl>
  <w:p w:rsidR="00374205" w:rsidRPr="00DB56AA" w:rsidRDefault="00374205" w:rsidP="0096163C">
    <w:pPr>
      <w:pStyle w:val="Rodap"/>
      <w:spacing w:beforeLines="0" w:afterLines="0" w:line="240"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205" w:rsidRPr="00933290" w:rsidRDefault="00374205" w:rsidP="00B165E7">
    <w:pPr>
      <w:pStyle w:val="Rodap"/>
      <w:spacing w:beforeLines="0" w:afterLines="0" w:line="240" w:lineRule="auto"/>
      <w:jc w:val="center"/>
      <w:rPr>
        <w:rFonts w:ascii="Arial" w:hAnsi="Arial" w:cs="Arial"/>
        <w:i/>
        <w:sz w:val="18"/>
        <w:szCs w:val="18"/>
      </w:rPr>
    </w:pPr>
    <w:r w:rsidRPr="00933290">
      <w:rPr>
        <w:rFonts w:ascii="Arial" w:hAnsi="Arial" w:cs="Arial"/>
        <w:b/>
        <w:i/>
        <w:sz w:val="18"/>
        <w:szCs w:val="18"/>
      </w:rPr>
      <w:t>Rua Felipe Schmidt, 108 - Fone/Fax: (48)3621-9000 - Bairro Cent</w:t>
    </w:r>
    <w:r>
      <w:rPr>
        <w:rFonts w:ascii="Arial" w:hAnsi="Arial" w:cs="Arial"/>
        <w:b/>
        <w:i/>
        <w:sz w:val="18"/>
        <w:szCs w:val="18"/>
      </w:rPr>
      <w:t>ro - CEP: 88701-180 – Tubarão/SC</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3" w:type="dxa"/>
      <w:jc w:val="right"/>
      <w:tblInd w:w="-284" w:type="dxa"/>
      <w:tblBorders>
        <w:top w:val="single" w:sz="12" w:space="0" w:color="B8CCE4" w:themeColor="accent1" w:themeTint="66"/>
        <w:insideH w:val="double" w:sz="12" w:space="0" w:color="C00000"/>
        <w:insideV w:val="single" w:sz="12" w:space="0" w:color="B8CCE4" w:themeColor="accent1" w:themeTint="66"/>
      </w:tblBorders>
      <w:tblLook w:val="04A0"/>
    </w:tblPr>
    <w:tblGrid>
      <w:gridCol w:w="8896"/>
      <w:gridCol w:w="567"/>
    </w:tblGrid>
    <w:tr w:rsidR="00374205" w:rsidRPr="00AC4195" w:rsidTr="00A10C46">
      <w:trPr>
        <w:trHeight w:val="396"/>
        <w:jc w:val="right"/>
      </w:trPr>
      <w:tc>
        <w:tcPr>
          <w:tcW w:w="8896" w:type="dxa"/>
          <w:vAlign w:val="center"/>
        </w:tcPr>
        <w:p w:rsidR="00374205" w:rsidRPr="00AC4195" w:rsidRDefault="00374205" w:rsidP="00FD1F97">
          <w:pPr>
            <w:spacing w:beforeLines="0" w:afterLines="0" w:line="240" w:lineRule="auto"/>
            <w:rPr>
              <w:rFonts w:ascii="Arial" w:hAnsi="Arial" w:cs="Arial"/>
              <w:b/>
              <w:sz w:val="18"/>
              <w:szCs w:val="18"/>
            </w:rPr>
          </w:pPr>
          <w:r w:rsidRPr="00AC4195">
            <w:rPr>
              <w:rFonts w:ascii="Arial" w:hAnsi="Arial" w:cs="Arial"/>
              <w:b/>
              <w:sz w:val="18"/>
              <w:szCs w:val="18"/>
            </w:rPr>
            <w:t>Anexo II</w:t>
          </w:r>
          <w:r>
            <w:rPr>
              <w:rFonts w:ascii="Arial" w:hAnsi="Arial" w:cs="Arial"/>
              <w:b/>
              <w:sz w:val="18"/>
              <w:szCs w:val="18"/>
            </w:rPr>
            <w:t xml:space="preserve"> </w:t>
          </w:r>
          <w:r w:rsidRPr="00AC4195">
            <w:rPr>
              <w:rFonts w:ascii="Arial" w:hAnsi="Arial" w:cs="Arial"/>
              <w:b/>
              <w:sz w:val="18"/>
              <w:szCs w:val="18"/>
            </w:rPr>
            <w:t xml:space="preserve">– </w:t>
          </w:r>
          <w:r>
            <w:rPr>
              <w:rFonts w:ascii="Arial" w:hAnsi="Arial" w:cs="Arial"/>
              <w:b/>
              <w:sz w:val="18"/>
              <w:szCs w:val="18"/>
            </w:rPr>
            <w:t>Projeto Básico: Plano de Desenvolvimento do Transporte Coletivo Urbano</w:t>
          </w:r>
        </w:p>
      </w:tc>
      <w:tc>
        <w:tcPr>
          <w:tcW w:w="567" w:type="dxa"/>
          <w:vAlign w:val="center"/>
        </w:tcPr>
        <w:p w:rsidR="00374205" w:rsidRPr="00AC4195" w:rsidRDefault="00E94E47" w:rsidP="00AB433D">
          <w:pPr>
            <w:tabs>
              <w:tab w:val="center" w:pos="4419"/>
              <w:tab w:val="right" w:pos="8838"/>
            </w:tabs>
            <w:spacing w:beforeLines="0" w:afterLines="0" w:line="240" w:lineRule="auto"/>
            <w:jc w:val="center"/>
            <w:rPr>
              <w:rFonts w:ascii="Arial" w:hAnsi="Arial" w:cs="Arial"/>
              <w:b/>
              <w:sz w:val="18"/>
              <w:szCs w:val="18"/>
            </w:rPr>
          </w:pPr>
          <w:r w:rsidRPr="00AC4195">
            <w:rPr>
              <w:rFonts w:ascii="Arial" w:hAnsi="Arial" w:cs="Arial"/>
              <w:b/>
              <w:sz w:val="18"/>
              <w:szCs w:val="18"/>
            </w:rPr>
            <w:fldChar w:fldCharType="begin"/>
          </w:r>
          <w:r w:rsidR="00374205" w:rsidRPr="00AC4195">
            <w:rPr>
              <w:rFonts w:ascii="Arial" w:hAnsi="Arial" w:cs="Arial"/>
              <w:b/>
              <w:sz w:val="18"/>
              <w:szCs w:val="18"/>
            </w:rPr>
            <w:instrText xml:space="preserve"> PAGE   \* MERGEFORMAT </w:instrText>
          </w:r>
          <w:r w:rsidRPr="00AC4195">
            <w:rPr>
              <w:rFonts w:ascii="Arial" w:hAnsi="Arial" w:cs="Arial"/>
              <w:b/>
              <w:sz w:val="18"/>
              <w:szCs w:val="18"/>
            </w:rPr>
            <w:fldChar w:fldCharType="separate"/>
          </w:r>
          <w:r w:rsidR="00064D35">
            <w:rPr>
              <w:rFonts w:ascii="Arial" w:hAnsi="Arial" w:cs="Arial"/>
              <w:b/>
              <w:noProof/>
              <w:sz w:val="18"/>
              <w:szCs w:val="18"/>
            </w:rPr>
            <w:t>2</w:t>
          </w:r>
          <w:r w:rsidRPr="00AC4195">
            <w:rPr>
              <w:rFonts w:ascii="Arial" w:hAnsi="Arial" w:cs="Arial"/>
              <w:b/>
              <w:sz w:val="18"/>
              <w:szCs w:val="18"/>
            </w:rPr>
            <w:fldChar w:fldCharType="end"/>
          </w:r>
        </w:p>
      </w:tc>
    </w:tr>
  </w:tbl>
  <w:p w:rsidR="00374205" w:rsidRPr="00DB56AA" w:rsidRDefault="00374205" w:rsidP="0096163C">
    <w:pPr>
      <w:pStyle w:val="Rodap"/>
      <w:spacing w:beforeLines="0" w:afterLines="0" w:line="240" w:lineRule="auto"/>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12" w:space="0" w:color="548DD4"/>
      </w:tblBorders>
      <w:tblLook w:val="04A0"/>
    </w:tblPr>
    <w:tblGrid>
      <w:gridCol w:w="8742"/>
      <w:gridCol w:w="721"/>
    </w:tblGrid>
    <w:tr w:rsidR="00374205" w:rsidRPr="00670531" w:rsidTr="00D43E8C">
      <w:trPr>
        <w:trHeight w:val="396"/>
      </w:trPr>
      <w:tc>
        <w:tcPr>
          <w:tcW w:w="13608" w:type="dxa"/>
          <w:vAlign w:val="center"/>
        </w:tcPr>
        <w:p w:rsidR="00374205" w:rsidRPr="00670531" w:rsidRDefault="00374205" w:rsidP="00B165E7">
          <w:pPr>
            <w:pStyle w:val="Rodap"/>
            <w:spacing w:beforeLines="0" w:afterLines="0" w:line="240" w:lineRule="auto"/>
            <w:rPr>
              <w:rFonts w:ascii="Arial" w:hAnsi="Arial" w:cs="Arial"/>
              <w:b/>
              <w:sz w:val="18"/>
              <w:szCs w:val="18"/>
            </w:rPr>
          </w:pPr>
          <w:r w:rsidRPr="00670531">
            <w:rPr>
              <w:rFonts w:ascii="Arial" w:hAnsi="Arial" w:cs="Arial"/>
              <w:b/>
              <w:sz w:val="18"/>
              <w:szCs w:val="18"/>
            </w:rPr>
            <w:t>Anexo I</w:t>
          </w:r>
          <w:r>
            <w:rPr>
              <w:rFonts w:ascii="Arial" w:hAnsi="Arial" w:cs="Arial"/>
              <w:b/>
              <w:sz w:val="18"/>
              <w:szCs w:val="18"/>
            </w:rPr>
            <w:t>I</w:t>
          </w:r>
          <w:r w:rsidRPr="00670531">
            <w:rPr>
              <w:rFonts w:ascii="Arial" w:hAnsi="Arial" w:cs="Arial"/>
              <w:b/>
              <w:sz w:val="18"/>
              <w:szCs w:val="18"/>
            </w:rPr>
            <w:t xml:space="preserve"> – </w:t>
          </w:r>
          <w:r>
            <w:rPr>
              <w:rFonts w:ascii="Arial" w:hAnsi="Arial" w:cs="Arial"/>
              <w:b/>
              <w:sz w:val="18"/>
              <w:szCs w:val="18"/>
            </w:rPr>
            <w:t>Projeto Básico – Especificações do Serviço</w:t>
          </w:r>
        </w:p>
      </w:tc>
      <w:tc>
        <w:tcPr>
          <w:tcW w:w="993" w:type="dxa"/>
          <w:vAlign w:val="center"/>
        </w:tcPr>
        <w:p w:rsidR="00374205" w:rsidRPr="00670531" w:rsidRDefault="00E94E47" w:rsidP="00B165E7">
          <w:pPr>
            <w:pStyle w:val="Rodap"/>
            <w:spacing w:beforeLines="0" w:afterLines="0" w:line="240" w:lineRule="auto"/>
            <w:jc w:val="center"/>
            <w:rPr>
              <w:rFonts w:ascii="Arial" w:hAnsi="Arial" w:cs="Arial"/>
              <w:b/>
              <w:sz w:val="18"/>
              <w:szCs w:val="18"/>
            </w:rPr>
          </w:pPr>
          <w:r w:rsidRPr="00670531">
            <w:rPr>
              <w:rFonts w:ascii="Arial" w:hAnsi="Arial" w:cs="Arial"/>
              <w:b/>
              <w:sz w:val="18"/>
              <w:szCs w:val="18"/>
            </w:rPr>
            <w:fldChar w:fldCharType="begin"/>
          </w:r>
          <w:r w:rsidR="00374205" w:rsidRPr="00670531">
            <w:rPr>
              <w:rFonts w:ascii="Arial" w:hAnsi="Arial" w:cs="Arial"/>
              <w:b/>
              <w:sz w:val="18"/>
              <w:szCs w:val="18"/>
            </w:rPr>
            <w:instrText xml:space="preserve"> PAGE   \* MERGEFORMAT </w:instrText>
          </w:r>
          <w:r w:rsidRPr="00670531">
            <w:rPr>
              <w:rFonts w:ascii="Arial" w:hAnsi="Arial" w:cs="Arial"/>
              <w:b/>
              <w:sz w:val="18"/>
              <w:szCs w:val="18"/>
            </w:rPr>
            <w:fldChar w:fldCharType="separate"/>
          </w:r>
          <w:r w:rsidR="00374205">
            <w:rPr>
              <w:rFonts w:ascii="Arial" w:hAnsi="Arial" w:cs="Arial"/>
              <w:b/>
              <w:noProof/>
              <w:sz w:val="18"/>
              <w:szCs w:val="18"/>
            </w:rPr>
            <w:t>2</w:t>
          </w:r>
          <w:r w:rsidRPr="00670531">
            <w:rPr>
              <w:rFonts w:ascii="Arial" w:hAnsi="Arial" w:cs="Arial"/>
              <w:b/>
              <w:sz w:val="18"/>
              <w:szCs w:val="18"/>
            </w:rPr>
            <w:fldChar w:fldCharType="end"/>
          </w:r>
        </w:p>
      </w:tc>
    </w:tr>
  </w:tbl>
  <w:p w:rsidR="00374205" w:rsidRDefault="00374205" w:rsidP="00B165E7">
    <w:pPr>
      <w:pStyle w:val="Rodap"/>
      <w:spacing w:before="288" w:after="28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205" w:rsidRDefault="00374205" w:rsidP="005D1FBA">
      <w:pPr>
        <w:spacing w:before="288" w:after="288"/>
      </w:pPr>
      <w:r>
        <w:separator/>
      </w:r>
    </w:p>
  </w:footnote>
  <w:footnote w:type="continuationSeparator" w:id="0">
    <w:p w:rsidR="00374205" w:rsidRDefault="00374205" w:rsidP="005D1FBA">
      <w:pPr>
        <w:spacing w:before="288" w:after="28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205" w:rsidRDefault="00374205" w:rsidP="005D1FBA">
    <w:pPr>
      <w:pStyle w:val="Cabealho"/>
      <w:spacing w:before="288" w:after="28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205" w:rsidRDefault="00374205" w:rsidP="00670CFB">
    <w:pPr>
      <w:pStyle w:val="Cabealho"/>
      <w:spacing w:beforeLines="0" w:beforeAutospacing="1" w:afterLines="0" w:afterAutospacing="1" w:line="240" w:lineRule="auto"/>
      <w:contextualSpacing/>
      <w:jc w:val="left"/>
      <w:rPr>
        <w:rFonts w:ascii="Arial" w:hAnsi="Arial" w:cs="Arial"/>
        <w:b/>
      </w:rPr>
    </w:pPr>
    <w:r>
      <w:rPr>
        <w:rFonts w:ascii="Arial" w:hAnsi="Arial" w:cs="Arial"/>
        <w:b/>
        <w:noProof/>
      </w:rPr>
      <w:drawing>
        <wp:anchor distT="0" distB="0" distL="114300" distR="114300" simplePos="0" relativeHeight="251657728" behindDoc="1" locked="0" layoutInCell="1" allowOverlap="1">
          <wp:simplePos x="0" y="0"/>
          <wp:positionH relativeFrom="column">
            <wp:posOffset>5021580</wp:posOffset>
          </wp:positionH>
          <wp:positionV relativeFrom="paragraph">
            <wp:posOffset>-28575</wp:posOffset>
          </wp:positionV>
          <wp:extent cx="539750" cy="539750"/>
          <wp:effectExtent l="0" t="0" r="0" b="0"/>
          <wp:wrapSquare wrapText="bothSides"/>
          <wp:docPr id="27" name="Imagem 27" descr="Tubara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ubarao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750" cy="539750"/>
                  </a:xfrm>
                  <a:prstGeom prst="rect">
                    <a:avLst/>
                  </a:prstGeom>
                  <a:noFill/>
                  <a:ln>
                    <a:noFill/>
                  </a:ln>
                </pic:spPr>
              </pic:pic>
            </a:graphicData>
          </a:graphic>
        </wp:anchor>
      </w:drawing>
    </w:r>
    <w:r w:rsidRPr="00C501D0">
      <w:rPr>
        <w:rFonts w:ascii="Arial" w:hAnsi="Arial" w:cs="Arial"/>
        <w:b/>
      </w:rPr>
      <w:t>MUNICÍPIO DE TUBARÃO</w:t>
    </w:r>
  </w:p>
  <w:p w:rsidR="00374205" w:rsidRPr="00C501D0" w:rsidRDefault="00374205" w:rsidP="00670CFB">
    <w:pPr>
      <w:pStyle w:val="Cabealho"/>
      <w:tabs>
        <w:tab w:val="clear" w:pos="4419"/>
        <w:tab w:val="clear" w:pos="8838"/>
        <w:tab w:val="left" w:pos="8289"/>
      </w:tabs>
      <w:spacing w:beforeLines="0" w:beforeAutospacing="1" w:afterLines="0" w:afterAutospacing="1" w:line="240" w:lineRule="auto"/>
      <w:contextualSpacing/>
      <w:jc w:val="left"/>
      <w:rPr>
        <w:rFonts w:ascii="Arial" w:hAnsi="Arial" w:cs="Arial"/>
        <w:b/>
      </w:rPr>
    </w:pPr>
    <w:r>
      <w:rPr>
        <w:rFonts w:ascii="Arial" w:hAnsi="Arial" w:cs="Arial"/>
        <w:b/>
      </w:rPr>
      <w:t>Concorrência Pública ###/2011</w:t>
    </w:r>
    <w:r>
      <w:rPr>
        <w:rFonts w:ascii="Arial" w:hAnsi="Arial" w:cs="Arial"/>
        <w:b/>
      </w:rPr>
      <w:tab/>
    </w:r>
  </w:p>
  <w:p w:rsidR="00374205" w:rsidRPr="00670CFB" w:rsidRDefault="00374205" w:rsidP="00670CFB">
    <w:pPr>
      <w:pStyle w:val="Cabealho"/>
      <w:pBdr>
        <w:bottom w:val="single" w:sz="12" w:space="1" w:color="4F81BD"/>
      </w:pBdr>
      <w:spacing w:beforeLines="0" w:beforeAutospacing="1" w:afterLines="0" w:afterAutospacing="1" w:line="240" w:lineRule="auto"/>
      <w:contextualSpacing/>
      <w:jc w:val="left"/>
      <w:rPr>
        <w:rFonts w:ascii="Arial" w:hAnsi="Arial" w:cs="Arial"/>
      </w:rPr>
    </w:pPr>
    <w:r w:rsidRPr="00C501D0">
      <w:rPr>
        <w:rFonts w:ascii="Arial" w:hAnsi="Arial" w:cs="Arial"/>
      </w:rPr>
      <w:t>Sistema De Tr</w:t>
    </w:r>
    <w:r>
      <w:rPr>
        <w:rFonts w:ascii="Arial" w:hAnsi="Arial" w:cs="Arial"/>
      </w:rPr>
      <w:t>ansporte Público De Passageiros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205" w:rsidRPr="00056AE5" w:rsidRDefault="00374205" w:rsidP="00056AE5">
    <w:pPr>
      <w:pStyle w:val="Cabealho"/>
      <w:spacing w:before="288" w:after="28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205" w:rsidRDefault="00374205" w:rsidP="00B165E7">
    <w:pPr>
      <w:pStyle w:val="Cabealho"/>
      <w:spacing w:before="288" w:after="28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tblInd w:w="108" w:type="dxa"/>
      <w:tblBorders>
        <w:top w:val="none" w:sz="0" w:space="0" w:color="auto"/>
        <w:left w:val="none" w:sz="0" w:space="0" w:color="auto"/>
        <w:bottom w:val="single" w:sz="12" w:space="0" w:color="B8CCE4" w:themeColor="accent1" w:themeTint="66"/>
        <w:right w:val="none" w:sz="0" w:space="0" w:color="auto"/>
        <w:insideH w:val="none" w:sz="0" w:space="0" w:color="auto"/>
        <w:insideV w:val="single" w:sz="12" w:space="0" w:color="B8CCE4" w:themeColor="accent1" w:themeTint="66"/>
      </w:tblBorders>
      <w:tblLook w:val="04A0"/>
    </w:tblPr>
    <w:tblGrid>
      <w:gridCol w:w="7938"/>
      <w:gridCol w:w="1449"/>
    </w:tblGrid>
    <w:tr w:rsidR="00374205" w:rsidRPr="003D2D96" w:rsidTr="00A10C46">
      <w:trPr>
        <w:trHeight w:val="397"/>
      </w:trPr>
      <w:tc>
        <w:tcPr>
          <w:tcW w:w="7938" w:type="dxa"/>
          <w:vAlign w:val="center"/>
        </w:tcPr>
        <w:p w:rsidR="00374205" w:rsidRPr="0024381F" w:rsidRDefault="00374205" w:rsidP="0024381F">
          <w:pPr>
            <w:pStyle w:val="Cabealho"/>
            <w:tabs>
              <w:tab w:val="clear" w:pos="4419"/>
              <w:tab w:val="clear" w:pos="8838"/>
              <w:tab w:val="left" w:pos="1710"/>
              <w:tab w:val="left" w:pos="8535"/>
            </w:tabs>
            <w:spacing w:beforeLines="0" w:afterLines="0" w:line="240" w:lineRule="auto"/>
            <w:jc w:val="right"/>
            <w:rPr>
              <w:rFonts w:ascii="Arial" w:eastAsia="Calibri" w:hAnsi="Arial" w:cs="Arial"/>
              <w:b/>
              <w:sz w:val="24"/>
              <w:lang w:eastAsia="en-US"/>
            </w:rPr>
          </w:pPr>
          <w:r w:rsidRPr="00B034CC">
            <w:rPr>
              <w:rFonts w:ascii="Arial" w:eastAsia="Calibri" w:hAnsi="Arial" w:cs="Arial"/>
              <w:b/>
              <w:color w:val="002060"/>
              <w:sz w:val="24"/>
              <w:lang w:eastAsia="en-US"/>
            </w:rPr>
            <w:t>MUNICÍPIO DE TUBARÃO</w:t>
          </w:r>
        </w:p>
      </w:tc>
      <w:tc>
        <w:tcPr>
          <w:tcW w:w="1449" w:type="dxa"/>
          <w:vMerge w:val="restart"/>
          <w:vAlign w:val="center"/>
        </w:tcPr>
        <w:p w:rsidR="00374205" w:rsidRPr="003D2D96" w:rsidRDefault="00374205" w:rsidP="0024381F">
          <w:pPr>
            <w:pStyle w:val="Cabealho"/>
            <w:tabs>
              <w:tab w:val="clear" w:pos="4419"/>
              <w:tab w:val="clear" w:pos="8838"/>
              <w:tab w:val="left" w:pos="1710"/>
              <w:tab w:val="left" w:pos="8535"/>
            </w:tabs>
            <w:spacing w:beforeLines="0" w:afterLines="0" w:line="240" w:lineRule="auto"/>
            <w:jc w:val="center"/>
            <w:rPr>
              <w:rFonts w:ascii="Arial" w:eastAsia="Calibri" w:hAnsi="Arial" w:cs="Arial"/>
              <w:b/>
              <w:lang w:eastAsia="en-US"/>
            </w:rPr>
          </w:pPr>
          <w:r>
            <w:rPr>
              <w:rFonts w:ascii="Arial" w:eastAsia="Calibri" w:hAnsi="Arial" w:cs="Arial"/>
              <w:b/>
              <w:noProof/>
            </w:rPr>
            <w:drawing>
              <wp:inline distT="0" distB="0" distL="0" distR="0">
                <wp:extent cx="656768" cy="650716"/>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9159" cy="653085"/>
                        </a:xfrm>
                        <a:prstGeom prst="rect">
                          <a:avLst/>
                        </a:prstGeom>
                        <a:noFill/>
                      </pic:spPr>
                    </pic:pic>
                  </a:graphicData>
                </a:graphic>
              </wp:inline>
            </w:drawing>
          </w:r>
        </w:p>
      </w:tc>
    </w:tr>
    <w:tr w:rsidR="00374205" w:rsidRPr="003D2D96" w:rsidTr="00A10C46">
      <w:trPr>
        <w:trHeight w:val="397"/>
      </w:trPr>
      <w:tc>
        <w:tcPr>
          <w:tcW w:w="7938" w:type="dxa"/>
          <w:vAlign w:val="center"/>
        </w:tcPr>
        <w:p w:rsidR="00374205" w:rsidRPr="003D2D96" w:rsidRDefault="00374205" w:rsidP="00064D35">
          <w:pPr>
            <w:pStyle w:val="Cabealho"/>
            <w:tabs>
              <w:tab w:val="clear" w:pos="4419"/>
              <w:tab w:val="clear" w:pos="8838"/>
              <w:tab w:val="left" w:pos="1710"/>
              <w:tab w:val="left" w:pos="8535"/>
            </w:tabs>
            <w:spacing w:beforeLines="0" w:afterLines="0" w:line="240" w:lineRule="auto"/>
            <w:jc w:val="right"/>
            <w:rPr>
              <w:rFonts w:ascii="Arial" w:eastAsia="Calibri" w:hAnsi="Arial" w:cs="Arial"/>
              <w:b/>
              <w:lang w:eastAsia="en-US"/>
            </w:rPr>
          </w:pPr>
          <w:r w:rsidRPr="003D2D96">
            <w:rPr>
              <w:rFonts w:ascii="Arial" w:eastAsia="Calibri" w:hAnsi="Arial" w:cs="Arial"/>
              <w:b/>
              <w:lang w:eastAsia="en-US"/>
            </w:rPr>
            <w:t>Concorrência Pública N</w:t>
          </w:r>
          <w:r>
            <w:rPr>
              <w:rFonts w:ascii="Arial" w:eastAsia="Calibri" w:hAnsi="Arial" w:cs="Arial"/>
              <w:b/>
              <w:lang w:eastAsia="en-US"/>
            </w:rPr>
            <w:t>º</w:t>
          </w:r>
          <w:r w:rsidRPr="003D2D96">
            <w:rPr>
              <w:rFonts w:ascii="Arial" w:eastAsia="Calibri" w:hAnsi="Arial" w:cs="Arial"/>
              <w:b/>
              <w:lang w:eastAsia="en-US"/>
            </w:rPr>
            <w:t xml:space="preserve"> </w:t>
          </w:r>
          <w:r w:rsidR="00064D35">
            <w:rPr>
              <w:rFonts w:ascii="Arial" w:eastAsia="Calibri" w:hAnsi="Arial" w:cs="Arial"/>
              <w:b/>
              <w:lang w:eastAsia="en-US"/>
            </w:rPr>
            <w:t>008</w:t>
          </w:r>
          <w:r w:rsidRPr="003D2D96">
            <w:rPr>
              <w:rFonts w:ascii="Arial" w:eastAsia="Calibri" w:hAnsi="Arial" w:cs="Arial"/>
              <w:b/>
              <w:lang w:eastAsia="en-US"/>
            </w:rPr>
            <w:t>/2012</w:t>
          </w:r>
        </w:p>
      </w:tc>
      <w:tc>
        <w:tcPr>
          <w:tcW w:w="1449" w:type="dxa"/>
          <w:vMerge/>
        </w:tcPr>
        <w:p w:rsidR="00374205" w:rsidRPr="003D2D96" w:rsidRDefault="00374205" w:rsidP="0024381F">
          <w:pPr>
            <w:pStyle w:val="Cabealho"/>
            <w:tabs>
              <w:tab w:val="clear" w:pos="4419"/>
              <w:tab w:val="clear" w:pos="8838"/>
              <w:tab w:val="left" w:pos="1710"/>
              <w:tab w:val="left" w:pos="8535"/>
            </w:tabs>
            <w:spacing w:beforeLines="0" w:afterLines="0" w:line="240" w:lineRule="auto"/>
            <w:jc w:val="left"/>
            <w:rPr>
              <w:rFonts w:ascii="Arial" w:eastAsia="Calibri" w:hAnsi="Arial" w:cs="Arial"/>
              <w:b/>
              <w:lang w:eastAsia="en-US"/>
            </w:rPr>
          </w:pPr>
        </w:p>
      </w:tc>
    </w:tr>
    <w:tr w:rsidR="00374205" w:rsidRPr="00874F4C" w:rsidTr="00A10C46">
      <w:trPr>
        <w:trHeight w:val="397"/>
      </w:trPr>
      <w:tc>
        <w:tcPr>
          <w:tcW w:w="7938" w:type="dxa"/>
          <w:vAlign w:val="center"/>
        </w:tcPr>
        <w:p w:rsidR="00374205" w:rsidRPr="0024381F" w:rsidRDefault="00374205" w:rsidP="0024381F">
          <w:pPr>
            <w:pStyle w:val="Cabealho"/>
            <w:tabs>
              <w:tab w:val="clear" w:pos="4419"/>
              <w:tab w:val="clear" w:pos="8838"/>
              <w:tab w:val="left" w:pos="1710"/>
              <w:tab w:val="left" w:pos="8535"/>
            </w:tabs>
            <w:spacing w:beforeLines="0" w:afterLines="0" w:line="240" w:lineRule="auto"/>
            <w:jc w:val="right"/>
            <w:rPr>
              <w:rFonts w:ascii="Arial" w:eastAsia="Calibri" w:hAnsi="Arial" w:cs="Arial"/>
              <w:lang w:eastAsia="en-US"/>
            </w:rPr>
          </w:pPr>
          <w:r w:rsidRPr="0024381F">
            <w:rPr>
              <w:rFonts w:ascii="Arial" w:eastAsia="Calibri" w:hAnsi="Arial" w:cs="Arial"/>
              <w:lang w:eastAsia="en-US"/>
            </w:rPr>
            <w:t>Sistema de Transporte Público de Passageiros</w:t>
          </w:r>
        </w:p>
      </w:tc>
      <w:tc>
        <w:tcPr>
          <w:tcW w:w="1449" w:type="dxa"/>
          <w:vMerge/>
        </w:tcPr>
        <w:p w:rsidR="00374205" w:rsidRPr="00874F4C" w:rsidRDefault="00374205" w:rsidP="0024381F">
          <w:pPr>
            <w:pStyle w:val="Cabealho"/>
            <w:tabs>
              <w:tab w:val="clear" w:pos="4419"/>
              <w:tab w:val="clear" w:pos="8838"/>
              <w:tab w:val="left" w:pos="1710"/>
              <w:tab w:val="left" w:pos="8535"/>
            </w:tabs>
            <w:spacing w:beforeLines="0" w:afterLines="0" w:line="240" w:lineRule="auto"/>
            <w:jc w:val="left"/>
            <w:rPr>
              <w:rFonts w:ascii="Arial" w:eastAsia="Calibri" w:hAnsi="Arial" w:cs="Arial"/>
              <w:b/>
              <w:lang w:eastAsia="en-US"/>
            </w:rPr>
          </w:pPr>
        </w:p>
      </w:tc>
    </w:tr>
  </w:tbl>
  <w:p w:rsidR="00374205" w:rsidRPr="00874F4C" w:rsidRDefault="00374205" w:rsidP="00B4490D">
    <w:pPr>
      <w:pStyle w:val="Cabealho"/>
      <w:tabs>
        <w:tab w:val="clear" w:pos="4419"/>
        <w:tab w:val="clear" w:pos="8838"/>
        <w:tab w:val="left" w:pos="1710"/>
        <w:tab w:val="left" w:pos="8535"/>
      </w:tabs>
      <w:spacing w:beforeLines="0" w:afterLines="0" w:line="240" w:lineRule="auto"/>
      <w:jc w:val="left"/>
      <w:rPr>
        <w:rFonts w:ascii="Arial" w:eastAsia="Calibri" w:hAnsi="Arial" w:cs="Arial"/>
        <w:b/>
        <w:lang w:eastAsia="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205" w:rsidRDefault="00374205" w:rsidP="00C501D0">
    <w:pPr>
      <w:pStyle w:val="Cabealho"/>
      <w:spacing w:beforeLines="0" w:beforeAutospacing="1" w:afterLines="0" w:afterAutospacing="1" w:line="240" w:lineRule="auto"/>
      <w:contextualSpacing/>
      <w:jc w:val="left"/>
      <w:rPr>
        <w:rFonts w:ascii="Arial" w:hAnsi="Arial" w:cs="Arial"/>
        <w:b/>
      </w:rPr>
    </w:pPr>
    <w:r>
      <w:rPr>
        <w:rFonts w:ascii="Arial" w:hAnsi="Arial" w:cs="Arial"/>
        <w:b/>
        <w:noProof/>
      </w:rPr>
      <w:drawing>
        <wp:anchor distT="0" distB="0" distL="114300" distR="114300" simplePos="0" relativeHeight="251656704" behindDoc="1" locked="0" layoutInCell="1" allowOverlap="1">
          <wp:simplePos x="0" y="0"/>
          <wp:positionH relativeFrom="column">
            <wp:posOffset>5021580</wp:posOffset>
          </wp:positionH>
          <wp:positionV relativeFrom="paragraph">
            <wp:posOffset>-28575</wp:posOffset>
          </wp:positionV>
          <wp:extent cx="539750" cy="539750"/>
          <wp:effectExtent l="0" t="0" r="0" b="0"/>
          <wp:wrapSquare wrapText="bothSides"/>
          <wp:docPr id="31" name="Imagem 31" descr="Tubara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ubarao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750" cy="539750"/>
                  </a:xfrm>
                  <a:prstGeom prst="rect">
                    <a:avLst/>
                  </a:prstGeom>
                  <a:noFill/>
                  <a:ln>
                    <a:noFill/>
                  </a:ln>
                </pic:spPr>
              </pic:pic>
            </a:graphicData>
          </a:graphic>
        </wp:anchor>
      </w:drawing>
    </w:r>
    <w:r w:rsidRPr="00C501D0">
      <w:rPr>
        <w:rFonts w:ascii="Arial" w:hAnsi="Arial" w:cs="Arial"/>
        <w:b/>
      </w:rPr>
      <w:t>MUNICÍPIO DE TUBARÃO</w:t>
    </w:r>
  </w:p>
  <w:p w:rsidR="00374205" w:rsidRPr="00C501D0" w:rsidRDefault="00374205" w:rsidP="00C501D0">
    <w:pPr>
      <w:pStyle w:val="Cabealho"/>
      <w:tabs>
        <w:tab w:val="clear" w:pos="4419"/>
        <w:tab w:val="clear" w:pos="8838"/>
        <w:tab w:val="left" w:pos="8289"/>
      </w:tabs>
      <w:spacing w:beforeLines="0" w:beforeAutospacing="1" w:afterLines="0" w:afterAutospacing="1" w:line="240" w:lineRule="auto"/>
      <w:contextualSpacing/>
      <w:jc w:val="left"/>
      <w:rPr>
        <w:rFonts w:ascii="Arial" w:hAnsi="Arial" w:cs="Arial"/>
        <w:b/>
      </w:rPr>
    </w:pPr>
    <w:r>
      <w:rPr>
        <w:rFonts w:ascii="Arial" w:hAnsi="Arial" w:cs="Arial"/>
        <w:b/>
      </w:rPr>
      <w:t>Concorrência Pública ###/2012</w:t>
    </w:r>
    <w:r>
      <w:rPr>
        <w:rFonts w:ascii="Arial" w:hAnsi="Arial" w:cs="Arial"/>
        <w:b/>
      </w:rPr>
      <w:tab/>
    </w:r>
  </w:p>
  <w:p w:rsidR="00374205" w:rsidRPr="00C501D0" w:rsidRDefault="00374205" w:rsidP="00C501D0">
    <w:pPr>
      <w:pStyle w:val="Cabealho"/>
      <w:pBdr>
        <w:bottom w:val="single" w:sz="12" w:space="1" w:color="4F81BD"/>
      </w:pBdr>
      <w:spacing w:beforeLines="0" w:beforeAutospacing="1" w:afterLines="0" w:afterAutospacing="1" w:line="240" w:lineRule="auto"/>
      <w:contextualSpacing/>
      <w:jc w:val="left"/>
      <w:rPr>
        <w:rFonts w:ascii="Arial" w:hAnsi="Arial" w:cs="Arial"/>
      </w:rPr>
    </w:pPr>
    <w:r w:rsidRPr="00C501D0">
      <w:rPr>
        <w:rFonts w:ascii="Arial" w:hAnsi="Arial" w:cs="Arial"/>
      </w:rPr>
      <w:t>Sistema De Transporte Público De Passageiros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6E309FD2"/>
    <w:name w:val="WW8Num4"/>
    <w:lvl w:ilvl="0">
      <w:start w:val="1"/>
      <w:numFmt w:val="decimal"/>
      <w:lvlText w:val="%1 - "/>
      <w:lvlJc w:val="left"/>
      <w:pPr>
        <w:tabs>
          <w:tab w:val="num" w:pos="0"/>
        </w:tabs>
        <w:ind w:left="0" w:firstLine="0"/>
      </w:pPr>
      <w:rPr>
        <w:rFonts w:ascii="Arial Narrow" w:hAnsi="Arial Narrow" w:hint="default"/>
        <w:b/>
      </w:rPr>
    </w:lvl>
    <w:lvl w:ilvl="1">
      <w:start w:val="1"/>
      <w:numFmt w:val="decimal"/>
      <w:lvlText w:val="%1.%2 - "/>
      <w:lvlJc w:val="left"/>
      <w:pPr>
        <w:tabs>
          <w:tab w:val="num" w:pos="0"/>
        </w:tabs>
        <w:ind w:left="0" w:firstLine="0"/>
      </w:pPr>
      <w:rPr>
        <w:rFonts w:ascii="Arial Narrow" w:hAnsi="Arial Narrow" w:cs="Courier New" w:hint="default"/>
        <w:b w:val="0"/>
        <w:color w:val="000000"/>
      </w:rPr>
    </w:lvl>
    <w:lvl w:ilvl="2">
      <w:start w:val="1"/>
      <w:numFmt w:val="decimal"/>
      <w:lvlText w:val="%1.%2.%3 - "/>
      <w:lvlJc w:val="left"/>
      <w:pPr>
        <w:tabs>
          <w:tab w:val="num" w:pos="0"/>
        </w:tabs>
        <w:ind w:left="0" w:firstLine="0"/>
      </w:pPr>
      <w:rPr>
        <w:b w:val="0"/>
        <w:i w:val="0"/>
      </w:rPr>
    </w:lvl>
    <w:lvl w:ilvl="3">
      <w:start w:val="1"/>
      <w:numFmt w:val="decimal"/>
      <w:lvlText w:val="%1.%2.%3.%4 - "/>
      <w:lvlJc w:val="left"/>
      <w:pPr>
        <w:tabs>
          <w:tab w:val="num" w:pos="0"/>
        </w:tabs>
        <w:ind w:left="0" w:firstLine="0"/>
      </w:pPr>
      <w:rPr>
        <w:b w:val="0"/>
        <w:i w:val="0"/>
        <w:color w:val="auto"/>
      </w:rPr>
    </w:lvl>
    <w:lvl w:ilvl="4">
      <w:start w:val="1"/>
      <w:numFmt w:val="decimal"/>
      <w:lvlText w:val="%1.%2.%3.%4.%5 - "/>
      <w:lvlJc w:val="left"/>
      <w:pPr>
        <w:tabs>
          <w:tab w:val="num" w:pos="0"/>
        </w:tabs>
        <w:ind w:left="0" w:firstLine="0"/>
      </w:pPr>
      <w:rPr>
        <w:b w:val="0"/>
        <w:i w:val="0"/>
        <w:color w:val="000000"/>
      </w:rPr>
    </w:lvl>
    <w:lvl w:ilvl="5">
      <w:start w:val="1"/>
      <w:numFmt w:val="decimal"/>
      <w:lvlText w:val="%1.%2.%3.%4.%5.%6"/>
      <w:lvlJc w:val="left"/>
      <w:pPr>
        <w:tabs>
          <w:tab w:val="num" w:pos="1152"/>
        </w:tabs>
        <w:ind w:left="1152" w:hanging="1152"/>
      </w:pPr>
      <w:rPr>
        <w:b w:val="0"/>
        <w:i w:val="0"/>
      </w:rPr>
    </w:lvl>
    <w:lvl w:ilvl="6">
      <w:start w:val="1"/>
      <w:numFmt w:val="decimal"/>
      <w:lvlText w:val="%1.%2.%3.%4.%5.%6.%7"/>
      <w:lvlJc w:val="left"/>
      <w:pPr>
        <w:tabs>
          <w:tab w:val="num" w:pos="1296"/>
        </w:tabs>
        <w:ind w:left="1296" w:hanging="1296"/>
      </w:pPr>
      <w:rPr>
        <w:i w:val="0"/>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31904FA"/>
    <w:multiLevelType w:val="hybridMultilevel"/>
    <w:tmpl w:val="2C2E65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77245FF"/>
    <w:multiLevelType w:val="hybridMultilevel"/>
    <w:tmpl w:val="86749E54"/>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9367BAA"/>
    <w:multiLevelType w:val="hybridMultilevel"/>
    <w:tmpl w:val="032C297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B0458F6"/>
    <w:multiLevelType w:val="multilevel"/>
    <w:tmpl w:val="898C554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D164706"/>
    <w:multiLevelType w:val="hybridMultilevel"/>
    <w:tmpl w:val="D096BE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5133FC6"/>
    <w:multiLevelType w:val="hybridMultilevel"/>
    <w:tmpl w:val="11705D5E"/>
    <w:lvl w:ilvl="0" w:tplc="04160013">
      <w:start w:val="1"/>
      <w:numFmt w:val="upperRoman"/>
      <w:lvlText w:val="%1."/>
      <w:lvlJc w:val="right"/>
      <w:pPr>
        <w:ind w:left="720" w:hanging="360"/>
      </w:pPr>
    </w:lvl>
    <w:lvl w:ilvl="1" w:tplc="6610ED50">
      <w:start w:val="1"/>
      <w:numFmt w:val="lowerLetter"/>
      <w:lvlText w:val="%2)"/>
      <w:lvlJc w:val="left"/>
      <w:pPr>
        <w:ind w:left="1935" w:hanging="85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62244ED"/>
    <w:multiLevelType w:val="hybridMultilevel"/>
    <w:tmpl w:val="F820663E"/>
    <w:lvl w:ilvl="0" w:tplc="0416001B">
      <w:start w:val="1"/>
      <w:numFmt w:val="lowerRoman"/>
      <w:lvlText w:val="%1."/>
      <w:lvlJc w:val="righ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
    <w:nsid w:val="17350E3E"/>
    <w:multiLevelType w:val="multilevel"/>
    <w:tmpl w:val="FBA0B6E2"/>
    <w:lvl w:ilvl="0">
      <w:start w:val="1"/>
      <w:numFmt w:val="decimal"/>
      <w:lvlText w:val="%1."/>
      <w:lvlJc w:val="left"/>
      <w:pPr>
        <w:ind w:left="357" w:hanging="357"/>
      </w:pPr>
      <w:rPr>
        <w:rFonts w:hint="default"/>
        <w:b/>
        <w:i w:val="0"/>
      </w:rPr>
    </w:lvl>
    <w:lvl w:ilvl="1">
      <w:start w:val="1"/>
      <w:numFmt w:val="decimal"/>
      <w:pStyle w:val="Estilo1"/>
      <w:lvlText w:val="%1.%2."/>
      <w:lvlJc w:val="left"/>
      <w:pPr>
        <w:ind w:left="714" w:hanging="35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upperRoman"/>
      <w:pStyle w:val="Estilo3"/>
      <w:lvlText w:val="%3."/>
      <w:lvlJc w:val="left"/>
      <w:pPr>
        <w:ind w:left="1071" w:hanging="357"/>
      </w:pPr>
      <w:rPr>
        <w:rFonts w:ascii="Arial" w:hAnsi="Arial" w:cs="Arial" w:hint="default"/>
        <w:b w:val="0"/>
      </w:rPr>
    </w:lvl>
    <w:lvl w:ilvl="3">
      <w:start w:val="1"/>
      <w:numFmt w:val="bullet"/>
      <w:pStyle w:val="Estilo2"/>
      <w:lvlText w:val=""/>
      <w:lvlJc w:val="left"/>
      <w:pPr>
        <w:ind w:left="1428" w:hanging="357"/>
      </w:pPr>
      <w:rPr>
        <w:rFonts w:ascii="Symbol" w:hAnsi="Symbol"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bullet"/>
      <w:lvlText w:val="-"/>
      <w:lvlJc w:val="left"/>
      <w:pPr>
        <w:ind w:left="1785" w:hanging="357"/>
      </w:pPr>
      <w:rPr>
        <w:rFonts w:ascii="Courier New" w:hAnsi="Courier New"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nsid w:val="17A41ADD"/>
    <w:multiLevelType w:val="hybridMultilevel"/>
    <w:tmpl w:val="0C627D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9C8463E"/>
    <w:multiLevelType w:val="hybridMultilevel"/>
    <w:tmpl w:val="076E4C20"/>
    <w:lvl w:ilvl="0" w:tplc="04160001">
      <w:start w:val="1"/>
      <w:numFmt w:val="bullet"/>
      <w:lvlText w:val=""/>
      <w:lvlJc w:val="left"/>
      <w:pPr>
        <w:ind w:left="723" w:hanging="360"/>
      </w:pPr>
      <w:rPr>
        <w:rFonts w:ascii="Symbol" w:hAnsi="Symbol" w:hint="default"/>
      </w:rPr>
    </w:lvl>
    <w:lvl w:ilvl="1" w:tplc="04160003" w:tentative="1">
      <w:start w:val="1"/>
      <w:numFmt w:val="bullet"/>
      <w:lvlText w:val="o"/>
      <w:lvlJc w:val="left"/>
      <w:pPr>
        <w:ind w:left="1443" w:hanging="360"/>
      </w:pPr>
      <w:rPr>
        <w:rFonts w:ascii="Courier New" w:hAnsi="Courier New" w:cs="Courier New" w:hint="default"/>
      </w:rPr>
    </w:lvl>
    <w:lvl w:ilvl="2" w:tplc="04160005" w:tentative="1">
      <w:start w:val="1"/>
      <w:numFmt w:val="bullet"/>
      <w:lvlText w:val=""/>
      <w:lvlJc w:val="left"/>
      <w:pPr>
        <w:ind w:left="2163" w:hanging="360"/>
      </w:pPr>
      <w:rPr>
        <w:rFonts w:ascii="Wingdings" w:hAnsi="Wingdings" w:hint="default"/>
      </w:rPr>
    </w:lvl>
    <w:lvl w:ilvl="3" w:tplc="04160001" w:tentative="1">
      <w:start w:val="1"/>
      <w:numFmt w:val="bullet"/>
      <w:lvlText w:val=""/>
      <w:lvlJc w:val="left"/>
      <w:pPr>
        <w:ind w:left="2883" w:hanging="360"/>
      </w:pPr>
      <w:rPr>
        <w:rFonts w:ascii="Symbol" w:hAnsi="Symbol" w:hint="default"/>
      </w:rPr>
    </w:lvl>
    <w:lvl w:ilvl="4" w:tplc="04160003" w:tentative="1">
      <w:start w:val="1"/>
      <w:numFmt w:val="bullet"/>
      <w:lvlText w:val="o"/>
      <w:lvlJc w:val="left"/>
      <w:pPr>
        <w:ind w:left="3603" w:hanging="360"/>
      </w:pPr>
      <w:rPr>
        <w:rFonts w:ascii="Courier New" w:hAnsi="Courier New" w:cs="Courier New" w:hint="default"/>
      </w:rPr>
    </w:lvl>
    <w:lvl w:ilvl="5" w:tplc="04160005" w:tentative="1">
      <w:start w:val="1"/>
      <w:numFmt w:val="bullet"/>
      <w:lvlText w:val=""/>
      <w:lvlJc w:val="left"/>
      <w:pPr>
        <w:ind w:left="4323" w:hanging="360"/>
      </w:pPr>
      <w:rPr>
        <w:rFonts w:ascii="Wingdings" w:hAnsi="Wingdings" w:hint="default"/>
      </w:rPr>
    </w:lvl>
    <w:lvl w:ilvl="6" w:tplc="04160001" w:tentative="1">
      <w:start w:val="1"/>
      <w:numFmt w:val="bullet"/>
      <w:lvlText w:val=""/>
      <w:lvlJc w:val="left"/>
      <w:pPr>
        <w:ind w:left="5043" w:hanging="360"/>
      </w:pPr>
      <w:rPr>
        <w:rFonts w:ascii="Symbol" w:hAnsi="Symbol" w:hint="default"/>
      </w:rPr>
    </w:lvl>
    <w:lvl w:ilvl="7" w:tplc="04160003" w:tentative="1">
      <w:start w:val="1"/>
      <w:numFmt w:val="bullet"/>
      <w:lvlText w:val="o"/>
      <w:lvlJc w:val="left"/>
      <w:pPr>
        <w:ind w:left="5763" w:hanging="360"/>
      </w:pPr>
      <w:rPr>
        <w:rFonts w:ascii="Courier New" w:hAnsi="Courier New" w:cs="Courier New" w:hint="default"/>
      </w:rPr>
    </w:lvl>
    <w:lvl w:ilvl="8" w:tplc="04160005" w:tentative="1">
      <w:start w:val="1"/>
      <w:numFmt w:val="bullet"/>
      <w:lvlText w:val=""/>
      <w:lvlJc w:val="left"/>
      <w:pPr>
        <w:ind w:left="6483" w:hanging="360"/>
      </w:pPr>
      <w:rPr>
        <w:rFonts w:ascii="Wingdings" w:hAnsi="Wingdings" w:hint="default"/>
      </w:rPr>
    </w:lvl>
  </w:abstractNum>
  <w:abstractNum w:abstractNumId="11">
    <w:nsid w:val="1EE87195"/>
    <w:multiLevelType w:val="hybridMultilevel"/>
    <w:tmpl w:val="6C80D466"/>
    <w:lvl w:ilvl="0" w:tplc="04160013">
      <w:start w:val="1"/>
      <w:numFmt w:val="upperRoman"/>
      <w:lvlText w:val="%1."/>
      <w:lvlJc w:val="righ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2">
    <w:nsid w:val="218F1B7D"/>
    <w:multiLevelType w:val="hybridMultilevel"/>
    <w:tmpl w:val="9D3EEE2C"/>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1FC0AD7"/>
    <w:multiLevelType w:val="multilevel"/>
    <w:tmpl w:val="E83E1AB4"/>
    <w:lvl w:ilvl="0">
      <w:start w:val="1"/>
      <w:numFmt w:val="decimal"/>
      <w:lvlText w:val="%1."/>
      <w:lvlJc w:val="left"/>
      <w:pPr>
        <w:ind w:left="1854" w:hanging="360"/>
      </w:pPr>
      <w:rPr>
        <w:rFonts w:hint="default"/>
      </w:rPr>
    </w:lvl>
    <w:lvl w:ilvl="1">
      <w:start w:val="2"/>
      <w:numFmt w:val="decimal"/>
      <w:isLgl/>
      <w:lvlText w:val="%1.%2"/>
      <w:lvlJc w:val="left"/>
      <w:pPr>
        <w:ind w:left="1854"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4">
    <w:nsid w:val="226E1B53"/>
    <w:multiLevelType w:val="hybridMultilevel"/>
    <w:tmpl w:val="088A0E8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38908B8"/>
    <w:multiLevelType w:val="hybridMultilevel"/>
    <w:tmpl w:val="4EC4439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3F937F2"/>
    <w:multiLevelType w:val="multilevel"/>
    <w:tmpl w:val="208C0CF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6356981"/>
    <w:multiLevelType w:val="hybridMultilevel"/>
    <w:tmpl w:val="B2608B5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81A3318"/>
    <w:multiLevelType w:val="hybridMultilevel"/>
    <w:tmpl w:val="9980726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29242C1"/>
    <w:multiLevelType w:val="multilevel"/>
    <w:tmpl w:val="C2EA1798"/>
    <w:lvl w:ilvl="0">
      <w:start w:val="1"/>
      <w:numFmt w:val="lowerLetter"/>
      <w:lvlText w:val="%1)"/>
      <w:lvlJc w:val="left"/>
      <w:pPr>
        <w:tabs>
          <w:tab w:val="num" w:pos="360"/>
        </w:tabs>
        <w:ind w:left="360" w:hanging="360"/>
      </w:pPr>
      <w:rPr>
        <w:rFonts w:hint="default"/>
        <w:b/>
        <w:i w:val="0"/>
        <w:sz w:val="24"/>
      </w:rPr>
    </w:lvl>
    <w:lvl w:ilvl="1">
      <w:start w:val="1"/>
      <w:numFmt w:val="decimal"/>
      <w:suff w:val="nothing"/>
      <w:lvlText w:val="%1.%2 - "/>
      <w:lvlJc w:val="left"/>
      <w:pPr>
        <w:ind w:left="0" w:firstLine="0"/>
      </w:pPr>
      <w:rPr>
        <w:rFonts w:hint="default"/>
        <w:b w:val="0"/>
        <w:i w:val="0"/>
      </w:rPr>
    </w:lvl>
    <w:lvl w:ilvl="2">
      <w:start w:val="1"/>
      <w:numFmt w:val="decimal"/>
      <w:suff w:val="nothing"/>
      <w:lvlText w:val="%1.%2.%3 - "/>
      <w:lvlJc w:val="left"/>
      <w:pPr>
        <w:ind w:left="0" w:firstLine="0"/>
      </w:pPr>
      <w:rPr>
        <w:rFonts w:hint="default"/>
      </w:rPr>
    </w:lvl>
    <w:lvl w:ilvl="3">
      <w:start w:val="1"/>
      <w:numFmt w:val="decimal"/>
      <w:suff w:val="nothing"/>
      <w:lvlText w:val="%1.%2.%3.%4 - "/>
      <w:lvlJc w:val="left"/>
      <w:pPr>
        <w:ind w:left="0" w:firstLine="0"/>
      </w:pPr>
      <w:rPr>
        <w:rFonts w:hint="default"/>
      </w:rPr>
    </w:lvl>
    <w:lvl w:ilvl="4">
      <w:start w:val="1"/>
      <w:numFmt w:val="decimal"/>
      <w:suff w:val="nothing"/>
      <w:lvlText w:val="%1.%2.%3.%4.%5 - "/>
      <w:lvlJc w:val="left"/>
      <w:pPr>
        <w:ind w:left="0" w:firstLine="0"/>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0">
    <w:nsid w:val="372F545F"/>
    <w:multiLevelType w:val="hybridMultilevel"/>
    <w:tmpl w:val="FBC8EDD4"/>
    <w:lvl w:ilvl="0" w:tplc="257C6F16">
      <w:start w:val="1"/>
      <w:numFmt w:val="upp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391E74EC"/>
    <w:multiLevelType w:val="hybridMultilevel"/>
    <w:tmpl w:val="C332CDBA"/>
    <w:lvl w:ilvl="0" w:tplc="04160005">
      <w:start w:val="1"/>
      <w:numFmt w:val="bullet"/>
      <w:lvlText w:val=""/>
      <w:lvlJc w:val="left"/>
      <w:pPr>
        <w:ind w:left="1778" w:hanging="360"/>
      </w:pPr>
      <w:rPr>
        <w:rFonts w:ascii="Wingdings" w:hAnsi="Wingdings"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2">
    <w:nsid w:val="3C331EA8"/>
    <w:multiLevelType w:val="hybridMultilevel"/>
    <w:tmpl w:val="FFDE9778"/>
    <w:lvl w:ilvl="0" w:tplc="74E88A5A">
      <w:start w:val="1"/>
      <w:numFmt w:val="decimal"/>
      <w:lvlText w:val="%1."/>
      <w:lvlJc w:val="left"/>
      <w:pPr>
        <w:ind w:left="171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1C4380B"/>
    <w:multiLevelType w:val="hybridMultilevel"/>
    <w:tmpl w:val="E8E665BC"/>
    <w:lvl w:ilvl="0" w:tplc="0416001B">
      <w:start w:val="1"/>
      <w:numFmt w:val="lowerRoman"/>
      <w:lvlText w:val="%1."/>
      <w:lvlJc w:val="right"/>
      <w:pPr>
        <w:ind w:left="720" w:hanging="360"/>
      </w:pPr>
    </w:lvl>
    <w:lvl w:ilvl="1" w:tplc="0416001B">
      <w:start w:val="1"/>
      <w:numFmt w:val="lowerRoman"/>
      <w:lvlText w:val="%2."/>
      <w:lvlJc w:val="right"/>
      <w:pPr>
        <w:ind w:left="1440" w:hanging="360"/>
      </w:pPr>
    </w:lvl>
    <w:lvl w:ilvl="2" w:tplc="0416001B">
      <w:start w:val="1"/>
      <w:numFmt w:val="lowerRoman"/>
      <w:lvlText w:val="%3."/>
      <w:lvlJc w:val="right"/>
      <w:pPr>
        <w:ind w:left="2160" w:hanging="180"/>
      </w:pPr>
    </w:lvl>
    <w:lvl w:ilvl="3" w:tplc="574EB7A6">
      <w:start w:val="300"/>
      <w:numFmt w:val="bullet"/>
      <w:lvlText w:val=""/>
      <w:lvlJc w:val="left"/>
      <w:pPr>
        <w:ind w:left="2880" w:hanging="360"/>
      </w:pPr>
      <w:rPr>
        <w:rFonts w:ascii="Wingdings" w:eastAsia="Times New Roman" w:hAnsi="Wingdings" w:cs="Arial"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4332A96"/>
    <w:multiLevelType w:val="multilevel"/>
    <w:tmpl w:val="7E6A406E"/>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5">
    <w:nsid w:val="44F37456"/>
    <w:multiLevelType w:val="hybridMultilevel"/>
    <w:tmpl w:val="A0F0AF1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46B71A4E"/>
    <w:multiLevelType w:val="hybridMultilevel"/>
    <w:tmpl w:val="9D0EBD9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7C33EF4"/>
    <w:multiLevelType w:val="hybridMultilevel"/>
    <w:tmpl w:val="962CA272"/>
    <w:lvl w:ilvl="0" w:tplc="04160017">
      <w:start w:val="1"/>
      <w:numFmt w:val="lowerLetter"/>
      <w:lvlText w:val="%1)"/>
      <w:lvlJc w:val="left"/>
      <w:pPr>
        <w:ind w:left="1069" w:hanging="360"/>
      </w:p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8">
    <w:nsid w:val="4945244A"/>
    <w:multiLevelType w:val="hybridMultilevel"/>
    <w:tmpl w:val="EA62571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98D79CC"/>
    <w:multiLevelType w:val="hybridMultilevel"/>
    <w:tmpl w:val="C58AF604"/>
    <w:lvl w:ilvl="0" w:tplc="0416001B">
      <w:start w:val="1"/>
      <w:numFmt w:val="lowerRoman"/>
      <w:lvlText w:val="%1."/>
      <w:lvlJc w:val="right"/>
      <w:pPr>
        <w:ind w:left="1854" w:hanging="360"/>
      </w:pPr>
    </w:lvl>
    <w:lvl w:ilvl="1" w:tplc="0416001B">
      <w:start w:val="1"/>
      <w:numFmt w:val="lowerRoman"/>
      <w:lvlText w:val="%2."/>
      <w:lvlJc w:val="righ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0">
    <w:nsid w:val="4A766869"/>
    <w:multiLevelType w:val="hybridMultilevel"/>
    <w:tmpl w:val="A552AD06"/>
    <w:lvl w:ilvl="0" w:tplc="74E88A5A">
      <w:start w:val="1"/>
      <w:numFmt w:val="decimal"/>
      <w:lvlText w:val="%1."/>
      <w:lvlJc w:val="left"/>
      <w:pPr>
        <w:ind w:left="1854" w:hanging="360"/>
      </w:pPr>
      <w:rPr>
        <w:rFonts w:hint="default"/>
      </w:rPr>
    </w:lvl>
    <w:lvl w:ilvl="1" w:tplc="04160017">
      <w:start w:val="1"/>
      <w:numFmt w:val="lowerLetter"/>
      <w:lvlText w:val="%2)"/>
      <w:lvlJc w:val="left"/>
      <w:pPr>
        <w:ind w:left="1440" w:hanging="360"/>
      </w:pPr>
    </w:lvl>
    <w:lvl w:ilvl="2" w:tplc="04160019">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C45350A"/>
    <w:multiLevelType w:val="hybridMultilevel"/>
    <w:tmpl w:val="23A002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C9D6259"/>
    <w:multiLevelType w:val="hybridMultilevel"/>
    <w:tmpl w:val="8548AE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4CAA56A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E1C4ED5"/>
    <w:multiLevelType w:val="hybridMultilevel"/>
    <w:tmpl w:val="F17E1DD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4FA77414"/>
    <w:multiLevelType w:val="hybridMultilevel"/>
    <w:tmpl w:val="E81C32E2"/>
    <w:lvl w:ilvl="0" w:tplc="CA549A1E">
      <w:start w:val="1"/>
      <w:numFmt w:val="upperRoman"/>
      <w:lvlText w:val="%1."/>
      <w:lvlJc w:val="left"/>
      <w:pPr>
        <w:ind w:left="1440" w:hanging="720"/>
      </w:pPr>
      <w:rPr>
        <w:rFonts w:hint="default"/>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nsid w:val="542F4482"/>
    <w:multiLevelType w:val="hybridMultilevel"/>
    <w:tmpl w:val="C5804D02"/>
    <w:lvl w:ilvl="0" w:tplc="04160001">
      <w:start w:val="1"/>
      <w:numFmt w:val="bullet"/>
      <w:lvlText w:val=""/>
      <w:lvlJc w:val="left"/>
      <w:pPr>
        <w:ind w:left="1211" w:hanging="360"/>
      </w:pPr>
      <w:rPr>
        <w:rFonts w:ascii="Symbol" w:hAnsi="Symbol"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37">
    <w:nsid w:val="576F0123"/>
    <w:multiLevelType w:val="hybridMultilevel"/>
    <w:tmpl w:val="32C61C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5A6C37D7"/>
    <w:multiLevelType w:val="hybridMultilevel"/>
    <w:tmpl w:val="D00A9FD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5BDA7DB6"/>
    <w:multiLevelType w:val="hybridMultilevel"/>
    <w:tmpl w:val="F59AB1CA"/>
    <w:lvl w:ilvl="0" w:tplc="04160001">
      <w:start w:val="1"/>
      <w:numFmt w:val="bullet"/>
      <w:lvlText w:val=""/>
      <w:lvlJc w:val="left"/>
      <w:pPr>
        <w:ind w:left="927" w:hanging="360"/>
      </w:pPr>
      <w:rPr>
        <w:rFonts w:ascii="Symbol" w:hAnsi="Symbol"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40">
    <w:nsid w:val="5D600423"/>
    <w:multiLevelType w:val="hybridMultilevel"/>
    <w:tmpl w:val="ACB428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5EAD5E2E"/>
    <w:multiLevelType w:val="hybridMultilevel"/>
    <w:tmpl w:val="AE3840DE"/>
    <w:lvl w:ilvl="0" w:tplc="04160013">
      <w:start w:val="1"/>
      <w:numFmt w:val="upperRoman"/>
      <w:lvlText w:val="%1."/>
      <w:lvlJc w:val="righ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2">
    <w:nsid w:val="63587232"/>
    <w:multiLevelType w:val="multilevel"/>
    <w:tmpl w:val="731A4992"/>
    <w:lvl w:ilvl="0">
      <w:start w:val="4"/>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43">
    <w:nsid w:val="66836AD4"/>
    <w:multiLevelType w:val="hybridMultilevel"/>
    <w:tmpl w:val="D81A196C"/>
    <w:lvl w:ilvl="0" w:tplc="E766CCB6">
      <w:start w:val="1"/>
      <w:numFmt w:val="bullet"/>
      <w:lvlText w:val="•"/>
      <w:lvlJc w:val="left"/>
      <w:pPr>
        <w:ind w:left="1211" w:hanging="360"/>
      </w:pPr>
      <w:rPr>
        <w:rFonts w:ascii="Arial" w:eastAsia="Times New Roman" w:hAnsi="Arial" w:cs="Arial"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44">
    <w:nsid w:val="69430D84"/>
    <w:multiLevelType w:val="hybridMultilevel"/>
    <w:tmpl w:val="629C6C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696E5C7A"/>
    <w:multiLevelType w:val="hybridMultilevel"/>
    <w:tmpl w:val="7CF064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72EA4488"/>
    <w:multiLevelType w:val="hybridMultilevel"/>
    <w:tmpl w:val="F820663E"/>
    <w:lvl w:ilvl="0" w:tplc="0416001B">
      <w:start w:val="1"/>
      <w:numFmt w:val="lowerRoman"/>
      <w:lvlText w:val="%1."/>
      <w:lvlJc w:val="righ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7">
    <w:nsid w:val="72F90365"/>
    <w:multiLevelType w:val="hybridMultilevel"/>
    <w:tmpl w:val="2F2C2E9C"/>
    <w:lvl w:ilvl="0" w:tplc="FFFFFFFF">
      <w:start w:val="1"/>
      <w:numFmt w:val="lowerLetter"/>
      <w:pStyle w:val="Lista"/>
      <w:lvlText w:val="%1)"/>
      <w:lvlJc w:val="left"/>
      <w:pPr>
        <w:tabs>
          <w:tab w:val="num" w:pos="3479"/>
        </w:tabs>
        <w:ind w:left="3402" w:hanging="283"/>
      </w:pPr>
      <w:rPr>
        <w:rFonts w:hint="default"/>
        <w:dstrike w:val="0"/>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73030998"/>
    <w:multiLevelType w:val="hybridMultilevel"/>
    <w:tmpl w:val="9BE659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nsid w:val="77BB1112"/>
    <w:multiLevelType w:val="hybridMultilevel"/>
    <w:tmpl w:val="1214D74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0">
    <w:nsid w:val="77C16BAC"/>
    <w:multiLevelType w:val="hybridMultilevel"/>
    <w:tmpl w:val="08B6B1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850659F"/>
    <w:multiLevelType w:val="hybridMultilevel"/>
    <w:tmpl w:val="9260E1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798B0B43"/>
    <w:multiLevelType w:val="hybridMultilevel"/>
    <w:tmpl w:val="497EFE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79B72765"/>
    <w:multiLevelType w:val="hybridMultilevel"/>
    <w:tmpl w:val="10840F2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4">
    <w:nsid w:val="7B41375F"/>
    <w:multiLevelType w:val="hybridMultilevel"/>
    <w:tmpl w:val="D24425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7B430ED9"/>
    <w:multiLevelType w:val="hybridMultilevel"/>
    <w:tmpl w:val="C114C92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7BE12957"/>
    <w:multiLevelType w:val="hybridMultilevel"/>
    <w:tmpl w:val="513A7246"/>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nsid w:val="7D1602C8"/>
    <w:multiLevelType w:val="hybridMultilevel"/>
    <w:tmpl w:val="01741A5A"/>
    <w:lvl w:ilvl="0" w:tplc="08EA66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7D41770A"/>
    <w:multiLevelType w:val="hybridMultilevel"/>
    <w:tmpl w:val="CBB20A2A"/>
    <w:lvl w:ilvl="0" w:tplc="4DE4A152">
      <w:start w:val="1"/>
      <w:numFmt w:val="lowerLetter"/>
      <w:lvlText w:val="%1."/>
      <w:lvlJc w:val="left"/>
      <w:pPr>
        <w:ind w:left="721" w:hanging="360"/>
      </w:pPr>
      <w:rPr>
        <w:rFonts w:ascii="Arial" w:hAnsi="Arial" w:cs="Arial" w:hint="default"/>
        <w:b w:val="0"/>
      </w:rPr>
    </w:lvl>
    <w:lvl w:ilvl="1" w:tplc="04160019" w:tentative="1">
      <w:start w:val="1"/>
      <w:numFmt w:val="lowerLetter"/>
      <w:lvlText w:val="%2."/>
      <w:lvlJc w:val="left"/>
      <w:pPr>
        <w:ind w:left="1441" w:hanging="360"/>
      </w:pPr>
    </w:lvl>
    <w:lvl w:ilvl="2" w:tplc="0416001B" w:tentative="1">
      <w:start w:val="1"/>
      <w:numFmt w:val="lowerRoman"/>
      <w:lvlText w:val="%3."/>
      <w:lvlJc w:val="right"/>
      <w:pPr>
        <w:ind w:left="2161" w:hanging="180"/>
      </w:pPr>
    </w:lvl>
    <w:lvl w:ilvl="3" w:tplc="0416000F" w:tentative="1">
      <w:start w:val="1"/>
      <w:numFmt w:val="decimal"/>
      <w:lvlText w:val="%4."/>
      <w:lvlJc w:val="left"/>
      <w:pPr>
        <w:ind w:left="2881" w:hanging="360"/>
      </w:pPr>
    </w:lvl>
    <w:lvl w:ilvl="4" w:tplc="04160019" w:tentative="1">
      <w:start w:val="1"/>
      <w:numFmt w:val="lowerLetter"/>
      <w:lvlText w:val="%5."/>
      <w:lvlJc w:val="left"/>
      <w:pPr>
        <w:ind w:left="3601" w:hanging="360"/>
      </w:pPr>
    </w:lvl>
    <w:lvl w:ilvl="5" w:tplc="0416001B" w:tentative="1">
      <w:start w:val="1"/>
      <w:numFmt w:val="lowerRoman"/>
      <w:lvlText w:val="%6."/>
      <w:lvlJc w:val="right"/>
      <w:pPr>
        <w:ind w:left="4321" w:hanging="180"/>
      </w:pPr>
    </w:lvl>
    <w:lvl w:ilvl="6" w:tplc="0416000F" w:tentative="1">
      <w:start w:val="1"/>
      <w:numFmt w:val="decimal"/>
      <w:lvlText w:val="%7."/>
      <w:lvlJc w:val="left"/>
      <w:pPr>
        <w:ind w:left="5041" w:hanging="360"/>
      </w:pPr>
    </w:lvl>
    <w:lvl w:ilvl="7" w:tplc="04160019" w:tentative="1">
      <w:start w:val="1"/>
      <w:numFmt w:val="lowerLetter"/>
      <w:lvlText w:val="%8."/>
      <w:lvlJc w:val="left"/>
      <w:pPr>
        <w:ind w:left="5761" w:hanging="360"/>
      </w:pPr>
    </w:lvl>
    <w:lvl w:ilvl="8" w:tplc="0416001B" w:tentative="1">
      <w:start w:val="1"/>
      <w:numFmt w:val="lowerRoman"/>
      <w:lvlText w:val="%9."/>
      <w:lvlJc w:val="right"/>
      <w:pPr>
        <w:ind w:left="6481" w:hanging="180"/>
      </w:pPr>
    </w:lvl>
  </w:abstractNum>
  <w:num w:numId="1">
    <w:abstractNumId w:val="19"/>
  </w:num>
  <w:num w:numId="2">
    <w:abstractNumId w:val="47"/>
  </w:num>
  <w:num w:numId="3">
    <w:abstractNumId w:val="18"/>
  </w:num>
  <w:num w:numId="4">
    <w:abstractNumId w:val="11"/>
  </w:num>
  <w:num w:numId="5">
    <w:abstractNumId w:val="20"/>
  </w:num>
  <w:num w:numId="6">
    <w:abstractNumId w:val="35"/>
  </w:num>
  <w:num w:numId="7">
    <w:abstractNumId w:val="8"/>
  </w:num>
  <w:num w:numId="8">
    <w:abstractNumId w:val="54"/>
  </w:num>
  <w:num w:numId="9">
    <w:abstractNumId w:val="37"/>
  </w:num>
  <w:num w:numId="10">
    <w:abstractNumId w:val="14"/>
  </w:num>
  <w:num w:numId="11">
    <w:abstractNumId w:val="50"/>
  </w:num>
  <w:num w:numId="12">
    <w:abstractNumId w:val="32"/>
  </w:num>
  <w:num w:numId="13">
    <w:abstractNumId w:val="56"/>
  </w:num>
  <w:num w:numId="14">
    <w:abstractNumId w:val="51"/>
  </w:num>
  <w:num w:numId="15">
    <w:abstractNumId w:val="40"/>
  </w:num>
  <w:num w:numId="16">
    <w:abstractNumId w:val="44"/>
  </w:num>
  <w:num w:numId="17">
    <w:abstractNumId w:val="41"/>
  </w:num>
  <w:num w:numId="18">
    <w:abstractNumId w:val="4"/>
  </w:num>
  <w:num w:numId="19">
    <w:abstractNumId w:val="16"/>
  </w:num>
  <w:num w:numId="20">
    <w:abstractNumId w:val="33"/>
  </w:num>
  <w:num w:numId="21">
    <w:abstractNumId w:val="45"/>
  </w:num>
  <w:num w:numId="22">
    <w:abstractNumId w:val="28"/>
  </w:num>
  <w:num w:numId="23">
    <w:abstractNumId w:val="42"/>
  </w:num>
  <w:num w:numId="24">
    <w:abstractNumId w:val="31"/>
  </w:num>
  <w:num w:numId="25">
    <w:abstractNumId w:val="12"/>
  </w:num>
  <w:num w:numId="26">
    <w:abstractNumId w:val="6"/>
  </w:num>
  <w:num w:numId="27">
    <w:abstractNumId w:val="1"/>
  </w:num>
  <w:num w:numId="28">
    <w:abstractNumId w:val="38"/>
  </w:num>
  <w:num w:numId="29">
    <w:abstractNumId w:val="5"/>
  </w:num>
  <w:num w:numId="30">
    <w:abstractNumId w:val="17"/>
  </w:num>
  <w:num w:numId="31">
    <w:abstractNumId w:val="39"/>
  </w:num>
  <w:num w:numId="32">
    <w:abstractNumId w:val="2"/>
  </w:num>
  <w:num w:numId="33">
    <w:abstractNumId w:val="23"/>
  </w:num>
  <w:num w:numId="34">
    <w:abstractNumId w:val="7"/>
  </w:num>
  <w:num w:numId="35">
    <w:abstractNumId w:val="46"/>
  </w:num>
  <w:num w:numId="36">
    <w:abstractNumId w:val="48"/>
  </w:num>
  <w:num w:numId="37">
    <w:abstractNumId w:val="58"/>
  </w:num>
  <w:num w:numId="38">
    <w:abstractNumId w:val="3"/>
  </w:num>
  <w:num w:numId="39">
    <w:abstractNumId w:val="9"/>
  </w:num>
  <w:num w:numId="40">
    <w:abstractNumId w:val="52"/>
  </w:num>
  <w:num w:numId="41">
    <w:abstractNumId w:val="55"/>
  </w:num>
  <w:num w:numId="42">
    <w:abstractNumId w:val="15"/>
  </w:num>
  <w:num w:numId="43">
    <w:abstractNumId w:val="10"/>
  </w:num>
  <w:num w:numId="44">
    <w:abstractNumId w:val="57"/>
  </w:num>
  <w:num w:numId="45">
    <w:abstractNumId w:val="13"/>
  </w:num>
  <w:num w:numId="46">
    <w:abstractNumId w:val="22"/>
  </w:num>
  <w:num w:numId="47">
    <w:abstractNumId w:val="34"/>
  </w:num>
  <w:num w:numId="48">
    <w:abstractNumId w:val="29"/>
  </w:num>
  <w:num w:numId="49">
    <w:abstractNumId w:val="30"/>
  </w:num>
  <w:num w:numId="50">
    <w:abstractNumId w:val="24"/>
  </w:num>
  <w:num w:numId="51">
    <w:abstractNumId w:val="26"/>
  </w:num>
  <w:num w:numId="52">
    <w:abstractNumId w:val="27"/>
  </w:num>
  <w:num w:numId="53">
    <w:abstractNumId w:val="49"/>
  </w:num>
  <w:num w:numId="54">
    <w:abstractNumId w:val="43"/>
  </w:num>
  <w:num w:numId="55">
    <w:abstractNumId w:val="36"/>
  </w:num>
  <w:num w:numId="56">
    <w:abstractNumId w:val="53"/>
  </w:num>
  <w:num w:numId="57">
    <w:abstractNumId w:val="21"/>
  </w:num>
  <w:num w:numId="58">
    <w:abstractNumId w:val="25"/>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70657"/>
  </w:hdrShapeDefaults>
  <w:footnotePr>
    <w:footnote w:id="-1"/>
    <w:footnote w:id="0"/>
  </w:footnotePr>
  <w:endnotePr>
    <w:endnote w:id="-1"/>
    <w:endnote w:id="0"/>
  </w:endnotePr>
  <w:compat/>
  <w:rsids>
    <w:rsidRoot w:val="000F6EC5"/>
    <w:rsid w:val="000011FE"/>
    <w:rsid w:val="00001D56"/>
    <w:rsid w:val="00003592"/>
    <w:rsid w:val="0000436C"/>
    <w:rsid w:val="0000533C"/>
    <w:rsid w:val="00005367"/>
    <w:rsid w:val="00005A9B"/>
    <w:rsid w:val="000067AD"/>
    <w:rsid w:val="000118A6"/>
    <w:rsid w:val="00011974"/>
    <w:rsid w:val="00011B94"/>
    <w:rsid w:val="0001293C"/>
    <w:rsid w:val="00013735"/>
    <w:rsid w:val="00016729"/>
    <w:rsid w:val="00016B21"/>
    <w:rsid w:val="00017C10"/>
    <w:rsid w:val="0002001B"/>
    <w:rsid w:val="00020483"/>
    <w:rsid w:val="00020A42"/>
    <w:rsid w:val="00021C03"/>
    <w:rsid w:val="00022B9B"/>
    <w:rsid w:val="00023D6C"/>
    <w:rsid w:val="0002677F"/>
    <w:rsid w:val="00031E04"/>
    <w:rsid w:val="00031E3F"/>
    <w:rsid w:val="00033AED"/>
    <w:rsid w:val="0003478D"/>
    <w:rsid w:val="00035FBD"/>
    <w:rsid w:val="00037779"/>
    <w:rsid w:val="00037ACD"/>
    <w:rsid w:val="00042961"/>
    <w:rsid w:val="00042B7C"/>
    <w:rsid w:val="0004541D"/>
    <w:rsid w:val="000466D1"/>
    <w:rsid w:val="000470DA"/>
    <w:rsid w:val="00047443"/>
    <w:rsid w:val="00050694"/>
    <w:rsid w:val="00051B4D"/>
    <w:rsid w:val="00053C75"/>
    <w:rsid w:val="00054299"/>
    <w:rsid w:val="00054301"/>
    <w:rsid w:val="0005573A"/>
    <w:rsid w:val="00056AE5"/>
    <w:rsid w:val="000578E1"/>
    <w:rsid w:val="0006032E"/>
    <w:rsid w:val="00061C7B"/>
    <w:rsid w:val="00062606"/>
    <w:rsid w:val="00062E5F"/>
    <w:rsid w:val="000632F4"/>
    <w:rsid w:val="00063453"/>
    <w:rsid w:val="00064D35"/>
    <w:rsid w:val="00064E4C"/>
    <w:rsid w:val="000652B4"/>
    <w:rsid w:val="00065E6C"/>
    <w:rsid w:val="000675CC"/>
    <w:rsid w:val="00067809"/>
    <w:rsid w:val="00067BC4"/>
    <w:rsid w:val="0007647F"/>
    <w:rsid w:val="00076722"/>
    <w:rsid w:val="000773D0"/>
    <w:rsid w:val="00077740"/>
    <w:rsid w:val="00077AC6"/>
    <w:rsid w:val="00080356"/>
    <w:rsid w:val="00080459"/>
    <w:rsid w:val="00081337"/>
    <w:rsid w:val="000824B1"/>
    <w:rsid w:val="00082509"/>
    <w:rsid w:val="00082CD3"/>
    <w:rsid w:val="00083024"/>
    <w:rsid w:val="00084048"/>
    <w:rsid w:val="00085C1F"/>
    <w:rsid w:val="000876FE"/>
    <w:rsid w:val="00091B83"/>
    <w:rsid w:val="0009534B"/>
    <w:rsid w:val="00095DE0"/>
    <w:rsid w:val="0009735E"/>
    <w:rsid w:val="00097AB3"/>
    <w:rsid w:val="000A1280"/>
    <w:rsid w:val="000A54F5"/>
    <w:rsid w:val="000A6EBD"/>
    <w:rsid w:val="000A7065"/>
    <w:rsid w:val="000A77B9"/>
    <w:rsid w:val="000B006A"/>
    <w:rsid w:val="000B076B"/>
    <w:rsid w:val="000B0FA5"/>
    <w:rsid w:val="000B11A2"/>
    <w:rsid w:val="000B2244"/>
    <w:rsid w:val="000B2CE8"/>
    <w:rsid w:val="000B3744"/>
    <w:rsid w:val="000B4568"/>
    <w:rsid w:val="000B53C9"/>
    <w:rsid w:val="000B7A11"/>
    <w:rsid w:val="000C1EEC"/>
    <w:rsid w:val="000C1F1E"/>
    <w:rsid w:val="000C283E"/>
    <w:rsid w:val="000C2981"/>
    <w:rsid w:val="000C3F5F"/>
    <w:rsid w:val="000C4129"/>
    <w:rsid w:val="000C4159"/>
    <w:rsid w:val="000C6802"/>
    <w:rsid w:val="000C6A38"/>
    <w:rsid w:val="000C6BE9"/>
    <w:rsid w:val="000C79ED"/>
    <w:rsid w:val="000D15F1"/>
    <w:rsid w:val="000D1CE0"/>
    <w:rsid w:val="000D2362"/>
    <w:rsid w:val="000D3445"/>
    <w:rsid w:val="000D3BFA"/>
    <w:rsid w:val="000D7C10"/>
    <w:rsid w:val="000E08B8"/>
    <w:rsid w:val="000E0E70"/>
    <w:rsid w:val="000E127A"/>
    <w:rsid w:val="000E1480"/>
    <w:rsid w:val="000E2186"/>
    <w:rsid w:val="000E2A93"/>
    <w:rsid w:val="000E41D5"/>
    <w:rsid w:val="000E5536"/>
    <w:rsid w:val="000E556E"/>
    <w:rsid w:val="000E5FEE"/>
    <w:rsid w:val="000E7753"/>
    <w:rsid w:val="000E78A2"/>
    <w:rsid w:val="000F186A"/>
    <w:rsid w:val="000F2EDD"/>
    <w:rsid w:val="000F3267"/>
    <w:rsid w:val="000F3AB3"/>
    <w:rsid w:val="000F3E54"/>
    <w:rsid w:val="000F5064"/>
    <w:rsid w:val="000F6768"/>
    <w:rsid w:val="000F6C71"/>
    <w:rsid w:val="000F6EC5"/>
    <w:rsid w:val="000F7217"/>
    <w:rsid w:val="000F7ACC"/>
    <w:rsid w:val="00100E52"/>
    <w:rsid w:val="00101F95"/>
    <w:rsid w:val="00106712"/>
    <w:rsid w:val="0010680C"/>
    <w:rsid w:val="00106B0F"/>
    <w:rsid w:val="001076AF"/>
    <w:rsid w:val="001076E8"/>
    <w:rsid w:val="0011355F"/>
    <w:rsid w:val="001138F4"/>
    <w:rsid w:val="00114168"/>
    <w:rsid w:val="001144DD"/>
    <w:rsid w:val="00115873"/>
    <w:rsid w:val="00115DFC"/>
    <w:rsid w:val="00117E7A"/>
    <w:rsid w:val="00120207"/>
    <w:rsid w:val="00120526"/>
    <w:rsid w:val="00121B64"/>
    <w:rsid w:val="0012281F"/>
    <w:rsid w:val="00122E15"/>
    <w:rsid w:val="00123B6B"/>
    <w:rsid w:val="00124231"/>
    <w:rsid w:val="00125C57"/>
    <w:rsid w:val="00127680"/>
    <w:rsid w:val="00130400"/>
    <w:rsid w:val="00130479"/>
    <w:rsid w:val="001306A2"/>
    <w:rsid w:val="0013609A"/>
    <w:rsid w:val="00136334"/>
    <w:rsid w:val="001377FF"/>
    <w:rsid w:val="00140521"/>
    <w:rsid w:val="001406CF"/>
    <w:rsid w:val="00141074"/>
    <w:rsid w:val="00141821"/>
    <w:rsid w:val="00141AF6"/>
    <w:rsid w:val="00141D0C"/>
    <w:rsid w:val="00144608"/>
    <w:rsid w:val="001455E6"/>
    <w:rsid w:val="00145AA7"/>
    <w:rsid w:val="00146595"/>
    <w:rsid w:val="00146B87"/>
    <w:rsid w:val="00147F58"/>
    <w:rsid w:val="00151D46"/>
    <w:rsid w:val="00152D67"/>
    <w:rsid w:val="00152EDA"/>
    <w:rsid w:val="001532D9"/>
    <w:rsid w:val="00154954"/>
    <w:rsid w:val="00154F3B"/>
    <w:rsid w:val="001555DD"/>
    <w:rsid w:val="001577CD"/>
    <w:rsid w:val="001600B7"/>
    <w:rsid w:val="001601A6"/>
    <w:rsid w:val="0016176F"/>
    <w:rsid w:val="00161B86"/>
    <w:rsid w:val="0016259C"/>
    <w:rsid w:val="001630A3"/>
    <w:rsid w:val="001639B9"/>
    <w:rsid w:val="0016469C"/>
    <w:rsid w:val="00165890"/>
    <w:rsid w:val="00165B82"/>
    <w:rsid w:val="00165BAE"/>
    <w:rsid w:val="001709DA"/>
    <w:rsid w:val="0017284C"/>
    <w:rsid w:val="00173458"/>
    <w:rsid w:val="00173C7B"/>
    <w:rsid w:val="001760AF"/>
    <w:rsid w:val="001810E7"/>
    <w:rsid w:val="001812EE"/>
    <w:rsid w:val="00182499"/>
    <w:rsid w:val="001844D3"/>
    <w:rsid w:val="001863EA"/>
    <w:rsid w:val="00187621"/>
    <w:rsid w:val="00191103"/>
    <w:rsid w:val="0019190B"/>
    <w:rsid w:val="0019407C"/>
    <w:rsid w:val="0019424F"/>
    <w:rsid w:val="00195A29"/>
    <w:rsid w:val="00195AA7"/>
    <w:rsid w:val="0019727D"/>
    <w:rsid w:val="001A036C"/>
    <w:rsid w:val="001A0E46"/>
    <w:rsid w:val="001A1035"/>
    <w:rsid w:val="001A228C"/>
    <w:rsid w:val="001A5095"/>
    <w:rsid w:val="001A53EB"/>
    <w:rsid w:val="001B09F5"/>
    <w:rsid w:val="001C0D7D"/>
    <w:rsid w:val="001C1A9A"/>
    <w:rsid w:val="001C2256"/>
    <w:rsid w:val="001C230D"/>
    <w:rsid w:val="001C482B"/>
    <w:rsid w:val="001C4F42"/>
    <w:rsid w:val="001C544F"/>
    <w:rsid w:val="001D0381"/>
    <w:rsid w:val="001D051D"/>
    <w:rsid w:val="001D082A"/>
    <w:rsid w:val="001D18A4"/>
    <w:rsid w:val="001D3D42"/>
    <w:rsid w:val="001D3F30"/>
    <w:rsid w:val="001D424C"/>
    <w:rsid w:val="001D464F"/>
    <w:rsid w:val="001D4871"/>
    <w:rsid w:val="001D4C94"/>
    <w:rsid w:val="001D797A"/>
    <w:rsid w:val="001D7FFE"/>
    <w:rsid w:val="001E3ED1"/>
    <w:rsid w:val="001E4CB7"/>
    <w:rsid w:val="001E5F77"/>
    <w:rsid w:val="001F1E7F"/>
    <w:rsid w:val="001F26B3"/>
    <w:rsid w:val="001F478A"/>
    <w:rsid w:val="001F4D87"/>
    <w:rsid w:val="001F59A2"/>
    <w:rsid w:val="00200410"/>
    <w:rsid w:val="002013A9"/>
    <w:rsid w:val="002019E9"/>
    <w:rsid w:val="00201D48"/>
    <w:rsid w:val="00202A97"/>
    <w:rsid w:val="00203010"/>
    <w:rsid w:val="002030E4"/>
    <w:rsid w:val="00205029"/>
    <w:rsid w:val="00205A49"/>
    <w:rsid w:val="00205BF2"/>
    <w:rsid w:val="0020630C"/>
    <w:rsid w:val="00207984"/>
    <w:rsid w:val="00210C09"/>
    <w:rsid w:val="002125C1"/>
    <w:rsid w:val="00212D41"/>
    <w:rsid w:val="00213346"/>
    <w:rsid w:val="002162E1"/>
    <w:rsid w:val="00216603"/>
    <w:rsid w:val="00220189"/>
    <w:rsid w:val="0022274F"/>
    <w:rsid w:val="00222ABF"/>
    <w:rsid w:val="00222DEC"/>
    <w:rsid w:val="00223F59"/>
    <w:rsid w:val="00226AA5"/>
    <w:rsid w:val="00226D73"/>
    <w:rsid w:val="0023103B"/>
    <w:rsid w:val="00232F02"/>
    <w:rsid w:val="00232F7F"/>
    <w:rsid w:val="00233608"/>
    <w:rsid w:val="00233FE1"/>
    <w:rsid w:val="00234A00"/>
    <w:rsid w:val="0023541D"/>
    <w:rsid w:val="00236F83"/>
    <w:rsid w:val="00237120"/>
    <w:rsid w:val="0024015E"/>
    <w:rsid w:val="002426AD"/>
    <w:rsid w:val="0024381F"/>
    <w:rsid w:val="0024499B"/>
    <w:rsid w:val="00244BD1"/>
    <w:rsid w:val="002453F0"/>
    <w:rsid w:val="00246C6B"/>
    <w:rsid w:val="00247CBC"/>
    <w:rsid w:val="00250CC7"/>
    <w:rsid w:val="00251366"/>
    <w:rsid w:val="00251DD4"/>
    <w:rsid w:val="00254C08"/>
    <w:rsid w:val="0025539C"/>
    <w:rsid w:val="00255B28"/>
    <w:rsid w:val="002571ED"/>
    <w:rsid w:val="002606E1"/>
    <w:rsid w:val="00261BC1"/>
    <w:rsid w:val="00262043"/>
    <w:rsid w:val="0026246A"/>
    <w:rsid w:val="002643A6"/>
    <w:rsid w:val="00264895"/>
    <w:rsid w:val="00264A2F"/>
    <w:rsid w:val="00265976"/>
    <w:rsid w:val="00266C56"/>
    <w:rsid w:val="00270150"/>
    <w:rsid w:val="0027142D"/>
    <w:rsid w:val="00272A48"/>
    <w:rsid w:val="00272AFE"/>
    <w:rsid w:val="00272EF7"/>
    <w:rsid w:val="00273CB5"/>
    <w:rsid w:val="00274069"/>
    <w:rsid w:val="002759EF"/>
    <w:rsid w:val="00280643"/>
    <w:rsid w:val="00280E76"/>
    <w:rsid w:val="0028106D"/>
    <w:rsid w:val="00281655"/>
    <w:rsid w:val="00281B1D"/>
    <w:rsid w:val="002835A2"/>
    <w:rsid w:val="00284B01"/>
    <w:rsid w:val="0028589E"/>
    <w:rsid w:val="00286712"/>
    <w:rsid w:val="00287A67"/>
    <w:rsid w:val="00290BAA"/>
    <w:rsid w:val="002913C5"/>
    <w:rsid w:val="00292985"/>
    <w:rsid w:val="00292FC3"/>
    <w:rsid w:val="0029445E"/>
    <w:rsid w:val="002947D6"/>
    <w:rsid w:val="00297ADE"/>
    <w:rsid w:val="002A129E"/>
    <w:rsid w:val="002A2101"/>
    <w:rsid w:val="002A2DA3"/>
    <w:rsid w:val="002A4273"/>
    <w:rsid w:val="002A6368"/>
    <w:rsid w:val="002A70A0"/>
    <w:rsid w:val="002A7522"/>
    <w:rsid w:val="002A7C07"/>
    <w:rsid w:val="002B0CAF"/>
    <w:rsid w:val="002B0E61"/>
    <w:rsid w:val="002B4610"/>
    <w:rsid w:val="002B5041"/>
    <w:rsid w:val="002B71D5"/>
    <w:rsid w:val="002B73A4"/>
    <w:rsid w:val="002B7FCE"/>
    <w:rsid w:val="002C13D2"/>
    <w:rsid w:val="002C273D"/>
    <w:rsid w:val="002C3B0E"/>
    <w:rsid w:val="002C4544"/>
    <w:rsid w:val="002C470E"/>
    <w:rsid w:val="002C5367"/>
    <w:rsid w:val="002C67ED"/>
    <w:rsid w:val="002D0685"/>
    <w:rsid w:val="002D0839"/>
    <w:rsid w:val="002D145D"/>
    <w:rsid w:val="002D1524"/>
    <w:rsid w:val="002D1FEE"/>
    <w:rsid w:val="002D2A5A"/>
    <w:rsid w:val="002D2D73"/>
    <w:rsid w:val="002D49AB"/>
    <w:rsid w:val="002D77E2"/>
    <w:rsid w:val="002E0346"/>
    <w:rsid w:val="002E2119"/>
    <w:rsid w:val="002E2AAA"/>
    <w:rsid w:val="002E5B7B"/>
    <w:rsid w:val="002E703A"/>
    <w:rsid w:val="002E7751"/>
    <w:rsid w:val="002E7ACB"/>
    <w:rsid w:val="002F0E87"/>
    <w:rsid w:val="002F1107"/>
    <w:rsid w:val="002F3B20"/>
    <w:rsid w:val="002F4796"/>
    <w:rsid w:val="00301FB3"/>
    <w:rsid w:val="00302F16"/>
    <w:rsid w:val="00303204"/>
    <w:rsid w:val="00304C01"/>
    <w:rsid w:val="0030561C"/>
    <w:rsid w:val="0030673E"/>
    <w:rsid w:val="00306FFD"/>
    <w:rsid w:val="00307136"/>
    <w:rsid w:val="00307729"/>
    <w:rsid w:val="00312476"/>
    <w:rsid w:val="00313D19"/>
    <w:rsid w:val="00313D96"/>
    <w:rsid w:val="0031440C"/>
    <w:rsid w:val="00314742"/>
    <w:rsid w:val="00314EAF"/>
    <w:rsid w:val="0031552F"/>
    <w:rsid w:val="003156E2"/>
    <w:rsid w:val="00315A45"/>
    <w:rsid w:val="00320668"/>
    <w:rsid w:val="00320BEA"/>
    <w:rsid w:val="003220CA"/>
    <w:rsid w:val="003241D1"/>
    <w:rsid w:val="00324729"/>
    <w:rsid w:val="00324B4E"/>
    <w:rsid w:val="00326B8E"/>
    <w:rsid w:val="00327A79"/>
    <w:rsid w:val="0033159F"/>
    <w:rsid w:val="003328FA"/>
    <w:rsid w:val="0033470F"/>
    <w:rsid w:val="00337D31"/>
    <w:rsid w:val="00340193"/>
    <w:rsid w:val="0034075F"/>
    <w:rsid w:val="00341984"/>
    <w:rsid w:val="00341CE5"/>
    <w:rsid w:val="00342FAB"/>
    <w:rsid w:val="00343321"/>
    <w:rsid w:val="00343453"/>
    <w:rsid w:val="00343C33"/>
    <w:rsid w:val="00343C53"/>
    <w:rsid w:val="00343DD3"/>
    <w:rsid w:val="003441E2"/>
    <w:rsid w:val="00344C31"/>
    <w:rsid w:val="00344FE0"/>
    <w:rsid w:val="00347024"/>
    <w:rsid w:val="00350070"/>
    <w:rsid w:val="00351192"/>
    <w:rsid w:val="00352AE6"/>
    <w:rsid w:val="00353C29"/>
    <w:rsid w:val="00354815"/>
    <w:rsid w:val="00354994"/>
    <w:rsid w:val="003560FB"/>
    <w:rsid w:val="003564F6"/>
    <w:rsid w:val="00357D54"/>
    <w:rsid w:val="00361ABE"/>
    <w:rsid w:val="003632A5"/>
    <w:rsid w:val="003638E2"/>
    <w:rsid w:val="003676B8"/>
    <w:rsid w:val="00367FA0"/>
    <w:rsid w:val="0037082E"/>
    <w:rsid w:val="00374205"/>
    <w:rsid w:val="00374DE4"/>
    <w:rsid w:val="00377274"/>
    <w:rsid w:val="00382572"/>
    <w:rsid w:val="003854F0"/>
    <w:rsid w:val="00385870"/>
    <w:rsid w:val="00385B13"/>
    <w:rsid w:val="003908DD"/>
    <w:rsid w:val="00390EB7"/>
    <w:rsid w:val="00390FA9"/>
    <w:rsid w:val="00392D71"/>
    <w:rsid w:val="00395405"/>
    <w:rsid w:val="00395FB3"/>
    <w:rsid w:val="003960F1"/>
    <w:rsid w:val="003A0BE7"/>
    <w:rsid w:val="003A0E3A"/>
    <w:rsid w:val="003A4924"/>
    <w:rsid w:val="003A4C49"/>
    <w:rsid w:val="003A67C9"/>
    <w:rsid w:val="003A7430"/>
    <w:rsid w:val="003A7D61"/>
    <w:rsid w:val="003B151F"/>
    <w:rsid w:val="003B1A30"/>
    <w:rsid w:val="003B38D1"/>
    <w:rsid w:val="003B3F21"/>
    <w:rsid w:val="003B4306"/>
    <w:rsid w:val="003B48EE"/>
    <w:rsid w:val="003B4CCE"/>
    <w:rsid w:val="003B5242"/>
    <w:rsid w:val="003B5A61"/>
    <w:rsid w:val="003B612B"/>
    <w:rsid w:val="003B65DF"/>
    <w:rsid w:val="003B76D7"/>
    <w:rsid w:val="003C01B5"/>
    <w:rsid w:val="003C080C"/>
    <w:rsid w:val="003C194D"/>
    <w:rsid w:val="003C2474"/>
    <w:rsid w:val="003C2E3D"/>
    <w:rsid w:val="003C59EB"/>
    <w:rsid w:val="003C654D"/>
    <w:rsid w:val="003C65D7"/>
    <w:rsid w:val="003C7286"/>
    <w:rsid w:val="003C72C5"/>
    <w:rsid w:val="003D01AE"/>
    <w:rsid w:val="003D06C5"/>
    <w:rsid w:val="003D0B4F"/>
    <w:rsid w:val="003D1978"/>
    <w:rsid w:val="003D19F2"/>
    <w:rsid w:val="003D1AFE"/>
    <w:rsid w:val="003D21D5"/>
    <w:rsid w:val="003D2672"/>
    <w:rsid w:val="003D2D96"/>
    <w:rsid w:val="003D2DE0"/>
    <w:rsid w:val="003D70FA"/>
    <w:rsid w:val="003E05A0"/>
    <w:rsid w:val="003E181C"/>
    <w:rsid w:val="003E1BCB"/>
    <w:rsid w:val="003E1DF0"/>
    <w:rsid w:val="003E60C1"/>
    <w:rsid w:val="003E639A"/>
    <w:rsid w:val="003F04FD"/>
    <w:rsid w:val="003F2871"/>
    <w:rsid w:val="003F331E"/>
    <w:rsid w:val="003F43F5"/>
    <w:rsid w:val="003F4D7A"/>
    <w:rsid w:val="003F60CD"/>
    <w:rsid w:val="003F6867"/>
    <w:rsid w:val="0040059D"/>
    <w:rsid w:val="00400902"/>
    <w:rsid w:val="00401A84"/>
    <w:rsid w:val="004026CB"/>
    <w:rsid w:val="00402768"/>
    <w:rsid w:val="00402F7D"/>
    <w:rsid w:val="00403A69"/>
    <w:rsid w:val="00403EF9"/>
    <w:rsid w:val="00404010"/>
    <w:rsid w:val="0040487D"/>
    <w:rsid w:val="00404D16"/>
    <w:rsid w:val="004061C6"/>
    <w:rsid w:val="004076C2"/>
    <w:rsid w:val="00410E9F"/>
    <w:rsid w:val="00412947"/>
    <w:rsid w:val="00412C45"/>
    <w:rsid w:val="00413299"/>
    <w:rsid w:val="00414241"/>
    <w:rsid w:val="00416384"/>
    <w:rsid w:val="00416B38"/>
    <w:rsid w:val="004208DF"/>
    <w:rsid w:val="00420EDB"/>
    <w:rsid w:val="004238E1"/>
    <w:rsid w:val="004266C0"/>
    <w:rsid w:val="00435C95"/>
    <w:rsid w:val="004361C8"/>
    <w:rsid w:val="00436C83"/>
    <w:rsid w:val="004372D2"/>
    <w:rsid w:val="004377CA"/>
    <w:rsid w:val="00440AD1"/>
    <w:rsid w:val="00442051"/>
    <w:rsid w:val="00442998"/>
    <w:rsid w:val="00442BFE"/>
    <w:rsid w:val="00442EB1"/>
    <w:rsid w:val="00442EB4"/>
    <w:rsid w:val="0044536D"/>
    <w:rsid w:val="00446033"/>
    <w:rsid w:val="00446587"/>
    <w:rsid w:val="00446837"/>
    <w:rsid w:val="00446BC6"/>
    <w:rsid w:val="00447203"/>
    <w:rsid w:val="00447544"/>
    <w:rsid w:val="00447852"/>
    <w:rsid w:val="00447F5F"/>
    <w:rsid w:val="00451164"/>
    <w:rsid w:val="00451D1F"/>
    <w:rsid w:val="0045306D"/>
    <w:rsid w:val="004530E3"/>
    <w:rsid w:val="00453E87"/>
    <w:rsid w:val="004543A3"/>
    <w:rsid w:val="00455039"/>
    <w:rsid w:val="00455B64"/>
    <w:rsid w:val="00460E5D"/>
    <w:rsid w:val="00461062"/>
    <w:rsid w:val="00461504"/>
    <w:rsid w:val="00461AB4"/>
    <w:rsid w:val="00463260"/>
    <w:rsid w:val="00465256"/>
    <w:rsid w:val="004672C7"/>
    <w:rsid w:val="004701EE"/>
    <w:rsid w:val="00470CAD"/>
    <w:rsid w:val="00473BB0"/>
    <w:rsid w:val="00473FC0"/>
    <w:rsid w:val="00475125"/>
    <w:rsid w:val="004755A2"/>
    <w:rsid w:val="00475BD7"/>
    <w:rsid w:val="0047612E"/>
    <w:rsid w:val="0047679D"/>
    <w:rsid w:val="00476B06"/>
    <w:rsid w:val="004771E9"/>
    <w:rsid w:val="004778B7"/>
    <w:rsid w:val="00480E10"/>
    <w:rsid w:val="00482F2D"/>
    <w:rsid w:val="00483FFA"/>
    <w:rsid w:val="00490527"/>
    <w:rsid w:val="00491224"/>
    <w:rsid w:val="0049141F"/>
    <w:rsid w:val="00492096"/>
    <w:rsid w:val="00494605"/>
    <w:rsid w:val="004947B5"/>
    <w:rsid w:val="0049552B"/>
    <w:rsid w:val="0049658E"/>
    <w:rsid w:val="00496C1B"/>
    <w:rsid w:val="004A10DD"/>
    <w:rsid w:val="004A3207"/>
    <w:rsid w:val="004A4A3F"/>
    <w:rsid w:val="004A65D7"/>
    <w:rsid w:val="004B0343"/>
    <w:rsid w:val="004B329E"/>
    <w:rsid w:val="004B347F"/>
    <w:rsid w:val="004B391D"/>
    <w:rsid w:val="004B4AB6"/>
    <w:rsid w:val="004B5F5D"/>
    <w:rsid w:val="004B66AF"/>
    <w:rsid w:val="004B7063"/>
    <w:rsid w:val="004B7902"/>
    <w:rsid w:val="004B7FF4"/>
    <w:rsid w:val="004C0087"/>
    <w:rsid w:val="004C0E6A"/>
    <w:rsid w:val="004C1643"/>
    <w:rsid w:val="004C1B60"/>
    <w:rsid w:val="004C288C"/>
    <w:rsid w:val="004C43E3"/>
    <w:rsid w:val="004C4D22"/>
    <w:rsid w:val="004C5647"/>
    <w:rsid w:val="004C5D49"/>
    <w:rsid w:val="004C793F"/>
    <w:rsid w:val="004D023C"/>
    <w:rsid w:val="004D1096"/>
    <w:rsid w:val="004D2605"/>
    <w:rsid w:val="004D2E35"/>
    <w:rsid w:val="004D33B1"/>
    <w:rsid w:val="004D729C"/>
    <w:rsid w:val="004E000C"/>
    <w:rsid w:val="004E0760"/>
    <w:rsid w:val="004E4F57"/>
    <w:rsid w:val="004E7DF4"/>
    <w:rsid w:val="004F0991"/>
    <w:rsid w:val="004F261C"/>
    <w:rsid w:val="004F2A00"/>
    <w:rsid w:val="004F3342"/>
    <w:rsid w:val="004F44A4"/>
    <w:rsid w:val="004F53A9"/>
    <w:rsid w:val="0050082A"/>
    <w:rsid w:val="00500C78"/>
    <w:rsid w:val="0050227A"/>
    <w:rsid w:val="00502F27"/>
    <w:rsid w:val="00503B10"/>
    <w:rsid w:val="00503F02"/>
    <w:rsid w:val="005051C9"/>
    <w:rsid w:val="00505396"/>
    <w:rsid w:val="005109D0"/>
    <w:rsid w:val="0051114D"/>
    <w:rsid w:val="00511B30"/>
    <w:rsid w:val="0051447B"/>
    <w:rsid w:val="00514E63"/>
    <w:rsid w:val="005154F7"/>
    <w:rsid w:val="005158CD"/>
    <w:rsid w:val="00515BFA"/>
    <w:rsid w:val="00516B1C"/>
    <w:rsid w:val="00516F21"/>
    <w:rsid w:val="00521F51"/>
    <w:rsid w:val="00525A88"/>
    <w:rsid w:val="005303D0"/>
    <w:rsid w:val="005322CC"/>
    <w:rsid w:val="005338AF"/>
    <w:rsid w:val="005340F3"/>
    <w:rsid w:val="005400D6"/>
    <w:rsid w:val="00540765"/>
    <w:rsid w:val="005436B1"/>
    <w:rsid w:val="00544310"/>
    <w:rsid w:val="00544CD7"/>
    <w:rsid w:val="00545D54"/>
    <w:rsid w:val="0055040D"/>
    <w:rsid w:val="00555811"/>
    <w:rsid w:val="00556422"/>
    <w:rsid w:val="0055730C"/>
    <w:rsid w:val="005601B9"/>
    <w:rsid w:val="00560B0A"/>
    <w:rsid w:val="00561335"/>
    <w:rsid w:val="0056234A"/>
    <w:rsid w:val="00564E20"/>
    <w:rsid w:val="0056629D"/>
    <w:rsid w:val="005679D7"/>
    <w:rsid w:val="00567CAA"/>
    <w:rsid w:val="00573F1F"/>
    <w:rsid w:val="00574296"/>
    <w:rsid w:val="005759FD"/>
    <w:rsid w:val="00575A5F"/>
    <w:rsid w:val="00576DC4"/>
    <w:rsid w:val="0057738F"/>
    <w:rsid w:val="0057776B"/>
    <w:rsid w:val="00577EB4"/>
    <w:rsid w:val="005825D2"/>
    <w:rsid w:val="00585633"/>
    <w:rsid w:val="005862DB"/>
    <w:rsid w:val="00586C93"/>
    <w:rsid w:val="00587FED"/>
    <w:rsid w:val="00592207"/>
    <w:rsid w:val="00592C8D"/>
    <w:rsid w:val="0059366B"/>
    <w:rsid w:val="005942BF"/>
    <w:rsid w:val="0059498C"/>
    <w:rsid w:val="00594A6D"/>
    <w:rsid w:val="00597CF1"/>
    <w:rsid w:val="005A123E"/>
    <w:rsid w:val="005A15A6"/>
    <w:rsid w:val="005A1BCD"/>
    <w:rsid w:val="005A2888"/>
    <w:rsid w:val="005A2A5B"/>
    <w:rsid w:val="005A2DDC"/>
    <w:rsid w:val="005A309D"/>
    <w:rsid w:val="005A3D9B"/>
    <w:rsid w:val="005A3DCB"/>
    <w:rsid w:val="005A45D9"/>
    <w:rsid w:val="005A5433"/>
    <w:rsid w:val="005A575F"/>
    <w:rsid w:val="005B1D02"/>
    <w:rsid w:val="005B2F31"/>
    <w:rsid w:val="005B35E2"/>
    <w:rsid w:val="005B4DD7"/>
    <w:rsid w:val="005B711D"/>
    <w:rsid w:val="005B7D21"/>
    <w:rsid w:val="005C0151"/>
    <w:rsid w:val="005C1DD7"/>
    <w:rsid w:val="005C2502"/>
    <w:rsid w:val="005C272C"/>
    <w:rsid w:val="005C4942"/>
    <w:rsid w:val="005C5E11"/>
    <w:rsid w:val="005C5FFC"/>
    <w:rsid w:val="005C681E"/>
    <w:rsid w:val="005C6D18"/>
    <w:rsid w:val="005C7544"/>
    <w:rsid w:val="005D005B"/>
    <w:rsid w:val="005D1F62"/>
    <w:rsid w:val="005D1FBA"/>
    <w:rsid w:val="005D3BB3"/>
    <w:rsid w:val="005D44F8"/>
    <w:rsid w:val="005D6182"/>
    <w:rsid w:val="005D6EBF"/>
    <w:rsid w:val="005E3223"/>
    <w:rsid w:val="005E3A3D"/>
    <w:rsid w:val="005E44AC"/>
    <w:rsid w:val="005E4C7A"/>
    <w:rsid w:val="005E4CA1"/>
    <w:rsid w:val="005E53C9"/>
    <w:rsid w:val="005E5AB7"/>
    <w:rsid w:val="005E6091"/>
    <w:rsid w:val="005F130C"/>
    <w:rsid w:val="005F1B48"/>
    <w:rsid w:val="005F29E8"/>
    <w:rsid w:val="005F3AD0"/>
    <w:rsid w:val="005F456C"/>
    <w:rsid w:val="005F4F11"/>
    <w:rsid w:val="005F5A44"/>
    <w:rsid w:val="005F6C29"/>
    <w:rsid w:val="005F7B7B"/>
    <w:rsid w:val="00601E2E"/>
    <w:rsid w:val="00602512"/>
    <w:rsid w:val="00602F8D"/>
    <w:rsid w:val="00603535"/>
    <w:rsid w:val="00603809"/>
    <w:rsid w:val="00603C03"/>
    <w:rsid w:val="00606BD9"/>
    <w:rsid w:val="00607E7D"/>
    <w:rsid w:val="00611218"/>
    <w:rsid w:val="0061177C"/>
    <w:rsid w:val="00611AD3"/>
    <w:rsid w:val="00611CE3"/>
    <w:rsid w:val="006129DB"/>
    <w:rsid w:val="00613BD6"/>
    <w:rsid w:val="00614FCE"/>
    <w:rsid w:val="00615E06"/>
    <w:rsid w:val="00616EBB"/>
    <w:rsid w:val="00617FB0"/>
    <w:rsid w:val="006208B2"/>
    <w:rsid w:val="006219BC"/>
    <w:rsid w:val="00624314"/>
    <w:rsid w:val="00624880"/>
    <w:rsid w:val="00624CBD"/>
    <w:rsid w:val="0062568B"/>
    <w:rsid w:val="0062633F"/>
    <w:rsid w:val="00626757"/>
    <w:rsid w:val="0062723C"/>
    <w:rsid w:val="00627744"/>
    <w:rsid w:val="00630527"/>
    <w:rsid w:val="006310E9"/>
    <w:rsid w:val="0063166A"/>
    <w:rsid w:val="00631DFC"/>
    <w:rsid w:val="00634499"/>
    <w:rsid w:val="006348BA"/>
    <w:rsid w:val="0063649E"/>
    <w:rsid w:val="006365F7"/>
    <w:rsid w:val="00636604"/>
    <w:rsid w:val="00636D46"/>
    <w:rsid w:val="006419F9"/>
    <w:rsid w:val="00642446"/>
    <w:rsid w:val="00642F66"/>
    <w:rsid w:val="006457D3"/>
    <w:rsid w:val="00645EBC"/>
    <w:rsid w:val="00650C7E"/>
    <w:rsid w:val="006516C3"/>
    <w:rsid w:val="00653498"/>
    <w:rsid w:val="0065464C"/>
    <w:rsid w:val="00654EA1"/>
    <w:rsid w:val="00661173"/>
    <w:rsid w:val="00662309"/>
    <w:rsid w:val="006630B8"/>
    <w:rsid w:val="0066501E"/>
    <w:rsid w:val="0066538C"/>
    <w:rsid w:val="00665EF5"/>
    <w:rsid w:val="006663B7"/>
    <w:rsid w:val="006665C2"/>
    <w:rsid w:val="00670CFB"/>
    <w:rsid w:val="006715C1"/>
    <w:rsid w:val="00672E77"/>
    <w:rsid w:val="00676660"/>
    <w:rsid w:val="00676E3C"/>
    <w:rsid w:val="0067775B"/>
    <w:rsid w:val="00682763"/>
    <w:rsid w:val="00686499"/>
    <w:rsid w:val="00686775"/>
    <w:rsid w:val="0068683E"/>
    <w:rsid w:val="00686A2D"/>
    <w:rsid w:val="00687DF5"/>
    <w:rsid w:val="006905B5"/>
    <w:rsid w:val="00692477"/>
    <w:rsid w:val="00693ADA"/>
    <w:rsid w:val="0069414C"/>
    <w:rsid w:val="00694177"/>
    <w:rsid w:val="00695217"/>
    <w:rsid w:val="006958F4"/>
    <w:rsid w:val="00696584"/>
    <w:rsid w:val="00697158"/>
    <w:rsid w:val="00697811"/>
    <w:rsid w:val="006A2049"/>
    <w:rsid w:val="006A3428"/>
    <w:rsid w:val="006A4A31"/>
    <w:rsid w:val="006A53C2"/>
    <w:rsid w:val="006A65A3"/>
    <w:rsid w:val="006A67B3"/>
    <w:rsid w:val="006A6B2A"/>
    <w:rsid w:val="006A6FBE"/>
    <w:rsid w:val="006B07BF"/>
    <w:rsid w:val="006B1A61"/>
    <w:rsid w:val="006B210E"/>
    <w:rsid w:val="006B2BCA"/>
    <w:rsid w:val="006B2D7A"/>
    <w:rsid w:val="006B344A"/>
    <w:rsid w:val="006B3478"/>
    <w:rsid w:val="006B6026"/>
    <w:rsid w:val="006B7988"/>
    <w:rsid w:val="006B7CAE"/>
    <w:rsid w:val="006B7EEF"/>
    <w:rsid w:val="006C0512"/>
    <w:rsid w:val="006C0960"/>
    <w:rsid w:val="006C1B78"/>
    <w:rsid w:val="006C22DC"/>
    <w:rsid w:val="006C3243"/>
    <w:rsid w:val="006C4C94"/>
    <w:rsid w:val="006C7044"/>
    <w:rsid w:val="006C7111"/>
    <w:rsid w:val="006D045A"/>
    <w:rsid w:val="006D2B17"/>
    <w:rsid w:val="006D4687"/>
    <w:rsid w:val="006D5A8F"/>
    <w:rsid w:val="006D6739"/>
    <w:rsid w:val="006D67D2"/>
    <w:rsid w:val="006E1F08"/>
    <w:rsid w:val="006E1F85"/>
    <w:rsid w:val="006E3B07"/>
    <w:rsid w:val="006E41DB"/>
    <w:rsid w:val="006E4DBC"/>
    <w:rsid w:val="006E5CAB"/>
    <w:rsid w:val="006E717C"/>
    <w:rsid w:val="006E74F8"/>
    <w:rsid w:val="006F1250"/>
    <w:rsid w:val="006F1FDF"/>
    <w:rsid w:val="006F2880"/>
    <w:rsid w:val="006F35FA"/>
    <w:rsid w:val="006F46E0"/>
    <w:rsid w:val="006F6045"/>
    <w:rsid w:val="006F776F"/>
    <w:rsid w:val="00700679"/>
    <w:rsid w:val="007014CC"/>
    <w:rsid w:val="00704596"/>
    <w:rsid w:val="00705DCC"/>
    <w:rsid w:val="00706613"/>
    <w:rsid w:val="007066B1"/>
    <w:rsid w:val="00706860"/>
    <w:rsid w:val="007076DF"/>
    <w:rsid w:val="00707ADB"/>
    <w:rsid w:val="00710150"/>
    <w:rsid w:val="00711C16"/>
    <w:rsid w:val="00711D8A"/>
    <w:rsid w:val="00712D81"/>
    <w:rsid w:val="00712F2C"/>
    <w:rsid w:val="0071304D"/>
    <w:rsid w:val="00714FFE"/>
    <w:rsid w:val="00716F0D"/>
    <w:rsid w:val="00720373"/>
    <w:rsid w:val="0072317D"/>
    <w:rsid w:val="00724CB1"/>
    <w:rsid w:val="007250F1"/>
    <w:rsid w:val="00725296"/>
    <w:rsid w:val="00726F3D"/>
    <w:rsid w:val="0073028E"/>
    <w:rsid w:val="007313BB"/>
    <w:rsid w:val="00731F34"/>
    <w:rsid w:val="007323B3"/>
    <w:rsid w:val="00733F93"/>
    <w:rsid w:val="00735479"/>
    <w:rsid w:val="00740537"/>
    <w:rsid w:val="00740E46"/>
    <w:rsid w:val="007411CB"/>
    <w:rsid w:val="0074390C"/>
    <w:rsid w:val="00743E65"/>
    <w:rsid w:val="007455E3"/>
    <w:rsid w:val="00746B75"/>
    <w:rsid w:val="00747FED"/>
    <w:rsid w:val="00750525"/>
    <w:rsid w:val="007541AC"/>
    <w:rsid w:val="00754EF7"/>
    <w:rsid w:val="00755749"/>
    <w:rsid w:val="007561FB"/>
    <w:rsid w:val="007571DF"/>
    <w:rsid w:val="007652CF"/>
    <w:rsid w:val="0076565E"/>
    <w:rsid w:val="00765FEE"/>
    <w:rsid w:val="00766C0D"/>
    <w:rsid w:val="0076798B"/>
    <w:rsid w:val="0077147C"/>
    <w:rsid w:val="00772167"/>
    <w:rsid w:val="00773AFC"/>
    <w:rsid w:val="00774DC6"/>
    <w:rsid w:val="00775320"/>
    <w:rsid w:val="00780D08"/>
    <w:rsid w:val="007829B5"/>
    <w:rsid w:val="00785663"/>
    <w:rsid w:val="007866A9"/>
    <w:rsid w:val="00787F67"/>
    <w:rsid w:val="00792109"/>
    <w:rsid w:val="0079238A"/>
    <w:rsid w:val="007929F3"/>
    <w:rsid w:val="00792F19"/>
    <w:rsid w:val="007938D0"/>
    <w:rsid w:val="00793C26"/>
    <w:rsid w:val="00796941"/>
    <w:rsid w:val="007973D7"/>
    <w:rsid w:val="007A04FA"/>
    <w:rsid w:val="007A1EFA"/>
    <w:rsid w:val="007A4080"/>
    <w:rsid w:val="007A487F"/>
    <w:rsid w:val="007A69B5"/>
    <w:rsid w:val="007B00E0"/>
    <w:rsid w:val="007B07FE"/>
    <w:rsid w:val="007B08E7"/>
    <w:rsid w:val="007B14EC"/>
    <w:rsid w:val="007B19B6"/>
    <w:rsid w:val="007B448D"/>
    <w:rsid w:val="007B5756"/>
    <w:rsid w:val="007B5D50"/>
    <w:rsid w:val="007B6334"/>
    <w:rsid w:val="007C08FD"/>
    <w:rsid w:val="007C104F"/>
    <w:rsid w:val="007C2D63"/>
    <w:rsid w:val="007C3568"/>
    <w:rsid w:val="007C373C"/>
    <w:rsid w:val="007C4803"/>
    <w:rsid w:val="007C5C03"/>
    <w:rsid w:val="007C60F5"/>
    <w:rsid w:val="007C6932"/>
    <w:rsid w:val="007C7096"/>
    <w:rsid w:val="007C7378"/>
    <w:rsid w:val="007D1211"/>
    <w:rsid w:val="007D13E6"/>
    <w:rsid w:val="007D3433"/>
    <w:rsid w:val="007D3F10"/>
    <w:rsid w:val="007E01FF"/>
    <w:rsid w:val="007E0239"/>
    <w:rsid w:val="007E110A"/>
    <w:rsid w:val="007E1439"/>
    <w:rsid w:val="007E2331"/>
    <w:rsid w:val="007E2FFA"/>
    <w:rsid w:val="007E3773"/>
    <w:rsid w:val="007E419F"/>
    <w:rsid w:val="007E41E6"/>
    <w:rsid w:val="007E46A6"/>
    <w:rsid w:val="007E4987"/>
    <w:rsid w:val="007E5055"/>
    <w:rsid w:val="007E6B9F"/>
    <w:rsid w:val="007E7B8B"/>
    <w:rsid w:val="007E7CE2"/>
    <w:rsid w:val="007F1C8F"/>
    <w:rsid w:val="007F41EF"/>
    <w:rsid w:val="007F4B7F"/>
    <w:rsid w:val="007F5DD1"/>
    <w:rsid w:val="007F759B"/>
    <w:rsid w:val="007F7EDF"/>
    <w:rsid w:val="008000AF"/>
    <w:rsid w:val="008002CF"/>
    <w:rsid w:val="00802F7E"/>
    <w:rsid w:val="0080356D"/>
    <w:rsid w:val="0080379A"/>
    <w:rsid w:val="00803ADB"/>
    <w:rsid w:val="00804461"/>
    <w:rsid w:val="0080504A"/>
    <w:rsid w:val="00806447"/>
    <w:rsid w:val="00807335"/>
    <w:rsid w:val="00807B37"/>
    <w:rsid w:val="00811C6B"/>
    <w:rsid w:val="00812150"/>
    <w:rsid w:val="00812754"/>
    <w:rsid w:val="0081306E"/>
    <w:rsid w:val="00813569"/>
    <w:rsid w:val="00813BE6"/>
    <w:rsid w:val="008162E8"/>
    <w:rsid w:val="00822BCB"/>
    <w:rsid w:val="00823F88"/>
    <w:rsid w:val="00824605"/>
    <w:rsid w:val="008258DF"/>
    <w:rsid w:val="00826AC5"/>
    <w:rsid w:val="00827272"/>
    <w:rsid w:val="0083025E"/>
    <w:rsid w:val="00830CC3"/>
    <w:rsid w:val="00830E73"/>
    <w:rsid w:val="00831C43"/>
    <w:rsid w:val="00832B56"/>
    <w:rsid w:val="008344AB"/>
    <w:rsid w:val="00836130"/>
    <w:rsid w:val="00836930"/>
    <w:rsid w:val="00841279"/>
    <w:rsid w:val="00842900"/>
    <w:rsid w:val="0084394F"/>
    <w:rsid w:val="00844E03"/>
    <w:rsid w:val="00845304"/>
    <w:rsid w:val="00845A38"/>
    <w:rsid w:val="008460C7"/>
    <w:rsid w:val="008472A4"/>
    <w:rsid w:val="008479E0"/>
    <w:rsid w:val="00851A59"/>
    <w:rsid w:val="00852E99"/>
    <w:rsid w:val="008542F1"/>
    <w:rsid w:val="0085439D"/>
    <w:rsid w:val="00854738"/>
    <w:rsid w:val="00854C99"/>
    <w:rsid w:val="008552ED"/>
    <w:rsid w:val="00856D29"/>
    <w:rsid w:val="00857374"/>
    <w:rsid w:val="0086045F"/>
    <w:rsid w:val="00862737"/>
    <w:rsid w:val="008631B3"/>
    <w:rsid w:val="00863683"/>
    <w:rsid w:val="00863CF6"/>
    <w:rsid w:val="00865792"/>
    <w:rsid w:val="00865AF7"/>
    <w:rsid w:val="00867202"/>
    <w:rsid w:val="00870056"/>
    <w:rsid w:val="0087023D"/>
    <w:rsid w:val="00873E8E"/>
    <w:rsid w:val="00874D32"/>
    <w:rsid w:val="00874F4C"/>
    <w:rsid w:val="00875769"/>
    <w:rsid w:val="008759A4"/>
    <w:rsid w:val="0087673D"/>
    <w:rsid w:val="00877046"/>
    <w:rsid w:val="008801E0"/>
    <w:rsid w:val="008814BE"/>
    <w:rsid w:val="008823D8"/>
    <w:rsid w:val="00884471"/>
    <w:rsid w:val="008864FC"/>
    <w:rsid w:val="00886C6E"/>
    <w:rsid w:val="008879DC"/>
    <w:rsid w:val="00887CC6"/>
    <w:rsid w:val="00895112"/>
    <w:rsid w:val="008959F8"/>
    <w:rsid w:val="00896B06"/>
    <w:rsid w:val="00896DAD"/>
    <w:rsid w:val="008A1A1B"/>
    <w:rsid w:val="008A4A47"/>
    <w:rsid w:val="008A4E36"/>
    <w:rsid w:val="008A552A"/>
    <w:rsid w:val="008A6531"/>
    <w:rsid w:val="008A68D0"/>
    <w:rsid w:val="008A6D8D"/>
    <w:rsid w:val="008A7020"/>
    <w:rsid w:val="008A7778"/>
    <w:rsid w:val="008B1704"/>
    <w:rsid w:val="008B233E"/>
    <w:rsid w:val="008B2497"/>
    <w:rsid w:val="008B380C"/>
    <w:rsid w:val="008B51C7"/>
    <w:rsid w:val="008C0D62"/>
    <w:rsid w:val="008C0D69"/>
    <w:rsid w:val="008C2AF1"/>
    <w:rsid w:val="008C5C84"/>
    <w:rsid w:val="008C6C83"/>
    <w:rsid w:val="008C75F5"/>
    <w:rsid w:val="008D0B13"/>
    <w:rsid w:val="008D0F28"/>
    <w:rsid w:val="008D24FB"/>
    <w:rsid w:val="008D3D2E"/>
    <w:rsid w:val="008D632D"/>
    <w:rsid w:val="008D6E8B"/>
    <w:rsid w:val="008D75BD"/>
    <w:rsid w:val="008E023D"/>
    <w:rsid w:val="008E05D4"/>
    <w:rsid w:val="008E21CC"/>
    <w:rsid w:val="008E254D"/>
    <w:rsid w:val="008E333B"/>
    <w:rsid w:val="008E353D"/>
    <w:rsid w:val="008E4F11"/>
    <w:rsid w:val="008E514C"/>
    <w:rsid w:val="008E5C36"/>
    <w:rsid w:val="008E5E60"/>
    <w:rsid w:val="008E616A"/>
    <w:rsid w:val="008E62B6"/>
    <w:rsid w:val="008E6D8F"/>
    <w:rsid w:val="008F09A2"/>
    <w:rsid w:val="008F19BB"/>
    <w:rsid w:val="008F24A0"/>
    <w:rsid w:val="008F4220"/>
    <w:rsid w:val="008F4764"/>
    <w:rsid w:val="008F52B5"/>
    <w:rsid w:val="008F707E"/>
    <w:rsid w:val="008F7DF4"/>
    <w:rsid w:val="009009EA"/>
    <w:rsid w:val="009018E9"/>
    <w:rsid w:val="00904900"/>
    <w:rsid w:val="00904CC3"/>
    <w:rsid w:val="00905AAB"/>
    <w:rsid w:val="00906DAA"/>
    <w:rsid w:val="0091109F"/>
    <w:rsid w:val="00912216"/>
    <w:rsid w:val="00912C18"/>
    <w:rsid w:val="00912EBC"/>
    <w:rsid w:val="00914013"/>
    <w:rsid w:val="009150BA"/>
    <w:rsid w:val="00915621"/>
    <w:rsid w:val="00916466"/>
    <w:rsid w:val="009207CD"/>
    <w:rsid w:val="0092082B"/>
    <w:rsid w:val="00920AB6"/>
    <w:rsid w:val="00920FFE"/>
    <w:rsid w:val="00923583"/>
    <w:rsid w:val="00923C35"/>
    <w:rsid w:val="00924141"/>
    <w:rsid w:val="00925432"/>
    <w:rsid w:val="009309C6"/>
    <w:rsid w:val="009313CF"/>
    <w:rsid w:val="00932B03"/>
    <w:rsid w:val="00932B80"/>
    <w:rsid w:val="00933006"/>
    <w:rsid w:val="00933B5F"/>
    <w:rsid w:val="00933DEB"/>
    <w:rsid w:val="009342C2"/>
    <w:rsid w:val="0093581A"/>
    <w:rsid w:val="00937826"/>
    <w:rsid w:val="00937BD4"/>
    <w:rsid w:val="0094197E"/>
    <w:rsid w:val="00943003"/>
    <w:rsid w:val="00943436"/>
    <w:rsid w:val="009436CD"/>
    <w:rsid w:val="0094502A"/>
    <w:rsid w:val="00945A12"/>
    <w:rsid w:val="00945C69"/>
    <w:rsid w:val="00945EE8"/>
    <w:rsid w:val="009468ED"/>
    <w:rsid w:val="00947137"/>
    <w:rsid w:val="00950A45"/>
    <w:rsid w:val="0095596F"/>
    <w:rsid w:val="00956908"/>
    <w:rsid w:val="00956C0C"/>
    <w:rsid w:val="00957640"/>
    <w:rsid w:val="00960018"/>
    <w:rsid w:val="009600F2"/>
    <w:rsid w:val="00960795"/>
    <w:rsid w:val="00961638"/>
    <w:rsid w:val="0096163C"/>
    <w:rsid w:val="009623C3"/>
    <w:rsid w:val="00962445"/>
    <w:rsid w:val="00962F75"/>
    <w:rsid w:val="009644BD"/>
    <w:rsid w:val="00965605"/>
    <w:rsid w:val="00966AD8"/>
    <w:rsid w:val="0096778F"/>
    <w:rsid w:val="0097134C"/>
    <w:rsid w:val="00972B35"/>
    <w:rsid w:val="00973705"/>
    <w:rsid w:val="00974096"/>
    <w:rsid w:val="00974B17"/>
    <w:rsid w:val="00974BDA"/>
    <w:rsid w:val="0097508E"/>
    <w:rsid w:val="00981D80"/>
    <w:rsid w:val="009823D0"/>
    <w:rsid w:val="0098325B"/>
    <w:rsid w:val="009862EF"/>
    <w:rsid w:val="009904BB"/>
    <w:rsid w:val="009917D5"/>
    <w:rsid w:val="00991C25"/>
    <w:rsid w:val="00991C93"/>
    <w:rsid w:val="00992702"/>
    <w:rsid w:val="00992D04"/>
    <w:rsid w:val="00993261"/>
    <w:rsid w:val="0099335E"/>
    <w:rsid w:val="00993F5E"/>
    <w:rsid w:val="00994F43"/>
    <w:rsid w:val="009965AD"/>
    <w:rsid w:val="009A09F8"/>
    <w:rsid w:val="009A159D"/>
    <w:rsid w:val="009A2C9F"/>
    <w:rsid w:val="009A41C4"/>
    <w:rsid w:val="009A76F2"/>
    <w:rsid w:val="009B047D"/>
    <w:rsid w:val="009B0505"/>
    <w:rsid w:val="009B0630"/>
    <w:rsid w:val="009B16D5"/>
    <w:rsid w:val="009B1BFD"/>
    <w:rsid w:val="009B5A5C"/>
    <w:rsid w:val="009B5F5E"/>
    <w:rsid w:val="009B7924"/>
    <w:rsid w:val="009C0BF5"/>
    <w:rsid w:val="009C1569"/>
    <w:rsid w:val="009C1BBB"/>
    <w:rsid w:val="009C1E44"/>
    <w:rsid w:val="009C2818"/>
    <w:rsid w:val="009C2EBF"/>
    <w:rsid w:val="009C4842"/>
    <w:rsid w:val="009C7514"/>
    <w:rsid w:val="009D1CB3"/>
    <w:rsid w:val="009D3BB5"/>
    <w:rsid w:val="009D52EA"/>
    <w:rsid w:val="009D6A07"/>
    <w:rsid w:val="009E133D"/>
    <w:rsid w:val="009E275A"/>
    <w:rsid w:val="009E3976"/>
    <w:rsid w:val="009E5942"/>
    <w:rsid w:val="009E5AAB"/>
    <w:rsid w:val="009E6FE0"/>
    <w:rsid w:val="009E713C"/>
    <w:rsid w:val="009E76BB"/>
    <w:rsid w:val="009E7DD3"/>
    <w:rsid w:val="009F012F"/>
    <w:rsid w:val="009F0402"/>
    <w:rsid w:val="009F4711"/>
    <w:rsid w:val="009F4D7F"/>
    <w:rsid w:val="009F554D"/>
    <w:rsid w:val="009F56FD"/>
    <w:rsid w:val="009F5749"/>
    <w:rsid w:val="009F70C4"/>
    <w:rsid w:val="00A0126B"/>
    <w:rsid w:val="00A01AF3"/>
    <w:rsid w:val="00A02548"/>
    <w:rsid w:val="00A02550"/>
    <w:rsid w:val="00A02878"/>
    <w:rsid w:val="00A02DC3"/>
    <w:rsid w:val="00A03116"/>
    <w:rsid w:val="00A03841"/>
    <w:rsid w:val="00A038E1"/>
    <w:rsid w:val="00A05F71"/>
    <w:rsid w:val="00A10C46"/>
    <w:rsid w:val="00A1171B"/>
    <w:rsid w:val="00A12506"/>
    <w:rsid w:val="00A1261E"/>
    <w:rsid w:val="00A13340"/>
    <w:rsid w:val="00A1357C"/>
    <w:rsid w:val="00A14EBC"/>
    <w:rsid w:val="00A16423"/>
    <w:rsid w:val="00A16996"/>
    <w:rsid w:val="00A16EB6"/>
    <w:rsid w:val="00A20449"/>
    <w:rsid w:val="00A21DB1"/>
    <w:rsid w:val="00A223EC"/>
    <w:rsid w:val="00A25209"/>
    <w:rsid w:val="00A2566B"/>
    <w:rsid w:val="00A268E4"/>
    <w:rsid w:val="00A26AC1"/>
    <w:rsid w:val="00A26E04"/>
    <w:rsid w:val="00A311DA"/>
    <w:rsid w:val="00A3194E"/>
    <w:rsid w:val="00A32DB2"/>
    <w:rsid w:val="00A34BB5"/>
    <w:rsid w:val="00A35CB5"/>
    <w:rsid w:val="00A37E78"/>
    <w:rsid w:val="00A40248"/>
    <w:rsid w:val="00A41762"/>
    <w:rsid w:val="00A4251A"/>
    <w:rsid w:val="00A42CC1"/>
    <w:rsid w:val="00A43B68"/>
    <w:rsid w:val="00A43BE7"/>
    <w:rsid w:val="00A44D65"/>
    <w:rsid w:val="00A45EC2"/>
    <w:rsid w:val="00A46240"/>
    <w:rsid w:val="00A46398"/>
    <w:rsid w:val="00A46AD5"/>
    <w:rsid w:val="00A47375"/>
    <w:rsid w:val="00A508AC"/>
    <w:rsid w:val="00A55D82"/>
    <w:rsid w:val="00A56D13"/>
    <w:rsid w:val="00A614FA"/>
    <w:rsid w:val="00A61D74"/>
    <w:rsid w:val="00A638B7"/>
    <w:rsid w:val="00A638E4"/>
    <w:rsid w:val="00A65530"/>
    <w:rsid w:val="00A67BAA"/>
    <w:rsid w:val="00A713CE"/>
    <w:rsid w:val="00A715A7"/>
    <w:rsid w:val="00A72549"/>
    <w:rsid w:val="00A72A73"/>
    <w:rsid w:val="00A73B18"/>
    <w:rsid w:val="00A757D0"/>
    <w:rsid w:val="00A7584C"/>
    <w:rsid w:val="00A75C3E"/>
    <w:rsid w:val="00A7604D"/>
    <w:rsid w:val="00A7680B"/>
    <w:rsid w:val="00A819EF"/>
    <w:rsid w:val="00A83012"/>
    <w:rsid w:val="00A837E0"/>
    <w:rsid w:val="00A860A2"/>
    <w:rsid w:val="00A861F7"/>
    <w:rsid w:val="00A92178"/>
    <w:rsid w:val="00A93004"/>
    <w:rsid w:val="00A943E8"/>
    <w:rsid w:val="00A958E0"/>
    <w:rsid w:val="00A95F08"/>
    <w:rsid w:val="00AA3110"/>
    <w:rsid w:val="00AA5240"/>
    <w:rsid w:val="00AA547C"/>
    <w:rsid w:val="00AA782B"/>
    <w:rsid w:val="00AB0065"/>
    <w:rsid w:val="00AB142E"/>
    <w:rsid w:val="00AB1BD0"/>
    <w:rsid w:val="00AB3722"/>
    <w:rsid w:val="00AB433D"/>
    <w:rsid w:val="00AB5747"/>
    <w:rsid w:val="00AB6960"/>
    <w:rsid w:val="00AB69C3"/>
    <w:rsid w:val="00AC2957"/>
    <w:rsid w:val="00AC2CD4"/>
    <w:rsid w:val="00AC3187"/>
    <w:rsid w:val="00AC3B02"/>
    <w:rsid w:val="00AC4116"/>
    <w:rsid w:val="00AC4195"/>
    <w:rsid w:val="00AC7091"/>
    <w:rsid w:val="00AD0356"/>
    <w:rsid w:val="00AD0EE6"/>
    <w:rsid w:val="00AD1135"/>
    <w:rsid w:val="00AD174D"/>
    <w:rsid w:val="00AD2198"/>
    <w:rsid w:val="00AD38E6"/>
    <w:rsid w:val="00AD46E3"/>
    <w:rsid w:val="00AD557D"/>
    <w:rsid w:val="00AD6574"/>
    <w:rsid w:val="00AD668B"/>
    <w:rsid w:val="00AE0B48"/>
    <w:rsid w:val="00AE2C97"/>
    <w:rsid w:val="00AE3D83"/>
    <w:rsid w:val="00AE5FC4"/>
    <w:rsid w:val="00AE7947"/>
    <w:rsid w:val="00AE7CEF"/>
    <w:rsid w:val="00B0141D"/>
    <w:rsid w:val="00B02664"/>
    <w:rsid w:val="00B026A8"/>
    <w:rsid w:val="00B034CC"/>
    <w:rsid w:val="00B0360A"/>
    <w:rsid w:val="00B04E53"/>
    <w:rsid w:val="00B04F6B"/>
    <w:rsid w:val="00B06760"/>
    <w:rsid w:val="00B068B2"/>
    <w:rsid w:val="00B107FD"/>
    <w:rsid w:val="00B10D22"/>
    <w:rsid w:val="00B10EE2"/>
    <w:rsid w:val="00B118AC"/>
    <w:rsid w:val="00B11E7C"/>
    <w:rsid w:val="00B122A1"/>
    <w:rsid w:val="00B125E6"/>
    <w:rsid w:val="00B13025"/>
    <w:rsid w:val="00B135CA"/>
    <w:rsid w:val="00B15141"/>
    <w:rsid w:val="00B153F1"/>
    <w:rsid w:val="00B165E7"/>
    <w:rsid w:val="00B170DF"/>
    <w:rsid w:val="00B20848"/>
    <w:rsid w:val="00B223F9"/>
    <w:rsid w:val="00B2249D"/>
    <w:rsid w:val="00B227BE"/>
    <w:rsid w:val="00B22D34"/>
    <w:rsid w:val="00B2368B"/>
    <w:rsid w:val="00B2422F"/>
    <w:rsid w:val="00B25BE6"/>
    <w:rsid w:val="00B25EFA"/>
    <w:rsid w:val="00B2712E"/>
    <w:rsid w:val="00B27235"/>
    <w:rsid w:val="00B276C9"/>
    <w:rsid w:val="00B30F7F"/>
    <w:rsid w:val="00B31287"/>
    <w:rsid w:val="00B3284E"/>
    <w:rsid w:val="00B33F3F"/>
    <w:rsid w:val="00B3458F"/>
    <w:rsid w:val="00B349A6"/>
    <w:rsid w:val="00B374B4"/>
    <w:rsid w:val="00B413D3"/>
    <w:rsid w:val="00B419B2"/>
    <w:rsid w:val="00B42E9D"/>
    <w:rsid w:val="00B433F8"/>
    <w:rsid w:val="00B435E7"/>
    <w:rsid w:val="00B4490D"/>
    <w:rsid w:val="00B451D8"/>
    <w:rsid w:val="00B456DB"/>
    <w:rsid w:val="00B4600F"/>
    <w:rsid w:val="00B4717C"/>
    <w:rsid w:val="00B47416"/>
    <w:rsid w:val="00B518B7"/>
    <w:rsid w:val="00B5384D"/>
    <w:rsid w:val="00B5404A"/>
    <w:rsid w:val="00B55033"/>
    <w:rsid w:val="00B60194"/>
    <w:rsid w:val="00B62073"/>
    <w:rsid w:val="00B63844"/>
    <w:rsid w:val="00B63D03"/>
    <w:rsid w:val="00B66489"/>
    <w:rsid w:val="00B6679E"/>
    <w:rsid w:val="00B678BA"/>
    <w:rsid w:val="00B67F30"/>
    <w:rsid w:val="00B71BA9"/>
    <w:rsid w:val="00B733CF"/>
    <w:rsid w:val="00B74559"/>
    <w:rsid w:val="00B7692F"/>
    <w:rsid w:val="00B774F0"/>
    <w:rsid w:val="00B77FB1"/>
    <w:rsid w:val="00B8050A"/>
    <w:rsid w:val="00B83907"/>
    <w:rsid w:val="00B84904"/>
    <w:rsid w:val="00B85B5D"/>
    <w:rsid w:val="00B85DC4"/>
    <w:rsid w:val="00B87C69"/>
    <w:rsid w:val="00B90C9F"/>
    <w:rsid w:val="00B911D6"/>
    <w:rsid w:val="00B93A1F"/>
    <w:rsid w:val="00B96055"/>
    <w:rsid w:val="00B97A16"/>
    <w:rsid w:val="00B97A56"/>
    <w:rsid w:val="00BA04F7"/>
    <w:rsid w:val="00BA0740"/>
    <w:rsid w:val="00BA0A24"/>
    <w:rsid w:val="00BA0C3D"/>
    <w:rsid w:val="00BA59E8"/>
    <w:rsid w:val="00BA6511"/>
    <w:rsid w:val="00BA6D6A"/>
    <w:rsid w:val="00BA7CC4"/>
    <w:rsid w:val="00BB039F"/>
    <w:rsid w:val="00BB06E0"/>
    <w:rsid w:val="00BB3CFD"/>
    <w:rsid w:val="00BB3F90"/>
    <w:rsid w:val="00BB51B2"/>
    <w:rsid w:val="00BB56A3"/>
    <w:rsid w:val="00BB70BA"/>
    <w:rsid w:val="00BC1132"/>
    <w:rsid w:val="00BC1B52"/>
    <w:rsid w:val="00BC2A27"/>
    <w:rsid w:val="00BC6A39"/>
    <w:rsid w:val="00BC7E58"/>
    <w:rsid w:val="00BD0A52"/>
    <w:rsid w:val="00BD0FB9"/>
    <w:rsid w:val="00BD2EA0"/>
    <w:rsid w:val="00BD3D28"/>
    <w:rsid w:val="00BD6722"/>
    <w:rsid w:val="00BD7473"/>
    <w:rsid w:val="00BE000E"/>
    <w:rsid w:val="00BE01BD"/>
    <w:rsid w:val="00BE0616"/>
    <w:rsid w:val="00BE1196"/>
    <w:rsid w:val="00BE15C4"/>
    <w:rsid w:val="00BE17E6"/>
    <w:rsid w:val="00BE2806"/>
    <w:rsid w:val="00BE286C"/>
    <w:rsid w:val="00BE56CB"/>
    <w:rsid w:val="00BE5B40"/>
    <w:rsid w:val="00BE66D3"/>
    <w:rsid w:val="00BE6CEB"/>
    <w:rsid w:val="00BF3C0A"/>
    <w:rsid w:val="00BF4E3F"/>
    <w:rsid w:val="00C002DC"/>
    <w:rsid w:val="00C01E02"/>
    <w:rsid w:val="00C022E7"/>
    <w:rsid w:val="00C025C6"/>
    <w:rsid w:val="00C026E8"/>
    <w:rsid w:val="00C02DF5"/>
    <w:rsid w:val="00C037BB"/>
    <w:rsid w:val="00C03F7B"/>
    <w:rsid w:val="00C06C93"/>
    <w:rsid w:val="00C1002E"/>
    <w:rsid w:val="00C1056E"/>
    <w:rsid w:val="00C10741"/>
    <w:rsid w:val="00C129FF"/>
    <w:rsid w:val="00C13F81"/>
    <w:rsid w:val="00C1589E"/>
    <w:rsid w:val="00C17460"/>
    <w:rsid w:val="00C20D2B"/>
    <w:rsid w:val="00C21534"/>
    <w:rsid w:val="00C21872"/>
    <w:rsid w:val="00C26DB0"/>
    <w:rsid w:val="00C3111B"/>
    <w:rsid w:val="00C33EF6"/>
    <w:rsid w:val="00C3433B"/>
    <w:rsid w:val="00C34795"/>
    <w:rsid w:val="00C34E1F"/>
    <w:rsid w:val="00C35BD5"/>
    <w:rsid w:val="00C407A9"/>
    <w:rsid w:val="00C43273"/>
    <w:rsid w:val="00C43EA8"/>
    <w:rsid w:val="00C501D0"/>
    <w:rsid w:val="00C513C2"/>
    <w:rsid w:val="00C52573"/>
    <w:rsid w:val="00C529B3"/>
    <w:rsid w:val="00C54C76"/>
    <w:rsid w:val="00C552FC"/>
    <w:rsid w:val="00C573D7"/>
    <w:rsid w:val="00C60B70"/>
    <w:rsid w:val="00C61044"/>
    <w:rsid w:val="00C61494"/>
    <w:rsid w:val="00C62E8D"/>
    <w:rsid w:val="00C635DE"/>
    <w:rsid w:val="00C6413C"/>
    <w:rsid w:val="00C645C4"/>
    <w:rsid w:val="00C64666"/>
    <w:rsid w:val="00C651FA"/>
    <w:rsid w:val="00C66DBD"/>
    <w:rsid w:val="00C66EB6"/>
    <w:rsid w:val="00C7280E"/>
    <w:rsid w:val="00C74C40"/>
    <w:rsid w:val="00C75522"/>
    <w:rsid w:val="00C76567"/>
    <w:rsid w:val="00C76844"/>
    <w:rsid w:val="00C7746D"/>
    <w:rsid w:val="00C7759A"/>
    <w:rsid w:val="00C8139D"/>
    <w:rsid w:val="00C8265B"/>
    <w:rsid w:val="00C82DE7"/>
    <w:rsid w:val="00C83A92"/>
    <w:rsid w:val="00C84AD0"/>
    <w:rsid w:val="00C870A2"/>
    <w:rsid w:val="00C9104B"/>
    <w:rsid w:val="00C91D60"/>
    <w:rsid w:val="00C92DCD"/>
    <w:rsid w:val="00C97456"/>
    <w:rsid w:val="00CA07DE"/>
    <w:rsid w:val="00CA16DD"/>
    <w:rsid w:val="00CA2BC6"/>
    <w:rsid w:val="00CA33BB"/>
    <w:rsid w:val="00CB2E6E"/>
    <w:rsid w:val="00CB4273"/>
    <w:rsid w:val="00CB452B"/>
    <w:rsid w:val="00CB4943"/>
    <w:rsid w:val="00CB5D67"/>
    <w:rsid w:val="00CB5E62"/>
    <w:rsid w:val="00CB5FD4"/>
    <w:rsid w:val="00CB7F81"/>
    <w:rsid w:val="00CC01E4"/>
    <w:rsid w:val="00CC0E34"/>
    <w:rsid w:val="00CC2080"/>
    <w:rsid w:val="00CC24AF"/>
    <w:rsid w:val="00CC32CF"/>
    <w:rsid w:val="00CC5306"/>
    <w:rsid w:val="00CC65DC"/>
    <w:rsid w:val="00CC78DB"/>
    <w:rsid w:val="00CC7A3B"/>
    <w:rsid w:val="00CD0238"/>
    <w:rsid w:val="00CD0915"/>
    <w:rsid w:val="00CD117B"/>
    <w:rsid w:val="00CD4E34"/>
    <w:rsid w:val="00CD605D"/>
    <w:rsid w:val="00CD7ABA"/>
    <w:rsid w:val="00CD7C7E"/>
    <w:rsid w:val="00CE3108"/>
    <w:rsid w:val="00CE31E8"/>
    <w:rsid w:val="00CE4985"/>
    <w:rsid w:val="00CE5638"/>
    <w:rsid w:val="00CE62CC"/>
    <w:rsid w:val="00CE774E"/>
    <w:rsid w:val="00CE7D24"/>
    <w:rsid w:val="00CF09D8"/>
    <w:rsid w:val="00CF377A"/>
    <w:rsid w:val="00CF5113"/>
    <w:rsid w:val="00D01E58"/>
    <w:rsid w:val="00D02860"/>
    <w:rsid w:val="00D02C31"/>
    <w:rsid w:val="00D04DD1"/>
    <w:rsid w:val="00D0586B"/>
    <w:rsid w:val="00D05905"/>
    <w:rsid w:val="00D05BD0"/>
    <w:rsid w:val="00D05EA0"/>
    <w:rsid w:val="00D06C92"/>
    <w:rsid w:val="00D10906"/>
    <w:rsid w:val="00D114B9"/>
    <w:rsid w:val="00D12484"/>
    <w:rsid w:val="00D12D2E"/>
    <w:rsid w:val="00D152D2"/>
    <w:rsid w:val="00D1612C"/>
    <w:rsid w:val="00D16DA8"/>
    <w:rsid w:val="00D16E44"/>
    <w:rsid w:val="00D17221"/>
    <w:rsid w:val="00D206CB"/>
    <w:rsid w:val="00D220CE"/>
    <w:rsid w:val="00D228CE"/>
    <w:rsid w:val="00D22F17"/>
    <w:rsid w:val="00D249C5"/>
    <w:rsid w:val="00D257DA"/>
    <w:rsid w:val="00D25889"/>
    <w:rsid w:val="00D268C1"/>
    <w:rsid w:val="00D26E40"/>
    <w:rsid w:val="00D26E46"/>
    <w:rsid w:val="00D30DB9"/>
    <w:rsid w:val="00D330FE"/>
    <w:rsid w:val="00D347FF"/>
    <w:rsid w:val="00D34CDB"/>
    <w:rsid w:val="00D379CA"/>
    <w:rsid w:val="00D414F5"/>
    <w:rsid w:val="00D43E73"/>
    <w:rsid w:val="00D43E8C"/>
    <w:rsid w:val="00D4408F"/>
    <w:rsid w:val="00D477AB"/>
    <w:rsid w:val="00D47E85"/>
    <w:rsid w:val="00D50D3C"/>
    <w:rsid w:val="00D517E5"/>
    <w:rsid w:val="00D52B31"/>
    <w:rsid w:val="00D5395A"/>
    <w:rsid w:val="00D53DFD"/>
    <w:rsid w:val="00D546B8"/>
    <w:rsid w:val="00D56B10"/>
    <w:rsid w:val="00D60CFE"/>
    <w:rsid w:val="00D62542"/>
    <w:rsid w:val="00D63B7D"/>
    <w:rsid w:val="00D63D30"/>
    <w:rsid w:val="00D63EE9"/>
    <w:rsid w:val="00D65B97"/>
    <w:rsid w:val="00D6694D"/>
    <w:rsid w:val="00D71BB7"/>
    <w:rsid w:val="00D75623"/>
    <w:rsid w:val="00D75CA9"/>
    <w:rsid w:val="00D763A2"/>
    <w:rsid w:val="00D77126"/>
    <w:rsid w:val="00D77B2A"/>
    <w:rsid w:val="00D80696"/>
    <w:rsid w:val="00D80B86"/>
    <w:rsid w:val="00D80C01"/>
    <w:rsid w:val="00D813FC"/>
    <w:rsid w:val="00D81A34"/>
    <w:rsid w:val="00D83ACE"/>
    <w:rsid w:val="00D848F5"/>
    <w:rsid w:val="00D878C5"/>
    <w:rsid w:val="00D87B70"/>
    <w:rsid w:val="00D9121D"/>
    <w:rsid w:val="00D919B5"/>
    <w:rsid w:val="00D91F8C"/>
    <w:rsid w:val="00D92F49"/>
    <w:rsid w:val="00D95024"/>
    <w:rsid w:val="00D953E3"/>
    <w:rsid w:val="00D96482"/>
    <w:rsid w:val="00D96F24"/>
    <w:rsid w:val="00D97C54"/>
    <w:rsid w:val="00DA10A6"/>
    <w:rsid w:val="00DA19A5"/>
    <w:rsid w:val="00DA3A2B"/>
    <w:rsid w:val="00DA3A50"/>
    <w:rsid w:val="00DA40BC"/>
    <w:rsid w:val="00DA4D01"/>
    <w:rsid w:val="00DA5226"/>
    <w:rsid w:val="00DA769D"/>
    <w:rsid w:val="00DB0970"/>
    <w:rsid w:val="00DB1CAF"/>
    <w:rsid w:val="00DB2EB6"/>
    <w:rsid w:val="00DB31A5"/>
    <w:rsid w:val="00DB35FE"/>
    <w:rsid w:val="00DB552B"/>
    <w:rsid w:val="00DB56AA"/>
    <w:rsid w:val="00DB6BB0"/>
    <w:rsid w:val="00DC0717"/>
    <w:rsid w:val="00DC0C51"/>
    <w:rsid w:val="00DC23BA"/>
    <w:rsid w:val="00DC3226"/>
    <w:rsid w:val="00DC3C97"/>
    <w:rsid w:val="00DC57BA"/>
    <w:rsid w:val="00DC74D6"/>
    <w:rsid w:val="00DD072C"/>
    <w:rsid w:val="00DD0A00"/>
    <w:rsid w:val="00DD1E5B"/>
    <w:rsid w:val="00DD1FFD"/>
    <w:rsid w:val="00DD3656"/>
    <w:rsid w:val="00DD3C4D"/>
    <w:rsid w:val="00DD5907"/>
    <w:rsid w:val="00DD594E"/>
    <w:rsid w:val="00DD784B"/>
    <w:rsid w:val="00DE0382"/>
    <w:rsid w:val="00DE0EF3"/>
    <w:rsid w:val="00DE12D9"/>
    <w:rsid w:val="00DE1870"/>
    <w:rsid w:val="00DE1F7D"/>
    <w:rsid w:val="00DE1FDC"/>
    <w:rsid w:val="00DE289B"/>
    <w:rsid w:val="00DE2A21"/>
    <w:rsid w:val="00DE2FC4"/>
    <w:rsid w:val="00DE40B7"/>
    <w:rsid w:val="00DE574F"/>
    <w:rsid w:val="00DE5D41"/>
    <w:rsid w:val="00DE755B"/>
    <w:rsid w:val="00DF0CB6"/>
    <w:rsid w:val="00DF146E"/>
    <w:rsid w:val="00DF1916"/>
    <w:rsid w:val="00DF2F77"/>
    <w:rsid w:val="00DF36E5"/>
    <w:rsid w:val="00DF54CE"/>
    <w:rsid w:val="00E0058C"/>
    <w:rsid w:val="00E02052"/>
    <w:rsid w:val="00E02EB9"/>
    <w:rsid w:val="00E03446"/>
    <w:rsid w:val="00E04BED"/>
    <w:rsid w:val="00E066C9"/>
    <w:rsid w:val="00E0690D"/>
    <w:rsid w:val="00E100CE"/>
    <w:rsid w:val="00E10539"/>
    <w:rsid w:val="00E10C18"/>
    <w:rsid w:val="00E10E8B"/>
    <w:rsid w:val="00E114A5"/>
    <w:rsid w:val="00E1280E"/>
    <w:rsid w:val="00E12A62"/>
    <w:rsid w:val="00E1652F"/>
    <w:rsid w:val="00E16CDC"/>
    <w:rsid w:val="00E17A67"/>
    <w:rsid w:val="00E17B6D"/>
    <w:rsid w:val="00E200AD"/>
    <w:rsid w:val="00E2084D"/>
    <w:rsid w:val="00E20ECE"/>
    <w:rsid w:val="00E21A8E"/>
    <w:rsid w:val="00E2279D"/>
    <w:rsid w:val="00E233AF"/>
    <w:rsid w:val="00E24A35"/>
    <w:rsid w:val="00E24C7A"/>
    <w:rsid w:val="00E315E0"/>
    <w:rsid w:val="00E3174D"/>
    <w:rsid w:val="00E31E02"/>
    <w:rsid w:val="00E3236C"/>
    <w:rsid w:val="00E32C03"/>
    <w:rsid w:val="00E33E4A"/>
    <w:rsid w:val="00E36A6A"/>
    <w:rsid w:val="00E40D5F"/>
    <w:rsid w:val="00E41CDF"/>
    <w:rsid w:val="00E43B34"/>
    <w:rsid w:val="00E44863"/>
    <w:rsid w:val="00E45520"/>
    <w:rsid w:val="00E4555C"/>
    <w:rsid w:val="00E4556D"/>
    <w:rsid w:val="00E45FF5"/>
    <w:rsid w:val="00E47EA4"/>
    <w:rsid w:val="00E5008F"/>
    <w:rsid w:val="00E51274"/>
    <w:rsid w:val="00E5197C"/>
    <w:rsid w:val="00E5232A"/>
    <w:rsid w:val="00E53630"/>
    <w:rsid w:val="00E556BF"/>
    <w:rsid w:val="00E559C2"/>
    <w:rsid w:val="00E6129A"/>
    <w:rsid w:val="00E61CF0"/>
    <w:rsid w:val="00E6328D"/>
    <w:rsid w:val="00E637E6"/>
    <w:rsid w:val="00E642C3"/>
    <w:rsid w:val="00E64AE9"/>
    <w:rsid w:val="00E66C4B"/>
    <w:rsid w:val="00E71075"/>
    <w:rsid w:val="00E71C9F"/>
    <w:rsid w:val="00E71D1C"/>
    <w:rsid w:val="00E72BF6"/>
    <w:rsid w:val="00E7392F"/>
    <w:rsid w:val="00E73C4C"/>
    <w:rsid w:val="00E73C66"/>
    <w:rsid w:val="00E73DB4"/>
    <w:rsid w:val="00E73F7F"/>
    <w:rsid w:val="00E74800"/>
    <w:rsid w:val="00E74C35"/>
    <w:rsid w:val="00E74F3B"/>
    <w:rsid w:val="00E75984"/>
    <w:rsid w:val="00E75C76"/>
    <w:rsid w:val="00E75DCC"/>
    <w:rsid w:val="00E764E7"/>
    <w:rsid w:val="00E83F5A"/>
    <w:rsid w:val="00E8417D"/>
    <w:rsid w:val="00E8554B"/>
    <w:rsid w:val="00E86779"/>
    <w:rsid w:val="00E872CB"/>
    <w:rsid w:val="00E90046"/>
    <w:rsid w:val="00E9107E"/>
    <w:rsid w:val="00E914E5"/>
    <w:rsid w:val="00E917DA"/>
    <w:rsid w:val="00E91CB1"/>
    <w:rsid w:val="00E920FE"/>
    <w:rsid w:val="00E936A8"/>
    <w:rsid w:val="00E9391E"/>
    <w:rsid w:val="00E94E47"/>
    <w:rsid w:val="00E956DF"/>
    <w:rsid w:val="00E9594A"/>
    <w:rsid w:val="00E96E9A"/>
    <w:rsid w:val="00EA04FA"/>
    <w:rsid w:val="00EA1E3B"/>
    <w:rsid w:val="00EA1EA9"/>
    <w:rsid w:val="00EA32B9"/>
    <w:rsid w:val="00EA60F2"/>
    <w:rsid w:val="00EA6C7C"/>
    <w:rsid w:val="00EA7267"/>
    <w:rsid w:val="00EA7860"/>
    <w:rsid w:val="00EB01DC"/>
    <w:rsid w:val="00EB28F6"/>
    <w:rsid w:val="00EB2D49"/>
    <w:rsid w:val="00EB3364"/>
    <w:rsid w:val="00EB5943"/>
    <w:rsid w:val="00EB627F"/>
    <w:rsid w:val="00EB6A37"/>
    <w:rsid w:val="00EB790A"/>
    <w:rsid w:val="00EC13F3"/>
    <w:rsid w:val="00EC1C0A"/>
    <w:rsid w:val="00EC1D2E"/>
    <w:rsid w:val="00EC31F7"/>
    <w:rsid w:val="00EC3C0C"/>
    <w:rsid w:val="00EC45D7"/>
    <w:rsid w:val="00EC4F9E"/>
    <w:rsid w:val="00EC6411"/>
    <w:rsid w:val="00EC6B34"/>
    <w:rsid w:val="00ED1887"/>
    <w:rsid w:val="00ED1F29"/>
    <w:rsid w:val="00ED4147"/>
    <w:rsid w:val="00ED523C"/>
    <w:rsid w:val="00ED57E7"/>
    <w:rsid w:val="00ED5B6E"/>
    <w:rsid w:val="00ED5E9E"/>
    <w:rsid w:val="00EE0C56"/>
    <w:rsid w:val="00EE15FA"/>
    <w:rsid w:val="00EE246F"/>
    <w:rsid w:val="00EF0B98"/>
    <w:rsid w:val="00EF1080"/>
    <w:rsid w:val="00EF173F"/>
    <w:rsid w:val="00EF4C6F"/>
    <w:rsid w:val="00EF5C78"/>
    <w:rsid w:val="00EF657D"/>
    <w:rsid w:val="00EF6789"/>
    <w:rsid w:val="00F00166"/>
    <w:rsid w:val="00F01587"/>
    <w:rsid w:val="00F024CE"/>
    <w:rsid w:val="00F03836"/>
    <w:rsid w:val="00F05A5D"/>
    <w:rsid w:val="00F05CC8"/>
    <w:rsid w:val="00F100EF"/>
    <w:rsid w:val="00F10973"/>
    <w:rsid w:val="00F119CB"/>
    <w:rsid w:val="00F12ADC"/>
    <w:rsid w:val="00F13EDF"/>
    <w:rsid w:val="00F151F7"/>
    <w:rsid w:val="00F15790"/>
    <w:rsid w:val="00F15AA0"/>
    <w:rsid w:val="00F16E81"/>
    <w:rsid w:val="00F1741A"/>
    <w:rsid w:val="00F208C7"/>
    <w:rsid w:val="00F22671"/>
    <w:rsid w:val="00F24CD4"/>
    <w:rsid w:val="00F253FF"/>
    <w:rsid w:val="00F2675B"/>
    <w:rsid w:val="00F269DA"/>
    <w:rsid w:val="00F270C3"/>
    <w:rsid w:val="00F31567"/>
    <w:rsid w:val="00F31B28"/>
    <w:rsid w:val="00F31C6E"/>
    <w:rsid w:val="00F34705"/>
    <w:rsid w:val="00F349D4"/>
    <w:rsid w:val="00F35443"/>
    <w:rsid w:val="00F37351"/>
    <w:rsid w:val="00F407D5"/>
    <w:rsid w:val="00F44DA3"/>
    <w:rsid w:val="00F54211"/>
    <w:rsid w:val="00F5627E"/>
    <w:rsid w:val="00F56893"/>
    <w:rsid w:val="00F60DB9"/>
    <w:rsid w:val="00F60F52"/>
    <w:rsid w:val="00F6120A"/>
    <w:rsid w:val="00F617AE"/>
    <w:rsid w:val="00F6191B"/>
    <w:rsid w:val="00F62364"/>
    <w:rsid w:val="00F6395E"/>
    <w:rsid w:val="00F63B21"/>
    <w:rsid w:val="00F64824"/>
    <w:rsid w:val="00F65EE6"/>
    <w:rsid w:val="00F6727D"/>
    <w:rsid w:val="00F70DAD"/>
    <w:rsid w:val="00F70F15"/>
    <w:rsid w:val="00F717D4"/>
    <w:rsid w:val="00F7600E"/>
    <w:rsid w:val="00F763F8"/>
    <w:rsid w:val="00F769C8"/>
    <w:rsid w:val="00F77B64"/>
    <w:rsid w:val="00F8077F"/>
    <w:rsid w:val="00F814C0"/>
    <w:rsid w:val="00F826D7"/>
    <w:rsid w:val="00F82C58"/>
    <w:rsid w:val="00F831B9"/>
    <w:rsid w:val="00F83D3F"/>
    <w:rsid w:val="00F8474F"/>
    <w:rsid w:val="00F84D1C"/>
    <w:rsid w:val="00F85937"/>
    <w:rsid w:val="00F85E64"/>
    <w:rsid w:val="00F909D3"/>
    <w:rsid w:val="00F927CB"/>
    <w:rsid w:val="00F9425C"/>
    <w:rsid w:val="00F945C6"/>
    <w:rsid w:val="00F959B0"/>
    <w:rsid w:val="00F963CA"/>
    <w:rsid w:val="00FA0158"/>
    <w:rsid w:val="00FA215C"/>
    <w:rsid w:val="00FA2E67"/>
    <w:rsid w:val="00FA3DDD"/>
    <w:rsid w:val="00FA604D"/>
    <w:rsid w:val="00FA6431"/>
    <w:rsid w:val="00FA7557"/>
    <w:rsid w:val="00FB230E"/>
    <w:rsid w:val="00FB2884"/>
    <w:rsid w:val="00FB2EFF"/>
    <w:rsid w:val="00FB459C"/>
    <w:rsid w:val="00FB4AFC"/>
    <w:rsid w:val="00FB4EFE"/>
    <w:rsid w:val="00FB502E"/>
    <w:rsid w:val="00FB548E"/>
    <w:rsid w:val="00FB68CA"/>
    <w:rsid w:val="00FC0361"/>
    <w:rsid w:val="00FC0B6C"/>
    <w:rsid w:val="00FC495C"/>
    <w:rsid w:val="00FC5355"/>
    <w:rsid w:val="00FC5F80"/>
    <w:rsid w:val="00FD0AED"/>
    <w:rsid w:val="00FD0E07"/>
    <w:rsid w:val="00FD1F97"/>
    <w:rsid w:val="00FD27A5"/>
    <w:rsid w:val="00FD321A"/>
    <w:rsid w:val="00FD4290"/>
    <w:rsid w:val="00FD5265"/>
    <w:rsid w:val="00FD6020"/>
    <w:rsid w:val="00FD7167"/>
    <w:rsid w:val="00FE0AF7"/>
    <w:rsid w:val="00FE0BDA"/>
    <w:rsid w:val="00FE15CF"/>
    <w:rsid w:val="00FE3C20"/>
    <w:rsid w:val="00FE3C89"/>
    <w:rsid w:val="00FE42A9"/>
    <w:rsid w:val="00FE46F0"/>
    <w:rsid w:val="00FE685C"/>
    <w:rsid w:val="00FE6EC6"/>
    <w:rsid w:val="00FE7109"/>
    <w:rsid w:val="00FF03CE"/>
    <w:rsid w:val="00FF2744"/>
    <w:rsid w:val="00FF27EB"/>
    <w:rsid w:val="00FF2C7E"/>
    <w:rsid w:val="00FF4DE2"/>
    <w:rsid w:val="00FF5CCD"/>
    <w:rsid w:val="00FF6FD9"/>
    <w:rsid w:val="00FF789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705"/>
    <w:pPr>
      <w:spacing w:beforeLines="120" w:afterLines="120" w:line="360" w:lineRule="auto"/>
      <w:jc w:val="both"/>
    </w:pPr>
    <w:rPr>
      <w:rFonts w:ascii="Arial Narrow" w:hAnsi="Arial Narrow"/>
      <w:sz w:val="22"/>
      <w:szCs w:val="22"/>
    </w:rPr>
  </w:style>
  <w:style w:type="paragraph" w:styleId="Ttulo1">
    <w:name w:val="heading 1"/>
    <w:basedOn w:val="Normal"/>
    <w:next w:val="Normal"/>
    <w:link w:val="Ttulo1Char"/>
    <w:qFormat/>
    <w:rsid w:val="0023103B"/>
    <w:pPr>
      <w:keepNext/>
      <w:tabs>
        <w:tab w:val="center" w:pos="4819"/>
        <w:tab w:val="left" w:pos="8151"/>
      </w:tabs>
      <w:outlineLvl w:val="0"/>
    </w:pPr>
    <w:rPr>
      <w:b/>
      <w:bCs/>
      <w:sz w:val="28"/>
      <w:lang/>
    </w:rPr>
  </w:style>
  <w:style w:type="paragraph" w:styleId="Ttulo2">
    <w:name w:val="heading 2"/>
    <w:basedOn w:val="Normal"/>
    <w:next w:val="Normal"/>
    <w:qFormat/>
    <w:rsid w:val="007A487F"/>
    <w:pPr>
      <w:suppressAutoHyphens/>
      <w:ind w:right="45"/>
      <w:outlineLvl w:val="1"/>
    </w:pPr>
    <w:rPr>
      <w:rFonts w:ascii="Arial" w:hAnsi="Arial" w:cs="Arial"/>
      <w:b/>
      <w:bCs/>
      <w:sz w:val="24"/>
    </w:rPr>
  </w:style>
  <w:style w:type="paragraph" w:styleId="Ttulo3">
    <w:name w:val="heading 3"/>
    <w:basedOn w:val="Normal"/>
    <w:next w:val="Normal"/>
    <w:link w:val="Ttulo3Char"/>
    <w:qFormat/>
    <w:rsid w:val="005D1FBA"/>
    <w:pPr>
      <w:keepNext/>
      <w:spacing w:before="240" w:after="60"/>
      <w:jc w:val="left"/>
      <w:outlineLvl w:val="2"/>
    </w:pPr>
    <w:rPr>
      <w:rFonts w:ascii="Arial" w:hAnsi="Arial"/>
      <w:b/>
      <w:bCs/>
      <w:i/>
      <w:szCs w:val="26"/>
      <w:lang/>
    </w:rPr>
  </w:style>
  <w:style w:type="paragraph" w:styleId="Ttulo4">
    <w:name w:val="heading 4"/>
    <w:basedOn w:val="Normal"/>
    <w:next w:val="Normal"/>
    <w:link w:val="Ttulo4Char"/>
    <w:qFormat/>
    <w:rsid w:val="00114168"/>
    <w:pPr>
      <w:keepNext/>
      <w:spacing w:before="240" w:after="60"/>
      <w:outlineLvl w:val="3"/>
    </w:pPr>
    <w:rPr>
      <w:rFonts w:ascii="Times New Roman" w:hAnsi="Times New Roman"/>
      <w:b/>
      <w:bCs/>
      <w:spacing w:val="20"/>
      <w:sz w:val="28"/>
      <w:szCs w:val="28"/>
      <w:lang/>
    </w:rPr>
  </w:style>
  <w:style w:type="paragraph" w:styleId="Ttulo5">
    <w:name w:val="heading 5"/>
    <w:basedOn w:val="Normal"/>
    <w:next w:val="Normal"/>
    <w:link w:val="Ttulo5Char"/>
    <w:unhideWhenUsed/>
    <w:qFormat/>
    <w:rsid w:val="00B223F9"/>
    <w:pPr>
      <w:spacing w:before="240" w:after="60"/>
      <w:outlineLvl w:val="4"/>
    </w:pPr>
    <w:rPr>
      <w:rFonts w:ascii="Calibri" w:hAnsi="Calibri"/>
      <w:b/>
      <w:bCs/>
      <w:i/>
      <w:iCs/>
      <w:sz w:val="26"/>
      <w:szCs w:val="26"/>
      <w:lang/>
    </w:rPr>
  </w:style>
  <w:style w:type="paragraph" w:styleId="Ttulo6">
    <w:name w:val="heading 6"/>
    <w:basedOn w:val="Normal"/>
    <w:next w:val="Normal"/>
    <w:link w:val="Ttulo6Char"/>
    <w:qFormat/>
    <w:rsid w:val="00B223F9"/>
    <w:pPr>
      <w:numPr>
        <w:ilvl w:val="5"/>
        <w:numId w:val="1"/>
      </w:numPr>
      <w:spacing w:before="240" w:after="60"/>
      <w:outlineLvl w:val="5"/>
    </w:pPr>
    <w:rPr>
      <w:b/>
      <w:bCs/>
      <w:spacing w:val="20"/>
      <w:lang/>
    </w:rPr>
  </w:style>
  <w:style w:type="paragraph" w:styleId="Ttulo7">
    <w:name w:val="heading 7"/>
    <w:basedOn w:val="Normal"/>
    <w:next w:val="Normal"/>
    <w:link w:val="Ttulo7Char"/>
    <w:qFormat/>
    <w:rsid w:val="00B223F9"/>
    <w:pPr>
      <w:numPr>
        <w:ilvl w:val="6"/>
        <w:numId w:val="1"/>
      </w:numPr>
      <w:spacing w:before="240" w:after="60"/>
      <w:outlineLvl w:val="6"/>
    </w:pPr>
    <w:rPr>
      <w:spacing w:val="20"/>
      <w:sz w:val="24"/>
      <w:szCs w:val="24"/>
      <w:lang/>
    </w:rPr>
  </w:style>
  <w:style w:type="paragraph" w:styleId="Ttulo8">
    <w:name w:val="heading 8"/>
    <w:basedOn w:val="Normal"/>
    <w:next w:val="Normal"/>
    <w:link w:val="Ttulo8Char"/>
    <w:qFormat/>
    <w:rsid w:val="00B223F9"/>
    <w:pPr>
      <w:numPr>
        <w:ilvl w:val="7"/>
        <w:numId w:val="1"/>
      </w:numPr>
      <w:spacing w:before="240" w:after="60"/>
      <w:outlineLvl w:val="7"/>
    </w:pPr>
    <w:rPr>
      <w:i/>
      <w:iCs/>
      <w:spacing w:val="20"/>
      <w:sz w:val="24"/>
      <w:szCs w:val="24"/>
      <w:lang/>
    </w:rPr>
  </w:style>
  <w:style w:type="paragraph" w:styleId="Ttulo9">
    <w:name w:val="heading 9"/>
    <w:basedOn w:val="Normal"/>
    <w:next w:val="Normal"/>
    <w:link w:val="Ttulo9Char"/>
    <w:qFormat/>
    <w:rsid w:val="00B223F9"/>
    <w:pPr>
      <w:numPr>
        <w:ilvl w:val="8"/>
        <w:numId w:val="1"/>
      </w:numPr>
      <w:spacing w:before="240" w:after="60"/>
      <w:outlineLvl w:val="8"/>
    </w:pPr>
    <w:rPr>
      <w:rFonts w:ascii="Arial" w:hAnsi="Arial"/>
      <w:spacing w:val="20"/>
      <w:lang/>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95405"/>
    <w:pPr>
      <w:tabs>
        <w:tab w:val="center" w:pos="4419"/>
        <w:tab w:val="right" w:pos="8838"/>
      </w:tabs>
    </w:pPr>
  </w:style>
  <w:style w:type="paragraph" w:styleId="Rodap">
    <w:name w:val="footer"/>
    <w:basedOn w:val="Normal"/>
    <w:link w:val="RodapChar"/>
    <w:uiPriority w:val="99"/>
    <w:rsid w:val="00395405"/>
    <w:pPr>
      <w:tabs>
        <w:tab w:val="center" w:pos="4419"/>
        <w:tab w:val="right" w:pos="8838"/>
      </w:tabs>
    </w:pPr>
  </w:style>
  <w:style w:type="paragraph" w:styleId="NormalWeb">
    <w:name w:val="Normal (Web)"/>
    <w:basedOn w:val="Normal"/>
    <w:uiPriority w:val="99"/>
    <w:rsid w:val="003B5242"/>
    <w:pPr>
      <w:spacing w:before="100" w:beforeAutospacing="1" w:after="100" w:afterAutospacing="1"/>
    </w:pPr>
    <w:rPr>
      <w:color w:val="000000"/>
      <w:sz w:val="24"/>
      <w:szCs w:val="24"/>
    </w:rPr>
  </w:style>
  <w:style w:type="character" w:styleId="Forte">
    <w:name w:val="Strong"/>
    <w:qFormat/>
    <w:rsid w:val="003B5242"/>
    <w:rPr>
      <w:b/>
      <w:bCs/>
    </w:rPr>
  </w:style>
  <w:style w:type="character" w:styleId="Hyperlink">
    <w:name w:val="Hyperlink"/>
    <w:uiPriority w:val="99"/>
    <w:rsid w:val="001F26B3"/>
    <w:rPr>
      <w:color w:val="0000FF"/>
      <w:u w:val="single"/>
    </w:rPr>
  </w:style>
  <w:style w:type="paragraph" w:styleId="Ttulo">
    <w:name w:val="Title"/>
    <w:basedOn w:val="Normal"/>
    <w:qFormat/>
    <w:rsid w:val="00207984"/>
    <w:pPr>
      <w:jc w:val="center"/>
    </w:pPr>
    <w:rPr>
      <w:b/>
      <w:sz w:val="28"/>
    </w:rPr>
  </w:style>
  <w:style w:type="paragraph" w:styleId="Recuodecorpodetexto">
    <w:name w:val="Body Text Indent"/>
    <w:basedOn w:val="Normal"/>
    <w:rsid w:val="007E7B8B"/>
    <w:pPr>
      <w:ind w:left="708"/>
    </w:pPr>
    <w:rPr>
      <w:bCs/>
      <w:sz w:val="28"/>
      <w:szCs w:val="36"/>
    </w:rPr>
  </w:style>
  <w:style w:type="table" w:styleId="Tabelacomgrade">
    <w:name w:val="Table Grid"/>
    <w:basedOn w:val="Tabelanormal"/>
    <w:uiPriority w:val="59"/>
    <w:rsid w:val="006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rsid w:val="003B151F"/>
  </w:style>
  <w:style w:type="paragraph" w:styleId="Textodebalo">
    <w:name w:val="Balloon Text"/>
    <w:basedOn w:val="Normal"/>
    <w:link w:val="TextodebaloChar"/>
    <w:uiPriority w:val="99"/>
    <w:semiHidden/>
    <w:rsid w:val="00735479"/>
    <w:rPr>
      <w:rFonts w:ascii="Tahoma" w:hAnsi="Tahoma"/>
      <w:sz w:val="16"/>
      <w:szCs w:val="16"/>
      <w:lang/>
    </w:rPr>
  </w:style>
  <w:style w:type="character" w:customStyle="1" w:styleId="Ttulo3Char">
    <w:name w:val="Título 3 Char"/>
    <w:link w:val="Ttulo3"/>
    <w:rsid w:val="005D1FBA"/>
    <w:rPr>
      <w:rFonts w:ascii="Arial" w:hAnsi="Arial"/>
      <w:b/>
      <w:bCs/>
      <w:i/>
      <w:sz w:val="22"/>
      <w:szCs w:val="26"/>
      <w:lang/>
    </w:rPr>
  </w:style>
  <w:style w:type="paragraph" w:styleId="Textodenotaderodap">
    <w:name w:val="footnote text"/>
    <w:basedOn w:val="Normal"/>
    <w:link w:val="TextodenotaderodapChar"/>
    <w:uiPriority w:val="99"/>
    <w:unhideWhenUsed/>
    <w:rsid w:val="007E01FF"/>
  </w:style>
  <w:style w:type="character" w:customStyle="1" w:styleId="TextodenotaderodapChar">
    <w:name w:val="Texto de nota de rodapé Char"/>
    <w:basedOn w:val="Fontepargpadro"/>
    <w:link w:val="Textodenotaderodap"/>
    <w:uiPriority w:val="99"/>
    <w:rsid w:val="007E01FF"/>
  </w:style>
  <w:style w:type="character" w:styleId="Refdenotaderodap">
    <w:name w:val="footnote reference"/>
    <w:uiPriority w:val="99"/>
    <w:semiHidden/>
    <w:unhideWhenUsed/>
    <w:rsid w:val="007E01FF"/>
    <w:rPr>
      <w:vertAlign w:val="superscript"/>
    </w:rPr>
  </w:style>
  <w:style w:type="character" w:customStyle="1" w:styleId="Ttulo5Char">
    <w:name w:val="Título 5 Char"/>
    <w:link w:val="Ttulo5"/>
    <w:rsid w:val="00B223F9"/>
    <w:rPr>
      <w:rFonts w:ascii="Calibri" w:eastAsia="Times New Roman" w:hAnsi="Calibri" w:cs="Times New Roman"/>
      <w:b/>
      <w:bCs/>
      <w:i/>
      <w:iCs/>
      <w:sz w:val="26"/>
      <w:szCs w:val="26"/>
    </w:rPr>
  </w:style>
  <w:style w:type="paragraph" w:styleId="Corpodetexto">
    <w:name w:val="Body Text"/>
    <w:basedOn w:val="Normal"/>
    <w:link w:val="CorpodetextoChar"/>
    <w:uiPriority w:val="99"/>
    <w:unhideWhenUsed/>
    <w:rsid w:val="00B223F9"/>
  </w:style>
  <w:style w:type="character" w:customStyle="1" w:styleId="CorpodetextoChar">
    <w:name w:val="Corpo de texto Char"/>
    <w:basedOn w:val="Fontepargpadro"/>
    <w:link w:val="Corpodetexto"/>
    <w:rsid w:val="00B223F9"/>
  </w:style>
  <w:style w:type="character" w:customStyle="1" w:styleId="Ttulo6Char">
    <w:name w:val="Título 6 Char"/>
    <w:link w:val="Ttulo6"/>
    <w:rsid w:val="00B223F9"/>
    <w:rPr>
      <w:rFonts w:ascii="Arial Narrow" w:hAnsi="Arial Narrow"/>
      <w:b/>
      <w:bCs/>
      <w:spacing w:val="20"/>
      <w:sz w:val="22"/>
      <w:szCs w:val="22"/>
      <w:lang/>
    </w:rPr>
  </w:style>
  <w:style w:type="character" w:customStyle="1" w:styleId="Ttulo7Char">
    <w:name w:val="Título 7 Char"/>
    <w:link w:val="Ttulo7"/>
    <w:rsid w:val="00B223F9"/>
    <w:rPr>
      <w:rFonts w:ascii="Arial Narrow" w:hAnsi="Arial Narrow"/>
      <w:spacing w:val="20"/>
      <w:sz w:val="24"/>
      <w:szCs w:val="24"/>
      <w:lang/>
    </w:rPr>
  </w:style>
  <w:style w:type="character" w:customStyle="1" w:styleId="Ttulo8Char">
    <w:name w:val="Título 8 Char"/>
    <w:link w:val="Ttulo8"/>
    <w:rsid w:val="00B223F9"/>
    <w:rPr>
      <w:rFonts w:ascii="Arial Narrow" w:hAnsi="Arial Narrow"/>
      <w:i/>
      <w:iCs/>
      <w:spacing w:val="20"/>
      <w:sz w:val="24"/>
      <w:szCs w:val="24"/>
      <w:lang/>
    </w:rPr>
  </w:style>
  <w:style w:type="character" w:customStyle="1" w:styleId="Ttulo9Char">
    <w:name w:val="Título 9 Char"/>
    <w:link w:val="Ttulo9"/>
    <w:rsid w:val="00B223F9"/>
    <w:rPr>
      <w:rFonts w:ascii="Arial" w:hAnsi="Arial"/>
      <w:spacing w:val="20"/>
      <w:sz w:val="22"/>
      <w:szCs w:val="22"/>
      <w:lang/>
    </w:rPr>
  </w:style>
  <w:style w:type="character" w:styleId="TextodoEspaoReservado">
    <w:name w:val="Placeholder Text"/>
    <w:uiPriority w:val="99"/>
    <w:semiHidden/>
    <w:rsid w:val="00B223F9"/>
    <w:rPr>
      <w:color w:val="808080"/>
    </w:rPr>
  </w:style>
  <w:style w:type="character" w:customStyle="1" w:styleId="TextodebaloChar">
    <w:name w:val="Texto de balão Char"/>
    <w:link w:val="Textodebalo"/>
    <w:uiPriority w:val="99"/>
    <w:semiHidden/>
    <w:rsid w:val="00B223F9"/>
    <w:rPr>
      <w:rFonts w:ascii="Tahoma" w:hAnsi="Tahoma" w:cs="Tahoma"/>
      <w:sz w:val="16"/>
      <w:szCs w:val="16"/>
    </w:rPr>
  </w:style>
  <w:style w:type="character" w:customStyle="1" w:styleId="Ttulo1Char">
    <w:name w:val="Título 1 Char"/>
    <w:link w:val="Ttulo1"/>
    <w:rsid w:val="0023103B"/>
    <w:rPr>
      <w:rFonts w:ascii="Arial Narrow" w:hAnsi="Arial Narrow"/>
      <w:b/>
      <w:bCs/>
      <w:sz w:val="28"/>
      <w:szCs w:val="22"/>
    </w:rPr>
  </w:style>
  <w:style w:type="character" w:customStyle="1" w:styleId="CabealhoChar">
    <w:name w:val="Cabeçalho Char"/>
    <w:basedOn w:val="Fontepargpadro"/>
    <w:link w:val="Cabealho"/>
    <w:uiPriority w:val="99"/>
    <w:rsid w:val="00B223F9"/>
  </w:style>
  <w:style w:type="character" w:customStyle="1" w:styleId="RodapChar">
    <w:name w:val="Rodapé Char"/>
    <w:basedOn w:val="Fontepargpadro"/>
    <w:link w:val="Rodap"/>
    <w:uiPriority w:val="99"/>
    <w:rsid w:val="00B223F9"/>
  </w:style>
  <w:style w:type="paragraph" w:styleId="PargrafodaLista">
    <w:name w:val="List Paragraph"/>
    <w:basedOn w:val="Normal"/>
    <w:uiPriority w:val="34"/>
    <w:qFormat/>
    <w:rsid w:val="00B223F9"/>
    <w:pPr>
      <w:spacing w:before="240"/>
      <w:ind w:left="720"/>
      <w:contextualSpacing/>
    </w:pPr>
    <w:rPr>
      <w:rFonts w:ascii="Calibri" w:eastAsia="Calibri" w:hAnsi="Calibri"/>
      <w:lang w:eastAsia="en-US"/>
    </w:rPr>
  </w:style>
  <w:style w:type="paragraph" w:styleId="Corpodetexto2">
    <w:name w:val="Body Text 2"/>
    <w:basedOn w:val="Normal"/>
    <w:link w:val="Corpodetexto2Char"/>
    <w:uiPriority w:val="99"/>
    <w:unhideWhenUsed/>
    <w:rsid w:val="00B223F9"/>
    <w:pPr>
      <w:spacing w:before="240" w:line="480" w:lineRule="auto"/>
    </w:pPr>
    <w:rPr>
      <w:rFonts w:ascii="Calibri" w:eastAsia="Calibri" w:hAnsi="Calibri"/>
      <w:lang w:eastAsia="en-US"/>
    </w:rPr>
  </w:style>
  <w:style w:type="character" w:customStyle="1" w:styleId="Corpodetexto2Char">
    <w:name w:val="Corpo de texto 2 Char"/>
    <w:link w:val="Corpodetexto2"/>
    <w:uiPriority w:val="99"/>
    <w:rsid w:val="00B223F9"/>
    <w:rPr>
      <w:rFonts w:ascii="Calibri" w:eastAsia="Calibri" w:hAnsi="Calibri"/>
      <w:sz w:val="22"/>
      <w:szCs w:val="22"/>
      <w:lang w:eastAsia="en-US"/>
    </w:rPr>
  </w:style>
  <w:style w:type="paragraph" w:customStyle="1" w:styleId="Style2">
    <w:name w:val="Style 2"/>
    <w:basedOn w:val="Normal"/>
    <w:rsid w:val="00B223F9"/>
    <w:pPr>
      <w:widowControl w:val="0"/>
      <w:autoSpaceDE w:val="0"/>
      <w:autoSpaceDN w:val="0"/>
      <w:spacing w:before="216"/>
    </w:pPr>
    <w:rPr>
      <w:sz w:val="24"/>
      <w:szCs w:val="24"/>
    </w:rPr>
  </w:style>
  <w:style w:type="paragraph" w:styleId="Textoembloco">
    <w:name w:val="Block Text"/>
    <w:basedOn w:val="Normal"/>
    <w:rsid w:val="00B223F9"/>
    <w:pPr>
      <w:pBdr>
        <w:top w:val="single" w:sz="4" w:space="1" w:color="auto"/>
        <w:left w:val="single" w:sz="4" w:space="4" w:color="auto"/>
        <w:bottom w:val="single" w:sz="4" w:space="1" w:color="auto"/>
        <w:right w:val="single" w:sz="4" w:space="4" w:color="auto"/>
      </w:pBdr>
      <w:ind w:left="1134" w:right="1134"/>
    </w:pPr>
    <w:rPr>
      <w:sz w:val="24"/>
      <w:szCs w:val="24"/>
    </w:rPr>
  </w:style>
  <w:style w:type="character" w:customStyle="1" w:styleId="Ttulo4Char">
    <w:name w:val="Título 4 Char"/>
    <w:link w:val="Ttulo4"/>
    <w:rsid w:val="00114168"/>
    <w:rPr>
      <w:b/>
      <w:bCs/>
      <w:spacing w:val="20"/>
      <w:sz w:val="28"/>
      <w:szCs w:val="28"/>
    </w:rPr>
  </w:style>
  <w:style w:type="paragraph" w:styleId="Recuodecorpodetexto3">
    <w:name w:val="Body Text Indent 3"/>
    <w:basedOn w:val="Normal"/>
    <w:link w:val="Recuodecorpodetexto3Char"/>
    <w:rsid w:val="00114168"/>
    <w:pPr>
      <w:ind w:left="1134"/>
    </w:pPr>
    <w:rPr>
      <w:rFonts w:ascii="Arial" w:hAnsi="Arial"/>
      <w:snapToGrid w:val="0"/>
      <w:color w:val="000000"/>
      <w:sz w:val="24"/>
      <w:szCs w:val="20"/>
      <w:lang/>
    </w:rPr>
  </w:style>
  <w:style w:type="character" w:customStyle="1" w:styleId="Recuodecorpodetexto3Char">
    <w:name w:val="Recuo de corpo de texto 3 Char"/>
    <w:link w:val="Recuodecorpodetexto3"/>
    <w:rsid w:val="00114168"/>
    <w:rPr>
      <w:rFonts w:ascii="Arial" w:hAnsi="Arial"/>
      <w:snapToGrid w:val="0"/>
      <w:color w:val="000000"/>
      <w:sz w:val="24"/>
    </w:rPr>
  </w:style>
  <w:style w:type="paragraph" w:customStyle="1" w:styleId="xl24">
    <w:name w:val="xl24"/>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5">
    <w:name w:val="xl25"/>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7">
    <w:name w:val="xl27"/>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8">
    <w:name w:val="xl28"/>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9">
    <w:name w:val="xl29"/>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0">
    <w:name w:val="xl30"/>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1">
    <w:name w:val="xl31"/>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2">
    <w:name w:val="xl32"/>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3">
    <w:name w:val="xl33"/>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styleId="Sumrio1">
    <w:name w:val="toc 1"/>
    <w:basedOn w:val="Normal"/>
    <w:next w:val="Normal"/>
    <w:autoRedefine/>
    <w:uiPriority w:val="39"/>
    <w:rsid w:val="00114168"/>
    <w:rPr>
      <w:rFonts w:ascii="Arial" w:hAnsi="Arial"/>
      <w:spacing w:val="20"/>
      <w:sz w:val="24"/>
      <w:szCs w:val="24"/>
    </w:rPr>
  </w:style>
  <w:style w:type="paragraph" w:styleId="Sumrio5">
    <w:name w:val="toc 5"/>
    <w:basedOn w:val="Normal"/>
    <w:next w:val="Normal"/>
    <w:autoRedefine/>
    <w:semiHidden/>
    <w:rsid w:val="00114168"/>
    <w:pPr>
      <w:ind w:left="960"/>
    </w:pPr>
    <w:rPr>
      <w:rFonts w:ascii="Arial" w:hAnsi="Arial"/>
      <w:spacing w:val="20"/>
      <w:sz w:val="24"/>
      <w:szCs w:val="24"/>
    </w:rPr>
  </w:style>
  <w:style w:type="paragraph" w:styleId="Sumrio2">
    <w:name w:val="toc 2"/>
    <w:basedOn w:val="Normal"/>
    <w:next w:val="Normal"/>
    <w:autoRedefine/>
    <w:semiHidden/>
    <w:rsid w:val="00114168"/>
    <w:pPr>
      <w:ind w:left="240"/>
    </w:pPr>
    <w:rPr>
      <w:rFonts w:ascii="Arial" w:hAnsi="Arial"/>
      <w:spacing w:val="20"/>
      <w:sz w:val="24"/>
      <w:szCs w:val="24"/>
    </w:rPr>
  </w:style>
  <w:style w:type="paragraph" w:styleId="Recuodecorpodetexto2">
    <w:name w:val="Body Text Indent 2"/>
    <w:basedOn w:val="Normal"/>
    <w:link w:val="Recuodecorpodetexto2Char"/>
    <w:rsid w:val="00114168"/>
    <w:pPr>
      <w:spacing w:line="480" w:lineRule="auto"/>
      <w:ind w:left="283"/>
    </w:pPr>
    <w:rPr>
      <w:rFonts w:ascii="Arial" w:hAnsi="Arial"/>
      <w:spacing w:val="20"/>
      <w:sz w:val="24"/>
      <w:szCs w:val="24"/>
      <w:lang/>
    </w:rPr>
  </w:style>
  <w:style w:type="character" w:customStyle="1" w:styleId="Recuodecorpodetexto2Char">
    <w:name w:val="Recuo de corpo de texto 2 Char"/>
    <w:link w:val="Recuodecorpodetexto2"/>
    <w:rsid w:val="00114168"/>
    <w:rPr>
      <w:rFonts w:ascii="Arial" w:hAnsi="Arial"/>
      <w:spacing w:val="20"/>
      <w:sz w:val="24"/>
      <w:szCs w:val="24"/>
    </w:rPr>
  </w:style>
  <w:style w:type="character" w:styleId="HiperlinkVisitado">
    <w:name w:val="FollowedHyperlink"/>
    <w:rsid w:val="00114168"/>
    <w:rPr>
      <w:color w:val="800080"/>
      <w:u w:val="single"/>
    </w:rPr>
  </w:style>
  <w:style w:type="paragraph" w:styleId="Remissivo1">
    <w:name w:val="index 1"/>
    <w:basedOn w:val="Normal"/>
    <w:next w:val="Normal"/>
    <w:autoRedefine/>
    <w:semiHidden/>
    <w:rsid w:val="00114168"/>
    <w:pPr>
      <w:ind w:left="240" w:hanging="240"/>
    </w:pPr>
    <w:rPr>
      <w:rFonts w:ascii="Arial" w:hAnsi="Arial"/>
      <w:spacing w:val="20"/>
      <w:sz w:val="24"/>
      <w:szCs w:val="24"/>
    </w:rPr>
  </w:style>
  <w:style w:type="paragraph" w:styleId="Remissivo2">
    <w:name w:val="index 2"/>
    <w:basedOn w:val="Normal"/>
    <w:next w:val="Normal"/>
    <w:autoRedefine/>
    <w:semiHidden/>
    <w:rsid w:val="00114168"/>
    <w:pPr>
      <w:ind w:left="480" w:hanging="240"/>
    </w:pPr>
    <w:rPr>
      <w:rFonts w:ascii="Arial" w:hAnsi="Arial"/>
      <w:spacing w:val="20"/>
      <w:sz w:val="24"/>
      <w:szCs w:val="24"/>
    </w:rPr>
  </w:style>
  <w:style w:type="paragraph" w:styleId="Remissivo3">
    <w:name w:val="index 3"/>
    <w:basedOn w:val="Normal"/>
    <w:next w:val="Normal"/>
    <w:autoRedefine/>
    <w:semiHidden/>
    <w:rsid w:val="00114168"/>
    <w:pPr>
      <w:ind w:left="720" w:hanging="240"/>
    </w:pPr>
    <w:rPr>
      <w:rFonts w:ascii="Arial" w:hAnsi="Arial"/>
      <w:spacing w:val="20"/>
      <w:sz w:val="24"/>
      <w:szCs w:val="24"/>
    </w:rPr>
  </w:style>
  <w:style w:type="paragraph" w:styleId="Remissivo4">
    <w:name w:val="index 4"/>
    <w:basedOn w:val="Normal"/>
    <w:next w:val="Normal"/>
    <w:autoRedefine/>
    <w:semiHidden/>
    <w:rsid w:val="00114168"/>
    <w:pPr>
      <w:ind w:left="960" w:hanging="240"/>
    </w:pPr>
    <w:rPr>
      <w:rFonts w:ascii="Arial" w:hAnsi="Arial"/>
      <w:spacing w:val="20"/>
      <w:sz w:val="24"/>
      <w:szCs w:val="24"/>
    </w:rPr>
  </w:style>
  <w:style w:type="paragraph" w:styleId="Remissivo5">
    <w:name w:val="index 5"/>
    <w:basedOn w:val="Normal"/>
    <w:next w:val="Normal"/>
    <w:autoRedefine/>
    <w:semiHidden/>
    <w:rsid w:val="00114168"/>
    <w:pPr>
      <w:ind w:left="1200" w:hanging="240"/>
    </w:pPr>
    <w:rPr>
      <w:rFonts w:ascii="Arial" w:hAnsi="Arial"/>
      <w:spacing w:val="20"/>
      <w:sz w:val="24"/>
      <w:szCs w:val="24"/>
    </w:rPr>
  </w:style>
  <w:style w:type="paragraph" w:styleId="Remissivo6">
    <w:name w:val="index 6"/>
    <w:basedOn w:val="Normal"/>
    <w:next w:val="Normal"/>
    <w:autoRedefine/>
    <w:semiHidden/>
    <w:rsid w:val="00114168"/>
    <w:pPr>
      <w:ind w:left="1440" w:hanging="240"/>
    </w:pPr>
    <w:rPr>
      <w:rFonts w:ascii="Arial" w:hAnsi="Arial"/>
      <w:spacing w:val="20"/>
      <w:sz w:val="24"/>
      <w:szCs w:val="24"/>
    </w:rPr>
  </w:style>
  <w:style w:type="paragraph" w:styleId="Remissivo7">
    <w:name w:val="index 7"/>
    <w:basedOn w:val="Normal"/>
    <w:next w:val="Normal"/>
    <w:autoRedefine/>
    <w:semiHidden/>
    <w:rsid w:val="00114168"/>
    <w:pPr>
      <w:ind w:left="1680" w:hanging="240"/>
    </w:pPr>
    <w:rPr>
      <w:rFonts w:ascii="Arial" w:hAnsi="Arial"/>
      <w:spacing w:val="20"/>
      <w:sz w:val="24"/>
      <w:szCs w:val="24"/>
    </w:rPr>
  </w:style>
  <w:style w:type="paragraph" w:styleId="Remissivo8">
    <w:name w:val="index 8"/>
    <w:basedOn w:val="Normal"/>
    <w:next w:val="Normal"/>
    <w:autoRedefine/>
    <w:semiHidden/>
    <w:rsid w:val="00114168"/>
    <w:pPr>
      <w:ind w:left="1920" w:hanging="240"/>
    </w:pPr>
    <w:rPr>
      <w:rFonts w:ascii="Arial" w:hAnsi="Arial"/>
      <w:spacing w:val="20"/>
      <w:sz w:val="24"/>
      <w:szCs w:val="24"/>
    </w:rPr>
  </w:style>
  <w:style w:type="paragraph" w:styleId="Remissivo9">
    <w:name w:val="index 9"/>
    <w:basedOn w:val="Normal"/>
    <w:next w:val="Normal"/>
    <w:autoRedefine/>
    <w:semiHidden/>
    <w:rsid w:val="00114168"/>
    <w:pPr>
      <w:ind w:left="2160" w:hanging="240"/>
    </w:pPr>
    <w:rPr>
      <w:rFonts w:ascii="Arial" w:hAnsi="Arial"/>
      <w:spacing w:val="20"/>
      <w:sz w:val="24"/>
      <w:szCs w:val="24"/>
    </w:rPr>
  </w:style>
  <w:style w:type="paragraph" w:styleId="Ttulodendiceremissivo">
    <w:name w:val="index heading"/>
    <w:basedOn w:val="Normal"/>
    <w:next w:val="Remissivo1"/>
    <w:semiHidden/>
    <w:rsid w:val="00114168"/>
    <w:rPr>
      <w:rFonts w:ascii="Arial" w:hAnsi="Arial"/>
      <w:spacing w:val="20"/>
      <w:sz w:val="24"/>
      <w:szCs w:val="24"/>
    </w:rPr>
  </w:style>
  <w:style w:type="paragraph" w:styleId="Sumrio3">
    <w:name w:val="toc 3"/>
    <w:basedOn w:val="Normal"/>
    <w:next w:val="Normal"/>
    <w:autoRedefine/>
    <w:semiHidden/>
    <w:rsid w:val="00114168"/>
    <w:pPr>
      <w:ind w:left="480"/>
    </w:pPr>
    <w:rPr>
      <w:rFonts w:ascii="Arial" w:hAnsi="Arial"/>
      <w:spacing w:val="20"/>
      <w:sz w:val="24"/>
      <w:szCs w:val="24"/>
    </w:rPr>
  </w:style>
  <w:style w:type="paragraph" w:styleId="Sumrio4">
    <w:name w:val="toc 4"/>
    <w:basedOn w:val="Normal"/>
    <w:next w:val="Normal"/>
    <w:autoRedefine/>
    <w:semiHidden/>
    <w:rsid w:val="00114168"/>
    <w:pPr>
      <w:ind w:left="720"/>
    </w:pPr>
    <w:rPr>
      <w:rFonts w:ascii="Arial" w:hAnsi="Arial"/>
      <w:spacing w:val="20"/>
      <w:sz w:val="24"/>
      <w:szCs w:val="24"/>
    </w:rPr>
  </w:style>
  <w:style w:type="paragraph" w:styleId="Sumrio6">
    <w:name w:val="toc 6"/>
    <w:basedOn w:val="Normal"/>
    <w:next w:val="Normal"/>
    <w:autoRedefine/>
    <w:semiHidden/>
    <w:rsid w:val="00114168"/>
    <w:pPr>
      <w:ind w:left="1200"/>
    </w:pPr>
    <w:rPr>
      <w:rFonts w:ascii="Arial" w:hAnsi="Arial"/>
      <w:spacing w:val="20"/>
      <w:sz w:val="24"/>
      <w:szCs w:val="24"/>
    </w:rPr>
  </w:style>
  <w:style w:type="paragraph" w:styleId="Sumrio7">
    <w:name w:val="toc 7"/>
    <w:basedOn w:val="Normal"/>
    <w:next w:val="Normal"/>
    <w:autoRedefine/>
    <w:semiHidden/>
    <w:rsid w:val="00114168"/>
    <w:pPr>
      <w:ind w:left="1440"/>
    </w:pPr>
    <w:rPr>
      <w:rFonts w:ascii="Arial" w:hAnsi="Arial"/>
      <w:spacing w:val="20"/>
      <w:sz w:val="24"/>
      <w:szCs w:val="24"/>
    </w:rPr>
  </w:style>
  <w:style w:type="paragraph" w:styleId="Sumrio8">
    <w:name w:val="toc 8"/>
    <w:basedOn w:val="Normal"/>
    <w:next w:val="Normal"/>
    <w:autoRedefine/>
    <w:semiHidden/>
    <w:rsid w:val="00114168"/>
    <w:pPr>
      <w:ind w:left="1680"/>
    </w:pPr>
    <w:rPr>
      <w:rFonts w:ascii="Arial" w:hAnsi="Arial"/>
      <w:spacing w:val="20"/>
      <w:sz w:val="24"/>
      <w:szCs w:val="24"/>
    </w:rPr>
  </w:style>
  <w:style w:type="paragraph" w:styleId="Sumrio9">
    <w:name w:val="toc 9"/>
    <w:basedOn w:val="Normal"/>
    <w:next w:val="Normal"/>
    <w:autoRedefine/>
    <w:semiHidden/>
    <w:rsid w:val="00114168"/>
    <w:pPr>
      <w:ind w:left="1920"/>
    </w:pPr>
    <w:rPr>
      <w:rFonts w:ascii="Arial" w:hAnsi="Arial"/>
      <w:spacing w:val="20"/>
      <w:sz w:val="24"/>
      <w:szCs w:val="24"/>
    </w:rPr>
  </w:style>
  <w:style w:type="paragraph" w:styleId="SemEspaamento">
    <w:name w:val="No Spacing"/>
    <w:link w:val="SemEspaamentoChar"/>
    <w:uiPriority w:val="1"/>
    <w:qFormat/>
    <w:rsid w:val="00114168"/>
    <w:pPr>
      <w:spacing w:beforeLines="120" w:afterLines="120" w:line="360" w:lineRule="auto"/>
      <w:jc w:val="both"/>
    </w:pPr>
    <w:rPr>
      <w:rFonts w:ascii="Calibri" w:hAnsi="Calibri"/>
      <w:sz w:val="22"/>
      <w:szCs w:val="22"/>
      <w:lang w:eastAsia="en-US"/>
    </w:rPr>
  </w:style>
  <w:style w:type="paragraph" w:styleId="Lista">
    <w:name w:val="List"/>
    <w:basedOn w:val="Normal"/>
    <w:rsid w:val="00114168"/>
    <w:pPr>
      <w:numPr>
        <w:numId w:val="2"/>
      </w:numPr>
      <w:spacing w:line="300" w:lineRule="atLeast"/>
    </w:pPr>
    <w:rPr>
      <w:rFonts w:ascii="Arial" w:hAnsi="Arial"/>
      <w:sz w:val="24"/>
      <w:szCs w:val="24"/>
    </w:rPr>
  </w:style>
  <w:style w:type="character" w:customStyle="1" w:styleId="SemEspaamentoChar">
    <w:name w:val="Sem Espaçamento Char"/>
    <w:link w:val="SemEspaamento"/>
    <w:uiPriority w:val="1"/>
    <w:rsid w:val="00114168"/>
    <w:rPr>
      <w:rFonts w:ascii="Calibri" w:hAnsi="Calibri"/>
      <w:sz w:val="22"/>
      <w:szCs w:val="22"/>
      <w:lang w:val="pt-BR" w:eastAsia="en-US" w:bidi="ar-SA"/>
    </w:rPr>
  </w:style>
  <w:style w:type="paragraph" w:styleId="Reviso">
    <w:name w:val="Revision"/>
    <w:hidden/>
    <w:uiPriority w:val="99"/>
    <w:semiHidden/>
    <w:rsid w:val="00114168"/>
    <w:pPr>
      <w:spacing w:beforeLines="120" w:afterLines="120" w:line="360" w:lineRule="auto"/>
      <w:jc w:val="both"/>
    </w:pPr>
    <w:rPr>
      <w:rFonts w:ascii="Arial" w:hAnsi="Arial"/>
      <w:spacing w:val="20"/>
      <w:sz w:val="24"/>
      <w:szCs w:val="24"/>
    </w:rPr>
  </w:style>
  <w:style w:type="paragraph" w:styleId="Legenda">
    <w:name w:val="caption"/>
    <w:basedOn w:val="Normal"/>
    <w:next w:val="Normal"/>
    <w:qFormat/>
    <w:rsid w:val="00114168"/>
    <w:rPr>
      <w:b/>
      <w:bCs/>
      <w:sz w:val="24"/>
      <w:szCs w:val="24"/>
    </w:rPr>
  </w:style>
  <w:style w:type="paragraph" w:styleId="MapadoDocumento">
    <w:name w:val="Document Map"/>
    <w:basedOn w:val="Normal"/>
    <w:link w:val="MapadoDocumentoChar"/>
    <w:uiPriority w:val="99"/>
    <w:semiHidden/>
    <w:unhideWhenUsed/>
    <w:rsid w:val="00114168"/>
    <w:rPr>
      <w:rFonts w:ascii="Tahoma" w:hAnsi="Tahoma"/>
      <w:spacing w:val="20"/>
      <w:sz w:val="16"/>
      <w:szCs w:val="16"/>
      <w:lang/>
    </w:rPr>
  </w:style>
  <w:style w:type="character" w:customStyle="1" w:styleId="MapadoDocumentoChar">
    <w:name w:val="Mapa do Documento Char"/>
    <w:link w:val="MapadoDocumento"/>
    <w:uiPriority w:val="99"/>
    <w:semiHidden/>
    <w:rsid w:val="00114168"/>
    <w:rPr>
      <w:rFonts w:ascii="Tahoma" w:hAnsi="Tahoma" w:cs="Tahoma"/>
      <w:spacing w:val="20"/>
      <w:sz w:val="16"/>
      <w:szCs w:val="16"/>
    </w:rPr>
  </w:style>
  <w:style w:type="paragraph" w:styleId="Citao">
    <w:name w:val="Quote"/>
    <w:aliases w:val="(06) Citação,Citação1"/>
    <w:basedOn w:val="Normal"/>
    <w:next w:val="Normal"/>
    <w:link w:val="CitaoChar"/>
    <w:uiPriority w:val="29"/>
    <w:qFormat/>
    <w:rsid w:val="00DE2A21"/>
    <w:pPr>
      <w:ind w:left="1134"/>
    </w:pPr>
    <w:rPr>
      <w:rFonts w:ascii="Arial" w:hAnsi="Arial"/>
      <w:i/>
      <w:iCs/>
      <w:color w:val="0070C0"/>
      <w:sz w:val="20"/>
      <w:szCs w:val="20"/>
      <w:lang/>
    </w:rPr>
  </w:style>
  <w:style w:type="character" w:customStyle="1" w:styleId="CitaoChar">
    <w:name w:val="Citação Char"/>
    <w:aliases w:val="(06) Citação Char,Citação1 Char"/>
    <w:link w:val="Citao"/>
    <w:uiPriority w:val="29"/>
    <w:rsid w:val="00DE2A21"/>
    <w:rPr>
      <w:rFonts w:ascii="Arial" w:hAnsi="Arial" w:cs="Arial"/>
      <w:i/>
      <w:iCs/>
      <w:color w:val="0070C0"/>
      <w:lang/>
    </w:rPr>
  </w:style>
  <w:style w:type="paragraph" w:customStyle="1" w:styleId="Estilo1">
    <w:name w:val="Estilo1"/>
    <w:basedOn w:val="Ttulo3"/>
    <w:link w:val="Estilo1Char"/>
    <w:qFormat/>
    <w:rsid w:val="000F7217"/>
    <w:pPr>
      <w:numPr>
        <w:ilvl w:val="1"/>
        <w:numId w:val="7"/>
      </w:numPr>
      <w:spacing w:before="288" w:after="288"/>
    </w:pPr>
    <w:rPr>
      <w:i w:val="0"/>
    </w:rPr>
  </w:style>
  <w:style w:type="paragraph" w:customStyle="1" w:styleId="Estilo4">
    <w:name w:val="Estilo4"/>
    <w:basedOn w:val="Normal"/>
    <w:link w:val="Estilo4Char"/>
    <w:rsid w:val="00695217"/>
    <w:pPr>
      <w:spacing w:before="288" w:after="288"/>
      <w:ind w:left="1925" w:hanging="648"/>
    </w:pPr>
    <w:rPr>
      <w:rFonts w:ascii="Arial" w:hAnsi="Arial" w:cs="Arial"/>
      <w:b/>
    </w:rPr>
  </w:style>
  <w:style w:type="character" w:customStyle="1" w:styleId="Estilo1Char">
    <w:name w:val="Estilo1 Char"/>
    <w:link w:val="Estilo1"/>
    <w:rsid w:val="000F7217"/>
    <w:rPr>
      <w:rFonts w:ascii="Arial" w:hAnsi="Arial"/>
      <w:b/>
      <w:bCs/>
      <w:sz w:val="22"/>
      <w:szCs w:val="26"/>
      <w:lang/>
    </w:rPr>
  </w:style>
  <w:style w:type="paragraph" w:customStyle="1" w:styleId="Estilo44">
    <w:name w:val="Estilo44"/>
    <w:basedOn w:val="Estilo4"/>
    <w:link w:val="Estilo44Char"/>
    <w:qFormat/>
    <w:rsid w:val="00945C69"/>
    <w:rPr>
      <w:b w:val="0"/>
    </w:rPr>
  </w:style>
  <w:style w:type="character" w:customStyle="1" w:styleId="Estilo4Char">
    <w:name w:val="Estilo4 Char"/>
    <w:link w:val="Estilo4"/>
    <w:rsid w:val="00695217"/>
    <w:rPr>
      <w:rFonts w:ascii="Arial" w:hAnsi="Arial" w:cs="Arial"/>
      <w:b/>
      <w:sz w:val="22"/>
      <w:szCs w:val="22"/>
    </w:rPr>
  </w:style>
  <w:style w:type="paragraph" w:customStyle="1" w:styleId="Estilo2">
    <w:name w:val="Estilo2"/>
    <w:basedOn w:val="Normal"/>
    <w:link w:val="Estilo2Char"/>
    <w:autoRedefine/>
    <w:qFormat/>
    <w:rsid w:val="00E637E6"/>
    <w:pPr>
      <w:numPr>
        <w:ilvl w:val="3"/>
        <w:numId w:val="7"/>
      </w:numPr>
      <w:tabs>
        <w:tab w:val="left" w:pos="851"/>
      </w:tabs>
      <w:spacing w:before="288" w:after="288"/>
      <w:ind w:left="1134" w:hanging="283"/>
    </w:pPr>
    <w:rPr>
      <w:rFonts w:ascii="Arial" w:hAnsi="Arial" w:cs="Arial"/>
      <w:i/>
    </w:rPr>
  </w:style>
  <w:style w:type="character" w:customStyle="1" w:styleId="Estilo44Char">
    <w:name w:val="Estilo44 Char"/>
    <w:basedOn w:val="Estilo4Char"/>
    <w:link w:val="Estilo44"/>
    <w:rsid w:val="00945C69"/>
    <w:rPr>
      <w:rFonts w:ascii="Arial" w:hAnsi="Arial" w:cs="Arial"/>
      <w:b/>
      <w:sz w:val="22"/>
      <w:szCs w:val="22"/>
    </w:rPr>
  </w:style>
  <w:style w:type="paragraph" w:customStyle="1" w:styleId="Estilo21">
    <w:name w:val="Estilo21"/>
    <w:basedOn w:val="Normal"/>
    <w:next w:val="Estilo2"/>
    <w:qFormat/>
    <w:rsid w:val="00695217"/>
    <w:pPr>
      <w:spacing w:before="288" w:after="288"/>
      <w:ind w:left="1276" w:hanging="425"/>
    </w:pPr>
    <w:rPr>
      <w:rFonts w:ascii="Arial" w:hAnsi="Arial" w:cs="Arial"/>
      <w:i/>
    </w:rPr>
  </w:style>
  <w:style w:type="paragraph" w:customStyle="1" w:styleId="Estilo3">
    <w:name w:val="Estilo3"/>
    <w:basedOn w:val="Normal"/>
    <w:qFormat/>
    <w:rsid w:val="00C34795"/>
    <w:pPr>
      <w:numPr>
        <w:ilvl w:val="2"/>
        <w:numId w:val="7"/>
      </w:numPr>
      <w:spacing w:before="288" w:after="288"/>
    </w:pPr>
    <w:rPr>
      <w:rFonts w:ascii="Arial" w:hAnsi="Arial" w:cs="Arial"/>
    </w:rPr>
  </w:style>
  <w:style w:type="paragraph" w:customStyle="1" w:styleId="Estilo31">
    <w:name w:val="Estilo31"/>
    <w:basedOn w:val="Normal"/>
    <w:next w:val="Estilo3"/>
    <w:qFormat/>
    <w:rsid w:val="00C34795"/>
    <w:pPr>
      <w:spacing w:before="288" w:after="288"/>
      <w:ind w:left="1276" w:hanging="709"/>
    </w:pPr>
    <w:rPr>
      <w:rFonts w:ascii="Arial" w:hAnsi="Arial" w:cs="Arial"/>
    </w:rPr>
  </w:style>
  <w:style w:type="paragraph" w:customStyle="1" w:styleId="Estilo5">
    <w:name w:val="Estilo5"/>
    <w:basedOn w:val="Estilo2"/>
    <w:link w:val="Estilo5Char"/>
    <w:qFormat/>
    <w:rsid w:val="00842900"/>
  </w:style>
  <w:style w:type="character" w:customStyle="1" w:styleId="apple-style-span">
    <w:name w:val="apple-style-span"/>
    <w:basedOn w:val="Fontepargpadro"/>
    <w:rsid w:val="00DD1FFD"/>
  </w:style>
  <w:style w:type="character" w:customStyle="1" w:styleId="Estilo2Char">
    <w:name w:val="Estilo2 Char"/>
    <w:link w:val="Estilo2"/>
    <w:rsid w:val="00E637E6"/>
    <w:rPr>
      <w:rFonts w:ascii="Arial" w:hAnsi="Arial" w:cs="Arial"/>
      <w:i/>
      <w:sz w:val="22"/>
      <w:szCs w:val="22"/>
    </w:rPr>
  </w:style>
  <w:style w:type="character" w:customStyle="1" w:styleId="Estilo5Char">
    <w:name w:val="Estilo5 Char"/>
    <w:basedOn w:val="Estilo2Char"/>
    <w:link w:val="Estilo5"/>
    <w:rsid w:val="00842900"/>
    <w:rPr>
      <w:rFonts w:ascii="Arial" w:hAnsi="Arial" w:cs="Arial"/>
      <w:i/>
      <w:sz w:val="22"/>
      <w:szCs w:val="22"/>
    </w:rPr>
  </w:style>
  <w:style w:type="character" w:customStyle="1" w:styleId="apple-converted-space">
    <w:name w:val="apple-converted-space"/>
    <w:basedOn w:val="Fontepargpadro"/>
    <w:rsid w:val="00DD1FFD"/>
  </w:style>
  <w:style w:type="paragraph" w:customStyle="1" w:styleId="HeaderRight">
    <w:name w:val="Header Right"/>
    <w:basedOn w:val="Cabealho"/>
    <w:uiPriority w:val="35"/>
    <w:qFormat/>
    <w:rsid w:val="00F65EE6"/>
    <w:pPr>
      <w:pBdr>
        <w:bottom w:val="dashed" w:sz="4" w:space="18" w:color="7F7F7F"/>
      </w:pBdr>
      <w:tabs>
        <w:tab w:val="clear" w:pos="4419"/>
        <w:tab w:val="clear" w:pos="8838"/>
        <w:tab w:val="center" w:pos="4320"/>
        <w:tab w:val="right" w:pos="8640"/>
      </w:tabs>
      <w:spacing w:beforeLines="0" w:afterLines="0" w:line="276" w:lineRule="auto"/>
      <w:jc w:val="right"/>
    </w:pPr>
    <w:rPr>
      <w:rFonts w:asciiTheme="minorHAnsi" w:eastAsiaTheme="minorEastAsia" w:hAnsiTheme="minorHAnsi" w:cstheme="minorBidi"/>
      <w:color w:val="7F7F7F" w:themeColor="text1" w:themeTint="80"/>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705"/>
    <w:pPr>
      <w:spacing w:beforeLines="120" w:before="120" w:afterLines="120" w:after="120" w:line="360" w:lineRule="auto"/>
      <w:jc w:val="both"/>
    </w:pPr>
    <w:rPr>
      <w:rFonts w:ascii="Arial Narrow" w:hAnsi="Arial Narrow"/>
      <w:sz w:val="22"/>
      <w:szCs w:val="22"/>
    </w:rPr>
  </w:style>
  <w:style w:type="paragraph" w:styleId="Ttulo1">
    <w:name w:val="heading 1"/>
    <w:basedOn w:val="Normal"/>
    <w:next w:val="Normal"/>
    <w:link w:val="Ttulo1Char"/>
    <w:qFormat/>
    <w:rsid w:val="0023103B"/>
    <w:pPr>
      <w:keepNext/>
      <w:tabs>
        <w:tab w:val="center" w:pos="4819"/>
        <w:tab w:val="left" w:pos="8151"/>
      </w:tabs>
      <w:outlineLvl w:val="0"/>
    </w:pPr>
    <w:rPr>
      <w:b/>
      <w:bCs/>
      <w:sz w:val="28"/>
      <w:lang w:val="x-none" w:eastAsia="x-none"/>
    </w:rPr>
  </w:style>
  <w:style w:type="paragraph" w:styleId="Ttulo2">
    <w:name w:val="heading 2"/>
    <w:basedOn w:val="Normal"/>
    <w:next w:val="Normal"/>
    <w:qFormat/>
    <w:rsid w:val="007A487F"/>
    <w:pPr>
      <w:suppressAutoHyphens/>
      <w:ind w:right="45"/>
      <w:outlineLvl w:val="1"/>
    </w:pPr>
    <w:rPr>
      <w:rFonts w:ascii="Arial" w:hAnsi="Arial" w:cs="Arial"/>
      <w:b/>
      <w:bCs/>
      <w:sz w:val="24"/>
    </w:rPr>
  </w:style>
  <w:style w:type="paragraph" w:styleId="Ttulo3">
    <w:name w:val="heading 3"/>
    <w:basedOn w:val="Normal"/>
    <w:next w:val="Normal"/>
    <w:link w:val="Ttulo3Char"/>
    <w:qFormat/>
    <w:rsid w:val="005D1FBA"/>
    <w:pPr>
      <w:keepNext/>
      <w:spacing w:before="240" w:after="60"/>
      <w:jc w:val="left"/>
      <w:outlineLvl w:val="2"/>
    </w:pPr>
    <w:rPr>
      <w:rFonts w:ascii="Arial" w:hAnsi="Arial"/>
      <w:b/>
      <w:bCs/>
      <w:i/>
      <w:szCs w:val="26"/>
      <w:lang w:val="x-none" w:eastAsia="x-none"/>
    </w:rPr>
  </w:style>
  <w:style w:type="paragraph" w:styleId="Ttulo4">
    <w:name w:val="heading 4"/>
    <w:basedOn w:val="Normal"/>
    <w:next w:val="Normal"/>
    <w:link w:val="Ttulo4Char"/>
    <w:qFormat/>
    <w:rsid w:val="00114168"/>
    <w:pPr>
      <w:keepNext/>
      <w:spacing w:before="240" w:after="60"/>
      <w:outlineLvl w:val="3"/>
    </w:pPr>
    <w:rPr>
      <w:rFonts w:ascii="Times New Roman" w:hAnsi="Times New Roman"/>
      <w:b/>
      <w:bCs/>
      <w:spacing w:val="20"/>
      <w:sz w:val="28"/>
      <w:szCs w:val="28"/>
      <w:lang w:val="x-none" w:eastAsia="x-none"/>
    </w:rPr>
  </w:style>
  <w:style w:type="paragraph" w:styleId="Ttulo5">
    <w:name w:val="heading 5"/>
    <w:basedOn w:val="Normal"/>
    <w:next w:val="Normal"/>
    <w:link w:val="Ttulo5Char"/>
    <w:unhideWhenUsed/>
    <w:qFormat/>
    <w:rsid w:val="00B223F9"/>
    <w:pPr>
      <w:spacing w:before="240" w:after="60"/>
      <w:outlineLvl w:val="4"/>
    </w:pPr>
    <w:rPr>
      <w:rFonts w:ascii="Calibri" w:hAnsi="Calibri"/>
      <w:b/>
      <w:bCs/>
      <w:i/>
      <w:iCs/>
      <w:sz w:val="26"/>
      <w:szCs w:val="26"/>
      <w:lang w:val="x-none" w:eastAsia="x-none"/>
    </w:rPr>
  </w:style>
  <w:style w:type="paragraph" w:styleId="Ttulo6">
    <w:name w:val="heading 6"/>
    <w:basedOn w:val="Normal"/>
    <w:next w:val="Normal"/>
    <w:link w:val="Ttulo6Char"/>
    <w:qFormat/>
    <w:rsid w:val="00B223F9"/>
    <w:pPr>
      <w:numPr>
        <w:ilvl w:val="5"/>
        <w:numId w:val="1"/>
      </w:numPr>
      <w:spacing w:before="240" w:after="60"/>
      <w:outlineLvl w:val="5"/>
    </w:pPr>
    <w:rPr>
      <w:b/>
      <w:bCs/>
      <w:spacing w:val="20"/>
      <w:lang w:val="x-none" w:eastAsia="x-none"/>
    </w:rPr>
  </w:style>
  <w:style w:type="paragraph" w:styleId="Ttulo7">
    <w:name w:val="heading 7"/>
    <w:basedOn w:val="Normal"/>
    <w:next w:val="Normal"/>
    <w:link w:val="Ttulo7Char"/>
    <w:qFormat/>
    <w:rsid w:val="00B223F9"/>
    <w:pPr>
      <w:numPr>
        <w:ilvl w:val="6"/>
        <w:numId w:val="1"/>
      </w:numPr>
      <w:spacing w:before="240" w:after="60"/>
      <w:outlineLvl w:val="6"/>
    </w:pPr>
    <w:rPr>
      <w:spacing w:val="20"/>
      <w:sz w:val="24"/>
      <w:szCs w:val="24"/>
      <w:lang w:val="x-none" w:eastAsia="x-none"/>
    </w:rPr>
  </w:style>
  <w:style w:type="paragraph" w:styleId="Ttulo8">
    <w:name w:val="heading 8"/>
    <w:basedOn w:val="Normal"/>
    <w:next w:val="Normal"/>
    <w:link w:val="Ttulo8Char"/>
    <w:qFormat/>
    <w:rsid w:val="00B223F9"/>
    <w:pPr>
      <w:numPr>
        <w:ilvl w:val="7"/>
        <w:numId w:val="1"/>
      </w:numPr>
      <w:spacing w:before="240" w:after="60"/>
      <w:outlineLvl w:val="7"/>
    </w:pPr>
    <w:rPr>
      <w:i/>
      <w:iCs/>
      <w:spacing w:val="20"/>
      <w:sz w:val="24"/>
      <w:szCs w:val="24"/>
      <w:lang w:val="x-none" w:eastAsia="x-none"/>
    </w:rPr>
  </w:style>
  <w:style w:type="paragraph" w:styleId="Ttulo9">
    <w:name w:val="heading 9"/>
    <w:basedOn w:val="Normal"/>
    <w:next w:val="Normal"/>
    <w:link w:val="Ttulo9Char"/>
    <w:qFormat/>
    <w:rsid w:val="00B223F9"/>
    <w:pPr>
      <w:numPr>
        <w:ilvl w:val="8"/>
        <w:numId w:val="1"/>
      </w:numPr>
      <w:spacing w:before="240" w:after="60"/>
      <w:outlineLvl w:val="8"/>
    </w:pPr>
    <w:rPr>
      <w:rFonts w:ascii="Arial" w:hAnsi="Arial"/>
      <w:spacing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95405"/>
    <w:pPr>
      <w:tabs>
        <w:tab w:val="center" w:pos="4419"/>
        <w:tab w:val="right" w:pos="8838"/>
      </w:tabs>
    </w:pPr>
  </w:style>
  <w:style w:type="paragraph" w:styleId="Rodap">
    <w:name w:val="footer"/>
    <w:basedOn w:val="Normal"/>
    <w:link w:val="RodapChar"/>
    <w:uiPriority w:val="99"/>
    <w:rsid w:val="00395405"/>
    <w:pPr>
      <w:tabs>
        <w:tab w:val="center" w:pos="4419"/>
        <w:tab w:val="right" w:pos="8838"/>
      </w:tabs>
    </w:pPr>
  </w:style>
  <w:style w:type="paragraph" w:styleId="NormalWeb">
    <w:name w:val="Normal (Web)"/>
    <w:basedOn w:val="Normal"/>
    <w:uiPriority w:val="99"/>
    <w:rsid w:val="003B5242"/>
    <w:pPr>
      <w:spacing w:before="100" w:beforeAutospacing="1" w:after="100" w:afterAutospacing="1"/>
    </w:pPr>
    <w:rPr>
      <w:color w:val="000000"/>
      <w:sz w:val="24"/>
      <w:szCs w:val="24"/>
    </w:rPr>
  </w:style>
  <w:style w:type="character" w:styleId="Forte">
    <w:name w:val="Strong"/>
    <w:qFormat/>
    <w:rsid w:val="003B5242"/>
    <w:rPr>
      <w:b/>
      <w:bCs/>
    </w:rPr>
  </w:style>
  <w:style w:type="character" w:styleId="Hyperlink">
    <w:name w:val="Hyperlink"/>
    <w:uiPriority w:val="99"/>
    <w:rsid w:val="001F26B3"/>
    <w:rPr>
      <w:color w:val="0000FF"/>
      <w:u w:val="single"/>
    </w:rPr>
  </w:style>
  <w:style w:type="paragraph" w:styleId="Ttulo">
    <w:name w:val="Title"/>
    <w:basedOn w:val="Normal"/>
    <w:qFormat/>
    <w:rsid w:val="00207984"/>
    <w:pPr>
      <w:jc w:val="center"/>
    </w:pPr>
    <w:rPr>
      <w:b/>
      <w:sz w:val="28"/>
    </w:rPr>
  </w:style>
  <w:style w:type="paragraph" w:styleId="Recuodecorpodetexto">
    <w:name w:val="Body Text Indent"/>
    <w:basedOn w:val="Normal"/>
    <w:rsid w:val="007E7B8B"/>
    <w:pPr>
      <w:ind w:left="708"/>
    </w:pPr>
    <w:rPr>
      <w:bCs/>
      <w:sz w:val="28"/>
      <w:szCs w:val="36"/>
    </w:rPr>
  </w:style>
  <w:style w:type="table" w:styleId="Tabelacomgrade">
    <w:name w:val="Table Grid"/>
    <w:basedOn w:val="Tabelanormal"/>
    <w:uiPriority w:val="59"/>
    <w:rsid w:val="006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rsid w:val="003B151F"/>
  </w:style>
  <w:style w:type="paragraph" w:styleId="Textodebalo">
    <w:name w:val="Balloon Text"/>
    <w:basedOn w:val="Normal"/>
    <w:link w:val="TextodebaloChar"/>
    <w:uiPriority w:val="99"/>
    <w:semiHidden/>
    <w:rsid w:val="00735479"/>
    <w:rPr>
      <w:rFonts w:ascii="Tahoma" w:hAnsi="Tahoma"/>
      <w:sz w:val="16"/>
      <w:szCs w:val="16"/>
      <w:lang w:val="x-none" w:eastAsia="x-none"/>
    </w:rPr>
  </w:style>
  <w:style w:type="character" w:customStyle="1" w:styleId="Ttulo3Char">
    <w:name w:val="Título 3 Char"/>
    <w:link w:val="Ttulo3"/>
    <w:rsid w:val="005D1FBA"/>
    <w:rPr>
      <w:rFonts w:ascii="Arial" w:hAnsi="Arial"/>
      <w:b/>
      <w:bCs/>
      <w:i/>
      <w:sz w:val="22"/>
      <w:szCs w:val="26"/>
      <w:lang w:val="x-none" w:eastAsia="x-none"/>
    </w:rPr>
  </w:style>
  <w:style w:type="paragraph" w:styleId="Textodenotaderodap">
    <w:name w:val="footnote text"/>
    <w:basedOn w:val="Normal"/>
    <w:link w:val="TextodenotaderodapChar"/>
    <w:uiPriority w:val="99"/>
    <w:unhideWhenUsed/>
    <w:rsid w:val="007E01FF"/>
  </w:style>
  <w:style w:type="character" w:customStyle="1" w:styleId="TextodenotaderodapChar">
    <w:name w:val="Texto de nota de rodapé Char"/>
    <w:basedOn w:val="Fontepargpadro"/>
    <w:link w:val="Textodenotaderodap"/>
    <w:uiPriority w:val="99"/>
    <w:rsid w:val="007E01FF"/>
  </w:style>
  <w:style w:type="character" w:styleId="Refdenotaderodap">
    <w:name w:val="footnote reference"/>
    <w:uiPriority w:val="99"/>
    <w:semiHidden/>
    <w:unhideWhenUsed/>
    <w:rsid w:val="007E01FF"/>
    <w:rPr>
      <w:vertAlign w:val="superscript"/>
    </w:rPr>
  </w:style>
  <w:style w:type="character" w:customStyle="1" w:styleId="Ttulo5Char">
    <w:name w:val="Título 5 Char"/>
    <w:link w:val="Ttulo5"/>
    <w:rsid w:val="00B223F9"/>
    <w:rPr>
      <w:rFonts w:ascii="Calibri" w:eastAsia="Times New Roman" w:hAnsi="Calibri" w:cs="Times New Roman"/>
      <w:b/>
      <w:bCs/>
      <w:i/>
      <w:iCs/>
      <w:sz w:val="26"/>
      <w:szCs w:val="26"/>
    </w:rPr>
  </w:style>
  <w:style w:type="paragraph" w:styleId="Corpodetexto">
    <w:name w:val="Body Text"/>
    <w:basedOn w:val="Normal"/>
    <w:link w:val="CorpodetextoChar"/>
    <w:uiPriority w:val="99"/>
    <w:unhideWhenUsed/>
    <w:rsid w:val="00B223F9"/>
  </w:style>
  <w:style w:type="character" w:customStyle="1" w:styleId="CorpodetextoChar">
    <w:name w:val="Corpo de texto Char"/>
    <w:basedOn w:val="Fontepargpadro"/>
    <w:link w:val="Corpodetexto"/>
    <w:rsid w:val="00B223F9"/>
  </w:style>
  <w:style w:type="character" w:customStyle="1" w:styleId="Ttulo6Char">
    <w:name w:val="Título 6 Char"/>
    <w:link w:val="Ttulo6"/>
    <w:rsid w:val="00B223F9"/>
    <w:rPr>
      <w:rFonts w:ascii="Arial Narrow" w:hAnsi="Arial Narrow"/>
      <w:b/>
      <w:bCs/>
      <w:spacing w:val="20"/>
      <w:sz w:val="22"/>
      <w:szCs w:val="22"/>
      <w:lang w:val="x-none" w:eastAsia="x-none"/>
    </w:rPr>
  </w:style>
  <w:style w:type="character" w:customStyle="1" w:styleId="Ttulo7Char">
    <w:name w:val="Título 7 Char"/>
    <w:link w:val="Ttulo7"/>
    <w:rsid w:val="00B223F9"/>
    <w:rPr>
      <w:rFonts w:ascii="Arial Narrow" w:hAnsi="Arial Narrow"/>
      <w:spacing w:val="20"/>
      <w:sz w:val="24"/>
      <w:szCs w:val="24"/>
      <w:lang w:val="x-none" w:eastAsia="x-none"/>
    </w:rPr>
  </w:style>
  <w:style w:type="character" w:customStyle="1" w:styleId="Ttulo8Char">
    <w:name w:val="Título 8 Char"/>
    <w:link w:val="Ttulo8"/>
    <w:rsid w:val="00B223F9"/>
    <w:rPr>
      <w:rFonts w:ascii="Arial Narrow" w:hAnsi="Arial Narrow"/>
      <w:i/>
      <w:iCs/>
      <w:spacing w:val="20"/>
      <w:sz w:val="24"/>
      <w:szCs w:val="24"/>
      <w:lang w:val="x-none" w:eastAsia="x-none"/>
    </w:rPr>
  </w:style>
  <w:style w:type="character" w:customStyle="1" w:styleId="Ttulo9Char">
    <w:name w:val="Título 9 Char"/>
    <w:link w:val="Ttulo9"/>
    <w:rsid w:val="00B223F9"/>
    <w:rPr>
      <w:rFonts w:ascii="Arial" w:hAnsi="Arial"/>
      <w:spacing w:val="20"/>
      <w:sz w:val="22"/>
      <w:szCs w:val="22"/>
      <w:lang w:val="x-none" w:eastAsia="x-none"/>
    </w:rPr>
  </w:style>
  <w:style w:type="character" w:styleId="TextodoEspaoReservado">
    <w:name w:val="Placeholder Text"/>
    <w:uiPriority w:val="99"/>
    <w:semiHidden/>
    <w:rsid w:val="00B223F9"/>
    <w:rPr>
      <w:color w:val="808080"/>
    </w:rPr>
  </w:style>
  <w:style w:type="character" w:customStyle="1" w:styleId="TextodebaloChar">
    <w:name w:val="Texto de balão Char"/>
    <w:link w:val="Textodebalo"/>
    <w:uiPriority w:val="99"/>
    <w:semiHidden/>
    <w:rsid w:val="00B223F9"/>
    <w:rPr>
      <w:rFonts w:ascii="Tahoma" w:hAnsi="Tahoma" w:cs="Tahoma"/>
      <w:sz w:val="16"/>
      <w:szCs w:val="16"/>
    </w:rPr>
  </w:style>
  <w:style w:type="character" w:customStyle="1" w:styleId="Ttulo1Char">
    <w:name w:val="Título 1 Char"/>
    <w:link w:val="Ttulo1"/>
    <w:rsid w:val="0023103B"/>
    <w:rPr>
      <w:rFonts w:ascii="Arial Narrow" w:hAnsi="Arial Narrow"/>
      <w:b/>
      <w:bCs/>
      <w:sz w:val="28"/>
      <w:szCs w:val="22"/>
    </w:rPr>
  </w:style>
  <w:style w:type="character" w:customStyle="1" w:styleId="CabealhoChar">
    <w:name w:val="Cabeçalho Char"/>
    <w:basedOn w:val="Fontepargpadro"/>
    <w:link w:val="Cabealho"/>
    <w:uiPriority w:val="99"/>
    <w:rsid w:val="00B223F9"/>
  </w:style>
  <w:style w:type="character" w:customStyle="1" w:styleId="RodapChar">
    <w:name w:val="Rodapé Char"/>
    <w:basedOn w:val="Fontepargpadro"/>
    <w:link w:val="Rodap"/>
    <w:uiPriority w:val="99"/>
    <w:rsid w:val="00B223F9"/>
  </w:style>
  <w:style w:type="paragraph" w:styleId="PargrafodaLista">
    <w:name w:val="List Paragraph"/>
    <w:basedOn w:val="Normal"/>
    <w:uiPriority w:val="34"/>
    <w:qFormat/>
    <w:rsid w:val="00B223F9"/>
    <w:pPr>
      <w:spacing w:before="240"/>
      <w:ind w:left="720"/>
      <w:contextualSpacing/>
    </w:pPr>
    <w:rPr>
      <w:rFonts w:ascii="Calibri" w:eastAsia="Calibri" w:hAnsi="Calibri"/>
      <w:lang w:eastAsia="en-US"/>
    </w:rPr>
  </w:style>
  <w:style w:type="paragraph" w:styleId="Corpodetexto2">
    <w:name w:val="Body Text 2"/>
    <w:basedOn w:val="Normal"/>
    <w:link w:val="Corpodetexto2Char"/>
    <w:uiPriority w:val="99"/>
    <w:unhideWhenUsed/>
    <w:rsid w:val="00B223F9"/>
    <w:pPr>
      <w:spacing w:before="240" w:line="480" w:lineRule="auto"/>
    </w:pPr>
    <w:rPr>
      <w:rFonts w:ascii="Calibri" w:eastAsia="Calibri" w:hAnsi="Calibri"/>
      <w:lang w:val="x-none" w:eastAsia="en-US"/>
    </w:rPr>
  </w:style>
  <w:style w:type="character" w:customStyle="1" w:styleId="Corpodetexto2Char">
    <w:name w:val="Corpo de texto 2 Char"/>
    <w:link w:val="Corpodetexto2"/>
    <w:uiPriority w:val="99"/>
    <w:rsid w:val="00B223F9"/>
    <w:rPr>
      <w:rFonts w:ascii="Calibri" w:eastAsia="Calibri" w:hAnsi="Calibri"/>
      <w:sz w:val="22"/>
      <w:szCs w:val="22"/>
      <w:lang w:eastAsia="en-US"/>
    </w:rPr>
  </w:style>
  <w:style w:type="paragraph" w:customStyle="1" w:styleId="Style2">
    <w:name w:val="Style 2"/>
    <w:basedOn w:val="Normal"/>
    <w:rsid w:val="00B223F9"/>
    <w:pPr>
      <w:widowControl w:val="0"/>
      <w:autoSpaceDE w:val="0"/>
      <w:autoSpaceDN w:val="0"/>
      <w:spacing w:before="216"/>
    </w:pPr>
    <w:rPr>
      <w:sz w:val="24"/>
      <w:szCs w:val="24"/>
    </w:rPr>
  </w:style>
  <w:style w:type="paragraph" w:styleId="Textoembloco">
    <w:name w:val="Block Text"/>
    <w:basedOn w:val="Normal"/>
    <w:rsid w:val="00B223F9"/>
    <w:pPr>
      <w:pBdr>
        <w:top w:val="single" w:sz="4" w:space="1" w:color="auto"/>
        <w:left w:val="single" w:sz="4" w:space="4" w:color="auto"/>
        <w:bottom w:val="single" w:sz="4" w:space="1" w:color="auto"/>
        <w:right w:val="single" w:sz="4" w:space="4" w:color="auto"/>
      </w:pBdr>
      <w:ind w:left="1134" w:right="1134"/>
    </w:pPr>
    <w:rPr>
      <w:sz w:val="24"/>
      <w:szCs w:val="24"/>
    </w:rPr>
  </w:style>
  <w:style w:type="character" w:customStyle="1" w:styleId="Ttulo4Char">
    <w:name w:val="Título 4 Char"/>
    <w:link w:val="Ttulo4"/>
    <w:rsid w:val="00114168"/>
    <w:rPr>
      <w:b/>
      <w:bCs/>
      <w:spacing w:val="20"/>
      <w:sz w:val="28"/>
      <w:szCs w:val="28"/>
    </w:rPr>
  </w:style>
  <w:style w:type="paragraph" w:styleId="Recuodecorpodetexto3">
    <w:name w:val="Body Text Indent 3"/>
    <w:basedOn w:val="Normal"/>
    <w:link w:val="Recuodecorpodetexto3Char"/>
    <w:rsid w:val="00114168"/>
    <w:pPr>
      <w:ind w:left="1134"/>
    </w:pPr>
    <w:rPr>
      <w:rFonts w:ascii="Arial" w:hAnsi="Arial"/>
      <w:snapToGrid w:val="0"/>
      <w:color w:val="000000"/>
      <w:sz w:val="24"/>
      <w:szCs w:val="20"/>
      <w:lang w:val="x-none" w:eastAsia="x-none"/>
    </w:rPr>
  </w:style>
  <w:style w:type="character" w:customStyle="1" w:styleId="Recuodecorpodetexto3Char">
    <w:name w:val="Recuo de corpo de texto 3 Char"/>
    <w:link w:val="Recuodecorpodetexto3"/>
    <w:rsid w:val="00114168"/>
    <w:rPr>
      <w:rFonts w:ascii="Arial" w:hAnsi="Arial"/>
      <w:snapToGrid w:val="0"/>
      <w:color w:val="000000"/>
      <w:sz w:val="24"/>
    </w:rPr>
  </w:style>
  <w:style w:type="paragraph" w:customStyle="1" w:styleId="xl24">
    <w:name w:val="xl24"/>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5">
    <w:name w:val="xl25"/>
    <w:basedOn w:val="Normal"/>
    <w:rsid w:val="00114168"/>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7">
    <w:name w:val="xl27"/>
    <w:basedOn w:val="Normal"/>
    <w:rsid w:val="0011416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8">
    <w:name w:val="xl28"/>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9">
    <w:name w:val="xl29"/>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0">
    <w:name w:val="xl30"/>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1">
    <w:name w:val="xl31"/>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2">
    <w:name w:val="xl32"/>
    <w:basedOn w:val="Normal"/>
    <w:rsid w:val="00114168"/>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3">
    <w:name w:val="xl33"/>
    <w:basedOn w:val="Normal"/>
    <w:rsid w:val="0011416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styleId="Sumrio1">
    <w:name w:val="toc 1"/>
    <w:basedOn w:val="Normal"/>
    <w:next w:val="Normal"/>
    <w:autoRedefine/>
    <w:uiPriority w:val="39"/>
    <w:rsid w:val="00114168"/>
    <w:rPr>
      <w:rFonts w:ascii="Arial" w:hAnsi="Arial"/>
      <w:spacing w:val="20"/>
      <w:sz w:val="24"/>
      <w:szCs w:val="24"/>
    </w:rPr>
  </w:style>
  <w:style w:type="paragraph" w:styleId="Sumrio5">
    <w:name w:val="toc 5"/>
    <w:basedOn w:val="Normal"/>
    <w:next w:val="Normal"/>
    <w:autoRedefine/>
    <w:semiHidden/>
    <w:rsid w:val="00114168"/>
    <w:pPr>
      <w:ind w:left="960"/>
    </w:pPr>
    <w:rPr>
      <w:rFonts w:ascii="Arial" w:hAnsi="Arial"/>
      <w:spacing w:val="20"/>
      <w:sz w:val="24"/>
      <w:szCs w:val="24"/>
    </w:rPr>
  </w:style>
  <w:style w:type="paragraph" w:styleId="Sumrio2">
    <w:name w:val="toc 2"/>
    <w:basedOn w:val="Normal"/>
    <w:next w:val="Normal"/>
    <w:autoRedefine/>
    <w:semiHidden/>
    <w:rsid w:val="00114168"/>
    <w:pPr>
      <w:ind w:left="240"/>
    </w:pPr>
    <w:rPr>
      <w:rFonts w:ascii="Arial" w:hAnsi="Arial"/>
      <w:spacing w:val="20"/>
      <w:sz w:val="24"/>
      <w:szCs w:val="24"/>
    </w:rPr>
  </w:style>
  <w:style w:type="paragraph" w:styleId="Recuodecorpodetexto2">
    <w:name w:val="Body Text Indent 2"/>
    <w:basedOn w:val="Normal"/>
    <w:link w:val="Recuodecorpodetexto2Char"/>
    <w:rsid w:val="00114168"/>
    <w:pPr>
      <w:spacing w:line="480" w:lineRule="auto"/>
      <w:ind w:left="283"/>
    </w:pPr>
    <w:rPr>
      <w:rFonts w:ascii="Arial" w:hAnsi="Arial"/>
      <w:spacing w:val="20"/>
      <w:sz w:val="24"/>
      <w:szCs w:val="24"/>
      <w:lang w:val="x-none" w:eastAsia="x-none"/>
    </w:rPr>
  </w:style>
  <w:style w:type="character" w:customStyle="1" w:styleId="Recuodecorpodetexto2Char">
    <w:name w:val="Recuo de corpo de texto 2 Char"/>
    <w:link w:val="Recuodecorpodetexto2"/>
    <w:rsid w:val="00114168"/>
    <w:rPr>
      <w:rFonts w:ascii="Arial" w:hAnsi="Arial"/>
      <w:spacing w:val="20"/>
      <w:sz w:val="24"/>
      <w:szCs w:val="24"/>
    </w:rPr>
  </w:style>
  <w:style w:type="character" w:styleId="HiperlinkVisitado">
    <w:name w:val="FollowedHyperlink"/>
    <w:rsid w:val="00114168"/>
    <w:rPr>
      <w:color w:val="800080"/>
      <w:u w:val="single"/>
    </w:rPr>
  </w:style>
  <w:style w:type="paragraph" w:styleId="Remissivo1">
    <w:name w:val="index 1"/>
    <w:basedOn w:val="Normal"/>
    <w:next w:val="Normal"/>
    <w:autoRedefine/>
    <w:semiHidden/>
    <w:rsid w:val="00114168"/>
    <w:pPr>
      <w:ind w:left="240" w:hanging="240"/>
    </w:pPr>
    <w:rPr>
      <w:rFonts w:ascii="Arial" w:hAnsi="Arial"/>
      <w:spacing w:val="20"/>
      <w:sz w:val="24"/>
      <w:szCs w:val="24"/>
    </w:rPr>
  </w:style>
  <w:style w:type="paragraph" w:styleId="Remissivo2">
    <w:name w:val="index 2"/>
    <w:basedOn w:val="Normal"/>
    <w:next w:val="Normal"/>
    <w:autoRedefine/>
    <w:semiHidden/>
    <w:rsid w:val="00114168"/>
    <w:pPr>
      <w:ind w:left="480" w:hanging="240"/>
    </w:pPr>
    <w:rPr>
      <w:rFonts w:ascii="Arial" w:hAnsi="Arial"/>
      <w:spacing w:val="20"/>
      <w:sz w:val="24"/>
      <w:szCs w:val="24"/>
    </w:rPr>
  </w:style>
  <w:style w:type="paragraph" w:styleId="Remissivo3">
    <w:name w:val="index 3"/>
    <w:basedOn w:val="Normal"/>
    <w:next w:val="Normal"/>
    <w:autoRedefine/>
    <w:semiHidden/>
    <w:rsid w:val="00114168"/>
    <w:pPr>
      <w:ind w:left="720" w:hanging="240"/>
    </w:pPr>
    <w:rPr>
      <w:rFonts w:ascii="Arial" w:hAnsi="Arial"/>
      <w:spacing w:val="20"/>
      <w:sz w:val="24"/>
      <w:szCs w:val="24"/>
    </w:rPr>
  </w:style>
  <w:style w:type="paragraph" w:styleId="Remissivo4">
    <w:name w:val="index 4"/>
    <w:basedOn w:val="Normal"/>
    <w:next w:val="Normal"/>
    <w:autoRedefine/>
    <w:semiHidden/>
    <w:rsid w:val="00114168"/>
    <w:pPr>
      <w:ind w:left="960" w:hanging="240"/>
    </w:pPr>
    <w:rPr>
      <w:rFonts w:ascii="Arial" w:hAnsi="Arial"/>
      <w:spacing w:val="20"/>
      <w:sz w:val="24"/>
      <w:szCs w:val="24"/>
    </w:rPr>
  </w:style>
  <w:style w:type="paragraph" w:styleId="Remissivo5">
    <w:name w:val="index 5"/>
    <w:basedOn w:val="Normal"/>
    <w:next w:val="Normal"/>
    <w:autoRedefine/>
    <w:semiHidden/>
    <w:rsid w:val="00114168"/>
    <w:pPr>
      <w:ind w:left="1200" w:hanging="240"/>
    </w:pPr>
    <w:rPr>
      <w:rFonts w:ascii="Arial" w:hAnsi="Arial"/>
      <w:spacing w:val="20"/>
      <w:sz w:val="24"/>
      <w:szCs w:val="24"/>
    </w:rPr>
  </w:style>
  <w:style w:type="paragraph" w:styleId="Remissivo6">
    <w:name w:val="index 6"/>
    <w:basedOn w:val="Normal"/>
    <w:next w:val="Normal"/>
    <w:autoRedefine/>
    <w:semiHidden/>
    <w:rsid w:val="00114168"/>
    <w:pPr>
      <w:ind w:left="1440" w:hanging="240"/>
    </w:pPr>
    <w:rPr>
      <w:rFonts w:ascii="Arial" w:hAnsi="Arial"/>
      <w:spacing w:val="20"/>
      <w:sz w:val="24"/>
      <w:szCs w:val="24"/>
    </w:rPr>
  </w:style>
  <w:style w:type="paragraph" w:styleId="Remissivo7">
    <w:name w:val="index 7"/>
    <w:basedOn w:val="Normal"/>
    <w:next w:val="Normal"/>
    <w:autoRedefine/>
    <w:semiHidden/>
    <w:rsid w:val="00114168"/>
    <w:pPr>
      <w:ind w:left="1680" w:hanging="240"/>
    </w:pPr>
    <w:rPr>
      <w:rFonts w:ascii="Arial" w:hAnsi="Arial"/>
      <w:spacing w:val="20"/>
      <w:sz w:val="24"/>
      <w:szCs w:val="24"/>
    </w:rPr>
  </w:style>
  <w:style w:type="paragraph" w:styleId="Remissivo8">
    <w:name w:val="index 8"/>
    <w:basedOn w:val="Normal"/>
    <w:next w:val="Normal"/>
    <w:autoRedefine/>
    <w:semiHidden/>
    <w:rsid w:val="00114168"/>
    <w:pPr>
      <w:ind w:left="1920" w:hanging="240"/>
    </w:pPr>
    <w:rPr>
      <w:rFonts w:ascii="Arial" w:hAnsi="Arial"/>
      <w:spacing w:val="20"/>
      <w:sz w:val="24"/>
      <w:szCs w:val="24"/>
    </w:rPr>
  </w:style>
  <w:style w:type="paragraph" w:styleId="Remissivo9">
    <w:name w:val="index 9"/>
    <w:basedOn w:val="Normal"/>
    <w:next w:val="Normal"/>
    <w:autoRedefine/>
    <w:semiHidden/>
    <w:rsid w:val="00114168"/>
    <w:pPr>
      <w:ind w:left="2160" w:hanging="240"/>
    </w:pPr>
    <w:rPr>
      <w:rFonts w:ascii="Arial" w:hAnsi="Arial"/>
      <w:spacing w:val="20"/>
      <w:sz w:val="24"/>
      <w:szCs w:val="24"/>
    </w:rPr>
  </w:style>
  <w:style w:type="paragraph" w:styleId="Ttulodendiceremissivo">
    <w:name w:val="index heading"/>
    <w:basedOn w:val="Normal"/>
    <w:next w:val="Remissivo1"/>
    <w:semiHidden/>
    <w:rsid w:val="00114168"/>
    <w:rPr>
      <w:rFonts w:ascii="Arial" w:hAnsi="Arial"/>
      <w:spacing w:val="20"/>
      <w:sz w:val="24"/>
      <w:szCs w:val="24"/>
    </w:rPr>
  </w:style>
  <w:style w:type="paragraph" w:styleId="Sumrio3">
    <w:name w:val="toc 3"/>
    <w:basedOn w:val="Normal"/>
    <w:next w:val="Normal"/>
    <w:autoRedefine/>
    <w:semiHidden/>
    <w:rsid w:val="00114168"/>
    <w:pPr>
      <w:ind w:left="480"/>
    </w:pPr>
    <w:rPr>
      <w:rFonts w:ascii="Arial" w:hAnsi="Arial"/>
      <w:spacing w:val="20"/>
      <w:sz w:val="24"/>
      <w:szCs w:val="24"/>
    </w:rPr>
  </w:style>
  <w:style w:type="paragraph" w:styleId="Sumrio4">
    <w:name w:val="toc 4"/>
    <w:basedOn w:val="Normal"/>
    <w:next w:val="Normal"/>
    <w:autoRedefine/>
    <w:semiHidden/>
    <w:rsid w:val="00114168"/>
    <w:pPr>
      <w:ind w:left="720"/>
    </w:pPr>
    <w:rPr>
      <w:rFonts w:ascii="Arial" w:hAnsi="Arial"/>
      <w:spacing w:val="20"/>
      <w:sz w:val="24"/>
      <w:szCs w:val="24"/>
    </w:rPr>
  </w:style>
  <w:style w:type="paragraph" w:styleId="Sumrio6">
    <w:name w:val="toc 6"/>
    <w:basedOn w:val="Normal"/>
    <w:next w:val="Normal"/>
    <w:autoRedefine/>
    <w:semiHidden/>
    <w:rsid w:val="00114168"/>
    <w:pPr>
      <w:ind w:left="1200"/>
    </w:pPr>
    <w:rPr>
      <w:rFonts w:ascii="Arial" w:hAnsi="Arial"/>
      <w:spacing w:val="20"/>
      <w:sz w:val="24"/>
      <w:szCs w:val="24"/>
    </w:rPr>
  </w:style>
  <w:style w:type="paragraph" w:styleId="Sumrio7">
    <w:name w:val="toc 7"/>
    <w:basedOn w:val="Normal"/>
    <w:next w:val="Normal"/>
    <w:autoRedefine/>
    <w:semiHidden/>
    <w:rsid w:val="00114168"/>
    <w:pPr>
      <w:ind w:left="1440"/>
    </w:pPr>
    <w:rPr>
      <w:rFonts w:ascii="Arial" w:hAnsi="Arial"/>
      <w:spacing w:val="20"/>
      <w:sz w:val="24"/>
      <w:szCs w:val="24"/>
    </w:rPr>
  </w:style>
  <w:style w:type="paragraph" w:styleId="Sumrio8">
    <w:name w:val="toc 8"/>
    <w:basedOn w:val="Normal"/>
    <w:next w:val="Normal"/>
    <w:autoRedefine/>
    <w:semiHidden/>
    <w:rsid w:val="00114168"/>
    <w:pPr>
      <w:ind w:left="1680"/>
    </w:pPr>
    <w:rPr>
      <w:rFonts w:ascii="Arial" w:hAnsi="Arial"/>
      <w:spacing w:val="20"/>
      <w:sz w:val="24"/>
      <w:szCs w:val="24"/>
    </w:rPr>
  </w:style>
  <w:style w:type="paragraph" w:styleId="Sumrio9">
    <w:name w:val="toc 9"/>
    <w:basedOn w:val="Normal"/>
    <w:next w:val="Normal"/>
    <w:autoRedefine/>
    <w:semiHidden/>
    <w:rsid w:val="00114168"/>
    <w:pPr>
      <w:ind w:left="1920"/>
    </w:pPr>
    <w:rPr>
      <w:rFonts w:ascii="Arial" w:hAnsi="Arial"/>
      <w:spacing w:val="20"/>
      <w:sz w:val="24"/>
      <w:szCs w:val="24"/>
    </w:rPr>
  </w:style>
  <w:style w:type="paragraph" w:styleId="SemEspaamento">
    <w:name w:val="No Spacing"/>
    <w:link w:val="SemEspaamentoChar"/>
    <w:uiPriority w:val="1"/>
    <w:qFormat/>
    <w:rsid w:val="00114168"/>
    <w:pPr>
      <w:spacing w:beforeLines="120" w:before="120" w:afterLines="120" w:after="120" w:line="360" w:lineRule="auto"/>
      <w:jc w:val="both"/>
    </w:pPr>
    <w:rPr>
      <w:rFonts w:ascii="Calibri" w:hAnsi="Calibri"/>
      <w:sz w:val="22"/>
      <w:szCs w:val="22"/>
      <w:lang w:eastAsia="en-US"/>
    </w:rPr>
  </w:style>
  <w:style w:type="paragraph" w:styleId="Lista">
    <w:name w:val="List"/>
    <w:basedOn w:val="Normal"/>
    <w:rsid w:val="00114168"/>
    <w:pPr>
      <w:numPr>
        <w:numId w:val="2"/>
      </w:numPr>
      <w:spacing w:line="300" w:lineRule="atLeast"/>
    </w:pPr>
    <w:rPr>
      <w:rFonts w:ascii="Arial" w:hAnsi="Arial"/>
      <w:sz w:val="24"/>
      <w:szCs w:val="24"/>
    </w:rPr>
  </w:style>
  <w:style w:type="character" w:customStyle="1" w:styleId="SemEspaamentoChar">
    <w:name w:val="Sem Espaçamento Char"/>
    <w:link w:val="SemEspaamento"/>
    <w:uiPriority w:val="1"/>
    <w:rsid w:val="00114168"/>
    <w:rPr>
      <w:rFonts w:ascii="Calibri" w:hAnsi="Calibri"/>
      <w:sz w:val="22"/>
      <w:szCs w:val="22"/>
      <w:lang w:val="pt-BR" w:eastAsia="en-US" w:bidi="ar-SA"/>
    </w:rPr>
  </w:style>
  <w:style w:type="paragraph" w:styleId="Reviso">
    <w:name w:val="Revision"/>
    <w:hidden/>
    <w:uiPriority w:val="99"/>
    <w:semiHidden/>
    <w:rsid w:val="00114168"/>
    <w:pPr>
      <w:spacing w:beforeLines="120" w:before="120" w:afterLines="120" w:after="120" w:line="360" w:lineRule="auto"/>
      <w:jc w:val="both"/>
    </w:pPr>
    <w:rPr>
      <w:rFonts w:ascii="Arial" w:hAnsi="Arial"/>
      <w:spacing w:val="20"/>
      <w:sz w:val="24"/>
      <w:szCs w:val="24"/>
    </w:rPr>
  </w:style>
  <w:style w:type="paragraph" w:styleId="Legenda">
    <w:name w:val="caption"/>
    <w:basedOn w:val="Normal"/>
    <w:next w:val="Normal"/>
    <w:qFormat/>
    <w:rsid w:val="00114168"/>
    <w:rPr>
      <w:b/>
      <w:bCs/>
      <w:sz w:val="24"/>
      <w:szCs w:val="24"/>
    </w:rPr>
  </w:style>
  <w:style w:type="paragraph" w:styleId="MapadoDocumento">
    <w:name w:val="Document Map"/>
    <w:basedOn w:val="Normal"/>
    <w:link w:val="MapadoDocumentoChar"/>
    <w:uiPriority w:val="99"/>
    <w:semiHidden/>
    <w:unhideWhenUsed/>
    <w:rsid w:val="00114168"/>
    <w:rPr>
      <w:rFonts w:ascii="Tahoma" w:hAnsi="Tahoma"/>
      <w:spacing w:val="20"/>
      <w:sz w:val="16"/>
      <w:szCs w:val="16"/>
      <w:lang w:val="x-none" w:eastAsia="x-none"/>
    </w:rPr>
  </w:style>
  <w:style w:type="character" w:customStyle="1" w:styleId="MapadoDocumentoChar">
    <w:name w:val="Mapa do Documento Char"/>
    <w:link w:val="MapadoDocumento"/>
    <w:uiPriority w:val="99"/>
    <w:semiHidden/>
    <w:rsid w:val="00114168"/>
    <w:rPr>
      <w:rFonts w:ascii="Tahoma" w:hAnsi="Tahoma" w:cs="Tahoma"/>
      <w:spacing w:val="20"/>
      <w:sz w:val="16"/>
      <w:szCs w:val="16"/>
    </w:rPr>
  </w:style>
  <w:style w:type="paragraph" w:styleId="Citao">
    <w:name w:val="Quote"/>
    <w:aliases w:val="(06) Citação,Citação1"/>
    <w:basedOn w:val="Normal"/>
    <w:next w:val="Normal"/>
    <w:link w:val="CitaoChar"/>
    <w:uiPriority w:val="29"/>
    <w:qFormat/>
    <w:rsid w:val="00DE2A21"/>
    <w:pPr>
      <w:ind w:left="1134"/>
    </w:pPr>
    <w:rPr>
      <w:rFonts w:ascii="Arial" w:hAnsi="Arial"/>
      <w:i/>
      <w:iCs/>
      <w:color w:val="0070C0"/>
      <w:sz w:val="20"/>
      <w:szCs w:val="20"/>
      <w:lang w:val="x-none" w:eastAsia="x-none"/>
    </w:rPr>
  </w:style>
  <w:style w:type="character" w:customStyle="1" w:styleId="CitaoChar">
    <w:name w:val="Citação Char"/>
    <w:aliases w:val="(06) Citação Char,Citação1 Char"/>
    <w:link w:val="Citao"/>
    <w:uiPriority w:val="29"/>
    <w:rsid w:val="00DE2A21"/>
    <w:rPr>
      <w:rFonts w:ascii="Arial" w:hAnsi="Arial" w:cs="Arial"/>
      <w:i/>
      <w:iCs/>
      <w:color w:val="0070C0"/>
      <w:lang w:eastAsia="x-none"/>
    </w:rPr>
  </w:style>
  <w:style w:type="paragraph" w:customStyle="1" w:styleId="Estilo1">
    <w:name w:val="Estilo1"/>
    <w:basedOn w:val="Ttulo3"/>
    <w:link w:val="Estilo1Char"/>
    <w:qFormat/>
    <w:rsid w:val="000F7217"/>
    <w:pPr>
      <w:numPr>
        <w:ilvl w:val="1"/>
        <w:numId w:val="7"/>
      </w:numPr>
      <w:spacing w:before="288" w:after="288"/>
    </w:pPr>
    <w:rPr>
      <w:i w:val="0"/>
    </w:rPr>
  </w:style>
  <w:style w:type="paragraph" w:customStyle="1" w:styleId="Estilo4">
    <w:name w:val="Estilo4"/>
    <w:basedOn w:val="Normal"/>
    <w:link w:val="Estilo4Char"/>
    <w:rsid w:val="00695217"/>
    <w:pPr>
      <w:spacing w:before="288" w:after="288"/>
      <w:ind w:left="1925" w:hanging="648"/>
    </w:pPr>
    <w:rPr>
      <w:rFonts w:ascii="Arial" w:hAnsi="Arial" w:cs="Arial"/>
      <w:b/>
    </w:rPr>
  </w:style>
  <w:style w:type="character" w:customStyle="1" w:styleId="Estilo1Char">
    <w:name w:val="Estilo1 Char"/>
    <w:link w:val="Estilo1"/>
    <w:rsid w:val="000F7217"/>
    <w:rPr>
      <w:rFonts w:ascii="Arial" w:hAnsi="Arial"/>
      <w:b/>
      <w:bCs/>
      <w:sz w:val="22"/>
      <w:szCs w:val="26"/>
      <w:lang w:val="x-none" w:eastAsia="x-none"/>
    </w:rPr>
  </w:style>
  <w:style w:type="paragraph" w:customStyle="1" w:styleId="Estilo44">
    <w:name w:val="Estilo44"/>
    <w:basedOn w:val="Estilo4"/>
    <w:link w:val="Estilo44Char"/>
    <w:qFormat/>
    <w:rsid w:val="00945C69"/>
    <w:rPr>
      <w:b w:val="0"/>
    </w:rPr>
  </w:style>
  <w:style w:type="character" w:customStyle="1" w:styleId="Estilo4Char">
    <w:name w:val="Estilo4 Char"/>
    <w:link w:val="Estilo4"/>
    <w:rsid w:val="00695217"/>
    <w:rPr>
      <w:rFonts w:ascii="Arial" w:hAnsi="Arial" w:cs="Arial"/>
      <w:b/>
      <w:sz w:val="22"/>
      <w:szCs w:val="22"/>
    </w:rPr>
  </w:style>
  <w:style w:type="paragraph" w:customStyle="1" w:styleId="Estilo2">
    <w:name w:val="Estilo2"/>
    <w:basedOn w:val="Normal"/>
    <w:link w:val="Estilo2Char"/>
    <w:autoRedefine/>
    <w:qFormat/>
    <w:rsid w:val="00E637E6"/>
    <w:pPr>
      <w:numPr>
        <w:ilvl w:val="3"/>
        <w:numId w:val="7"/>
      </w:numPr>
      <w:tabs>
        <w:tab w:val="left" w:pos="851"/>
      </w:tabs>
      <w:spacing w:before="288" w:after="288"/>
      <w:ind w:left="1134" w:hanging="283"/>
    </w:pPr>
    <w:rPr>
      <w:rFonts w:ascii="Arial" w:hAnsi="Arial" w:cs="Arial"/>
      <w:i/>
    </w:rPr>
  </w:style>
  <w:style w:type="character" w:customStyle="1" w:styleId="Estilo44Char">
    <w:name w:val="Estilo44 Char"/>
    <w:basedOn w:val="Estilo4Char"/>
    <w:link w:val="Estilo44"/>
    <w:rsid w:val="00945C69"/>
    <w:rPr>
      <w:rFonts w:ascii="Arial" w:hAnsi="Arial" w:cs="Arial"/>
      <w:b/>
      <w:sz w:val="22"/>
      <w:szCs w:val="22"/>
    </w:rPr>
  </w:style>
  <w:style w:type="paragraph" w:customStyle="1" w:styleId="Estilo21">
    <w:name w:val="Estilo21"/>
    <w:basedOn w:val="Normal"/>
    <w:next w:val="Estilo2"/>
    <w:qFormat/>
    <w:rsid w:val="00695217"/>
    <w:pPr>
      <w:spacing w:before="288" w:after="288"/>
      <w:ind w:left="1276" w:hanging="425"/>
    </w:pPr>
    <w:rPr>
      <w:rFonts w:ascii="Arial" w:hAnsi="Arial" w:cs="Arial"/>
      <w:i/>
    </w:rPr>
  </w:style>
  <w:style w:type="paragraph" w:customStyle="1" w:styleId="Estilo3">
    <w:name w:val="Estilo3"/>
    <w:basedOn w:val="Normal"/>
    <w:qFormat/>
    <w:rsid w:val="00C34795"/>
    <w:pPr>
      <w:numPr>
        <w:ilvl w:val="2"/>
        <w:numId w:val="7"/>
      </w:numPr>
      <w:spacing w:before="288" w:after="288"/>
    </w:pPr>
    <w:rPr>
      <w:rFonts w:ascii="Arial" w:hAnsi="Arial" w:cs="Arial"/>
    </w:rPr>
  </w:style>
  <w:style w:type="paragraph" w:customStyle="1" w:styleId="Estilo31">
    <w:name w:val="Estilo31"/>
    <w:basedOn w:val="Normal"/>
    <w:next w:val="Estilo3"/>
    <w:qFormat/>
    <w:rsid w:val="00C34795"/>
    <w:pPr>
      <w:spacing w:before="288" w:after="288"/>
      <w:ind w:left="1276" w:hanging="709"/>
    </w:pPr>
    <w:rPr>
      <w:rFonts w:ascii="Arial" w:hAnsi="Arial" w:cs="Arial"/>
    </w:rPr>
  </w:style>
  <w:style w:type="paragraph" w:customStyle="1" w:styleId="Estilo5">
    <w:name w:val="Estilo5"/>
    <w:basedOn w:val="Estilo2"/>
    <w:link w:val="Estilo5Char"/>
    <w:qFormat/>
    <w:rsid w:val="00842900"/>
  </w:style>
  <w:style w:type="character" w:customStyle="1" w:styleId="apple-style-span">
    <w:name w:val="apple-style-span"/>
    <w:basedOn w:val="Fontepargpadro"/>
    <w:rsid w:val="00DD1FFD"/>
  </w:style>
  <w:style w:type="character" w:customStyle="1" w:styleId="Estilo2Char">
    <w:name w:val="Estilo2 Char"/>
    <w:link w:val="Estilo2"/>
    <w:rsid w:val="00E637E6"/>
    <w:rPr>
      <w:rFonts w:ascii="Arial" w:hAnsi="Arial" w:cs="Arial"/>
      <w:i/>
      <w:sz w:val="22"/>
      <w:szCs w:val="22"/>
    </w:rPr>
  </w:style>
  <w:style w:type="character" w:customStyle="1" w:styleId="Estilo5Char">
    <w:name w:val="Estilo5 Char"/>
    <w:basedOn w:val="Estilo2Char"/>
    <w:link w:val="Estilo5"/>
    <w:rsid w:val="00842900"/>
    <w:rPr>
      <w:rFonts w:ascii="Arial" w:hAnsi="Arial" w:cs="Arial"/>
      <w:i/>
      <w:sz w:val="22"/>
      <w:szCs w:val="22"/>
    </w:rPr>
  </w:style>
  <w:style w:type="character" w:customStyle="1" w:styleId="apple-converted-space">
    <w:name w:val="apple-converted-space"/>
    <w:basedOn w:val="Fontepargpadro"/>
    <w:rsid w:val="00DD1FFD"/>
  </w:style>
  <w:style w:type="paragraph" w:customStyle="1" w:styleId="HeaderRight">
    <w:name w:val="Header Right"/>
    <w:basedOn w:val="Cabealho"/>
    <w:uiPriority w:val="35"/>
    <w:qFormat/>
    <w:rsid w:val="00F65EE6"/>
    <w:pPr>
      <w:pBdr>
        <w:bottom w:val="dashed" w:sz="4" w:space="18" w:color="7F7F7F"/>
      </w:pBdr>
      <w:tabs>
        <w:tab w:val="clear" w:pos="4419"/>
        <w:tab w:val="clear" w:pos="8838"/>
        <w:tab w:val="center" w:pos="4320"/>
        <w:tab w:val="right" w:pos="8640"/>
      </w:tabs>
      <w:spacing w:beforeLines="0" w:before="0" w:afterLines="0" w:after="200" w:line="276" w:lineRule="auto"/>
      <w:jc w:val="right"/>
    </w:pPr>
    <w:rPr>
      <w:rFonts w:asciiTheme="minorHAnsi" w:eastAsiaTheme="minorEastAsia" w:hAnsiTheme="minorHAnsi" w:cstheme="minorBidi"/>
      <w:color w:val="7F7F7F" w:themeColor="text1" w:themeTint="80"/>
      <w:sz w:val="20"/>
      <w:szCs w:val="20"/>
      <w:lang w:eastAsia="fr-FR"/>
    </w:rPr>
  </w:style>
</w:styles>
</file>

<file path=word/webSettings.xml><?xml version="1.0" encoding="utf-8"?>
<w:webSettings xmlns:r="http://schemas.openxmlformats.org/officeDocument/2006/relationships" xmlns:w="http://schemas.openxmlformats.org/wordprocessingml/2006/main">
  <w:divs>
    <w:div w:id="12152302">
      <w:bodyDiv w:val="1"/>
      <w:marLeft w:val="0"/>
      <w:marRight w:val="0"/>
      <w:marTop w:val="0"/>
      <w:marBottom w:val="0"/>
      <w:divBdr>
        <w:top w:val="none" w:sz="0" w:space="0" w:color="auto"/>
        <w:left w:val="none" w:sz="0" w:space="0" w:color="auto"/>
        <w:bottom w:val="none" w:sz="0" w:space="0" w:color="auto"/>
        <w:right w:val="none" w:sz="0" w:space="0" w:color="auto"/>
      </w:divBdr>
    </w:div>
    <w:div w:id="43871631">
      <w:bodyDiv w:val="1"/>
      <w:marLeft w:val="0"/>
      <w:marRight w:val="0"/>
      <w:marTop w:val="0"/>
      <w:marBottom w:val="0"/>
      <w:divBdr>
        <w:top w:val="none" w:sz="0" w:space="0" w:color="auto"/>
        <w:left w:val="none" w:sz="0" w:space="0" w:color="auto"/>
        <w:bottom w:val="none" w:sz="0" w:space="0" w:color="auto"/>
        <w:right w:val="none" w:sz="0" w:space="0" w:color="auto"/>
      </w:divBdr>
    </w:div>
    <w:div w:id="48503578">
      <w:bodyDiv w:val="1"/>
      <w:marLeft w:val="0"/>
      <w:marRight w:val="0"/>
      <w:marTop w:val="0"/>
      <w:marBottom w:val="0"/>
      <w:divBdr>
        <w:top w:val="none" w:sz="0" w:space="0" w:color="auto"/>
        <w:left w:val="none" w:sz="0" w:space="0" w:color="auto"/>
        <w:bottom w:val="none" w:sz="0" w:space="0" w:color="auto"/>
        <w:right w:val="none" w:sz="0" w:space="0" w:color="auto"/>
      </w:divBdr>
    </w:div>
    <w:div w:id="50464163">
      <w:bodyDiv w:val="1"/>
      <w:marLeft w:val="0"/>
      <w:marRight w:val="0"/>
      <w:marTop w:val="0"/>
      <w:marBottom w:val="0"/>
      <w:divBdr>
        <w:top w:val="none" w:sz="0" w:space="0" w:color="auto"/>
        <w:left w:val="none" w:sz="0" w:space="0" w:color="auto"/>
        <w:bottom w:val="none" w:sz="0" w:space="0" w:color="auto"/>
        <w:right w:val="none" w:sz="0" w:space="0" w:color="auto"/>
      </w:divBdr>
    </w:div>
    <w:div w:id="60905476">
      <w:bodyDiv w:val="1"/>
      <w:marLeft w:val="0"/>
      <w:marRight w:val="0"/>
      <w:marTop w:val="0"/>
      <w:marBottom w:val="0"/>
      <w:divBdr>
        <w:top w:val="none" w:sz="0" w:space="0" w:color="auto"/>
        <w:left w:val="none" w:sz="0" w:space="0" w:color="auto"/>
        <w:bottom w:val="none" w:sz="0" w:space="0" w:color="auto"/>
        <w:right w:val="none" w:sz="0" w:space="0" w:color="auto"/>
      </w:divBdr>
    </w:div>
    <w:div w:id="80953877">
      <w:bodyDiv w:val="1"/>
      <w:marLeft w:val="0"/>
      <w:marRight w:val="0"/>
      <w:marTop w:val="0"/>
      <w:marBottom w:val="0"/>
      <w:divBdr>
        <w:top w:val="none" w:sz="0" w:space="0" w:color="auto"/>
        <w:left w:val="none" w:sz="0" w:space="0" w:color="auto"/>
        <w:bottom w:val="none" w:sz="0" w:space="0" w:color="auto"/>
        <w:right w:val="none" w:sz="0" w:space="0" w:color="auto"/>
      </w:divBdr>
    </w:div>
    <w:div w:id="86080202">
      <w:bodyDiv w:val="1"/>
      <w:marLeft w:val="0"/>
      <w:marRight w:val="0"/>
      <w:marTop w:val="0"/>
      <w:marBottom w:val="0"/>
      <w:divBdr>
        <w:top w:val="none" w:sz="0" w:space="0" w:color="auto"/>
        <w:left w:val="none" w:sz="0" w:space="0" w:color="auto"/>
        <w:bottom w:val="none" w:sz="0" w:space="0" w:color="auto"/>
        <w:right w:val="none" w:sz="0" w:space="0" w:color="auto"/>
      </w:divBdr>
    </w:div>
    <w:div w:id="102305616">
      <w:bodyDiv w:val="1"/>
      <w:marLeft w:val="0"/>
      <w:marRight w:val="0"/>
      <w:marTop w:val="0"/>
      <w:marBottom w:val="0"/>
      <w:divBdr>
        <w:top w:val="none" w:sz="0" w:space="0" w:color="auto"/>
        <w:left w:val="none" w:sz="0" w:space="0" w:color="auto"/>
        <w:bottom w:val="none" w:sz="0" w:space="0" w:color="auto"/>
        <w:right w:val="none" w:sz="0" w:space="0" w:color="auto"/>
      </w:divBdr>
    </w:div>
    <w:div w:id="171648381">
      <w:bodyDiv w:val="1"/>
      <w:marLeft w:val="0"/>
      <w:marRight w:val="0"/>
      <w:marTop w:val="0"/>
      <w:marBottom w:val="0"/>
      <w:divBdr>
        <w:top w:val="none" w:sz="0" w:space="0" w:color="auto"/>
        <w:left w:val="none" w:sz="0" w:space="0" w:color="auto"/>
        <w:bottom w:val="none" w:sz="0" w:space="0" w:color="auto"/>
        <w:right w:val="none" w:sz="0" w:space="0" w:color="auto"/>
      </w:divBdr>
    </w:div>
    <w:div w:id="193227137">
      <w:bodyDiv w:val="1"/>
      <w:marLeft w:val="0"/>
      <w:marRight w:val="0"/>
      <w:marTop w:val="0"/>
      <w:marBottom w:val="0"/>
      <w:divBdr>
        <w:top w:val="none" w:sz="0" w:space="0" w:color="auto"/>
        <w:left w:val="none" w:sz="0" w:space="0" w:color="auto"/>
        <w:bottom w:val="none" w:sz="0" w:space="0" w:color="auto"/>
        <w:right w:val="none" w:sz="0" w:space="0" w:color="auto"/>
      </w:divBdr>
      <w:divsChild>
        <w:div w:id="1739670877">
          <w:marLeft w:val="0"/>
          <w:marRight w:val="0"/>
          <w:marTop w:val="0"/>
          <w:marBottom w:val="0"/>
          <w:divBdr>
            <w:top w:val="none" w:sz="0" w:space="0" w:color="auto"/>
            <w:left w:val="none" w:sz="0" w:space="0" w:color="auto"/>
            <w:bottom w:val="none" w:sz="0" w:space="0" w:color="auto"/>
            <w:right w:val="none" w:sz="0" w:space="0" w:color="auto"/>
          </w:divBdr>
          <w:divsChild>
            <w:div w:id="89443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2457">
      <w:bodyDiv w:val="1"/>
      <w:marLeft w:val="0"/>
      <w:marRight w:val="0"/>
      <w:marTop w:val="0"/>
      <w:marBottom w:val="0"/>
      <w:divBdr>
        <w:top w:val="none" w:sz="0" w:space="0" w:color="auto"/>
        <w:left w:val="none" w:sz="0" w:space="0" w:color="auto"/>
        <w:bottom w:val="none" w:sz="0" w:space="0" w:color="auto"/>
        <w:right w:val="none" w:sz="0" w:space="0" w:color="auto"/>
      </w:divBdr>
    </w:div>
    <w:div w:id="215894760">
      <w:bodyDiv w:val="1"/>
      <w:marLeft w:val="0"/>
      <w:marRight w:val="0"/>
      <w:marTop w:val="0"/>
      <w:marBottom w:val="0"/>
      <w:divBdr>
        <w:top w:val="none" w:sz="0" w:space="0" w:color="auto"/>
        <w:left w:val="none" w:sz="0" w:space="0" w:color="auto"/>
        <w:bottom w:val="none" w:sz="0" w:space="0" w:color="auto"/>
        <w:right w:val="none" w:sz="0" w:space="0" w:color="auto"/>
      </w:divBdr>
    </w:div>
    <w:div w:id="239292500">
      <w:bodyDiv w:val="1"/>
      <w:marLeft w:val="0"/>
      <w:marRight w:val="0"/>
      <w:marTop w:val="0"/>
      <w:marBottom w:val="0"/>
      <w:divBdr>
        <w:top w:val="none" w:sz="0" w:space="0" w:color="auto"/>
        <w:left w:val="none" w:sz="0" w:space="0" w:color="auto"/>
        <w:bottom w:val="none" w:sz="0" w:space="0" w:color="auto"/>
        <w:right w:val="none" w:sz="0" w:space="0" w:color="auto"/>
      </w:divBdr>
    </w:div>
    <w:div w:id="247158490">
      <w:bodyDiv w:val="1"/>
      <w:marLeft w:val="0"/>
      <w:marRight w:val="0"/>
      <w:marTop w:val="0"/>
      <w:marBottom w:val="0"/>
      <w:divBdr>
        <w:top w:val="none" w:sz="0" w:space="0" w:color="auto"/>
        <w:left w:val="none" w:sz="0" w:space="0" w:color="auto"/>
        <w:bottom w:val="none" w:sz="0" w:space="0" w:color="auto"/>
        <w:right w:val="none" w:sz="0" w:space="0" w:color="auto"/>
      </w:divBdr>
    </w:div>
    <w:div w:id="284046956">
      <w:bodyDiv w:val="1"/>
      <w:marLeft w:val="0"/>
      <w:marRight w:val="0"/>
      <w:marTop w:val="0"/>
      <w:marBottom w:val="0"/>
      <w:divBdr>
        <w:top w:val="none" w:sz="0" w:space="0" w:color="auto"/>
        <w:left w:val="none" w:sz="0" w:space="0" w:color="auto"/>
        <w:bottom w:val="none" w:sz="0" w:space="0" w:color="auto"/>
        <w:right w:val="none" w:sz="0" w:space="0" w:color="auto"/>
      </w:divBdr>
    </w:div>
    <w:div w:id="302588499">
      <w:bodyDiv w:val="1"/>
      <w:marLeft w:val="0"/>
      <w:marRight w:val="0"/>
      <w:marTop w:val="0"/>
      <w:marBottom w:val="0"/>
      <w:divBdr>
        <w:top w:val="none" w:sz="0" w:space="0" w:color="auto"/>
        <w:left w:val="none" w:sz="0" w:space="0" w:color="auto"/>
        <w:bottom w:val="none" w:sz="0" w:space="0" w:color="auto"/>
        <w:right w:val="none" w:sz="0" w:space="0" w:color="auto"/>
      </w:divBdr>
    </w:div>
    <w:div w:id="320279530">
      <w:bodyDiv w:val="1"/>
      <w:marLeft w:val="0"/>
      <w:marRight w:val="0"/>
      <w:marTop w:val="0"/>
      <w:marBottom w:val="0"/>
      <w:divBdr>
        <w:top w:val="none" w:sz="0" w:space="0" w:color="auto"/>
        <w:left w:val="none" w:sz="0" w:space="0" w:color="auto"/>
        <w:bottom w:val="none" w:sz="0" w:space="0" w:color="auto"/>
        <w:right w:val="none" w:sz="0" w:space="0" w:color="auto"/>
      </w:divBdr>
    </w:div>
    <w:div w:id="320888254">
      <w:bodyDiv w:val="1"/>
      <w:marLeft w:val="0"/>
      <w:marRight w:val="0"/>
      <w:marTop w:val="0"/>
      <w:marBottom w:val="0"/>
      <w:divBdr>
        <w:top w:val="none" w:sz="0" w:space="0" w:color="auto"/>
        <w:left w:val="none" w:sz="0" w:space="0" w:color="auto"/>
        <w:bottom w:val="none" w:sz="0" w:space="0" w:color="auto"/>
        <w:right w:val="none" w:sz="0" w:space="0" w:color="auto"/>
      </w:divBdr>
    </w:div>
    <w:div w:id="338050350">
      <w:bodyDiv w:val="1"/>
      <w:marLeft w:val="0"/>
      <w:marRight w:val="0"/>
      <w:marTop w:val="0"/>
      <w:marBottom w:val="0"/>
      <w:divBdr>
        <w:top w:val="none" w:sz="0" w:space="0" w:color="auto"/>
        <w:left w:val="none" w:sz="0" w:space="0" w:color="auto"/>
        <w:bottom w:val="none" w:sz="0" w:space="0" w:color="auto"/>
        <w:right w:val="none" w:sz="0" w:space="0" w:color="auto"/>
      </w:divBdr>
    </w:div>
    <w:div w:id="359748544">
      <w:bodyDiv w:val="1"/>
      <w:marLeft w:val="0"/>
      <w:marRight w:val="0"/>
      <w:marTop w:val="0"/>
      <w:marBottom w:val="0"/>
      <w:divBdr>
        <w:top w:val="none" w:sz="0" w:space="0" w:color="auto"/>
        <w:left w:val="none" w:sz="0" w:space="0" w:color="auto"/>
        <w:bottom w:val="none" w:sz="0" w:space="0" w:color="auto"/>
        <w:right w:val="none" w:sz="0" w:space="0" w:color="auto"/>
      </w:divBdr>
    </w:div>
    <w:div w:id="411898801">
      <w:bodyDiv w:val="1"/>
      <w:marLeft w:val="0"/>
      <w:marRight w:val="0"/>
      <w:marTop w:val="0"/>
      <w:marBottom w:val="0"/>
      <w:divBdr>
        <w:top w:val="none" w:sz="0" w:space="0" w:color="auto"/>
        <w:left w:val="none" w:sz="0" w:space="0" w:color="auto"/>
        <w:bottom w:val="none" w:sz="0" w:space="0" w:color="auto"/>
        <w:right w:val="none" w:sz="0" w:space="0" w:color="auto"/>
      </w:divBdr>
      <w:divsChild>
        <w:div w:id="889535122">
          <w:marLeft w:val="0"/>
          <w:marRight w:val="0"/>
          <w:marTop w:val="0"/>
          <w:marBottom w:val="0"/>
          <w:divBdr>
            <w:top w:val="none" w:sz="0" w:space="0" w:color="auto"/>
            <w:left w:val="none" w:sz="0" w:space="0" w:color="auto"/>
            <w:bottom w:val="none" w:sz="0" w:space="0" w:color="auto"/>
            <w:right w:val="none" w:sz="0" w:space="0" w:color="auto"/>
          </w:divBdr>
          <w:divsChild>
            <w:div w:id="1444113994">
              <w:marLeft w:val="0"/>
              <w:marRight w:val="0"/>
              <w:marTop w:val="0"/>
              <w:marBottom w:val="0"/>
              <w:divBdr>
                <w:top w:val="none" w:sz="0" w:space="0" w:color="auto"/>
                <w:left w:val="none" w:sz="0" w:space="0" w:color="auto"/>
                <w:bottom w:val="none" w:sz="0" w:space="0" w:color="auto"/>
                <w:right w:val="none" w:sz="0" w:space="0" w:color="auto"/>
              </w:divBdr>
              <w:divsChild>
                <w:div w:id="324090583">
                  <w:marLeft w:val="0"/>
                  <w:marRight w:val="0"/>
                  <w:marTop w:val="0"/>
                  <w:marBottom w:val="0"/>
                  <w:divBdr>
                    <w:top w:val="none" w:sz="0" w:space="0" w:color="auto"/>
                    <w:left w:val="none" w:sz="0" w:space="0" w:color="auto"/>
                    <w:bottom w:val="none" w:sz="0" w:space="0" w:color="auto"/>
                    <w:right w:val="none" w:sz="0" w:space="0" w:color="auto"/>
                  </w:divBdr>
                  <w:divsChild>
                    <w:div w:id="1579363632">
                      <w:marLeft w:val="0"/>
                      <w:marRight w:val="0"/>
                      <w:marTop w:val="0"/>
                      <w:marBottom w:val="0"/>
                      <w:divBdr>
                        <w:top w:val="single" w:sz="2" w:space="0" w:color="FF0000"/>
                        <w:left w:val="single" w:sz="2" w:space="0" w:color="FF0000"/>
                        <w:bottom w:val="single" w:sz="2" w:space="0" w:color="FF0000"/>
                        <w:right w:val="single" w:sz="2" w:space="0" w:color="FF0000"/>
                      </w:divBdr>
                      <w:divsChild>
                        <w:div w:id="5933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090000">
                  <w:marLeft w:val="0"/>
                  <w:marRight w:val="0"/>
                  <w:marTop w:val="0"/>
                  <w:marBottom w:val="0"/>
                  <w:divBdr>
                    <w:top w:val="none" w:sz="0" w:space="0" w:color="auto"/>
                    <w:left w:val="none" w:sz="0" w:space="0" w:color="auto"/>
                    <w:bottom w:val="none" w:sz="0" w:space="0" w:color="auto"/>
                    <w:right w:val="none" w:sz="0" w:space="0" w:color="auto"/>
                  </w:divBdr>
                  <w:divsChild>
                    <w:div w:id="271524074">
                      <w:marLeft w:val="0"/>
                      <w:marRight w:val="0"/>
                      <w:marTop w:val="0"/>
                      <w:marBottom w:val="0"/>
                      <w:divBdr>
                        <w:top w:val="none" w:sz="0" w:space="0" w:color="auto"/>
                        <w:left w:val="none" w:sz="0" w:space="0" w:color="auto"/>
                        <w:bottom w:val="none" w:sz="0" w:space="0" w:color="auto"/>
                        <w:right w:val="none" w:sz="0" w:space="0" w:color="auto"/>
                      </w:divBdr>
                      <w:divsChild>
                        <w:div w:id="832137581">
                          <w:marLeft w:val="0"/>
                          <w:marRight w:val="0"/>
                          <w:marTop w:val="0"/>
                          <w:marBottom w:val="0"/>
                          <w:divBdr>
                            <w:top w:val="single" w:sz="6" w:space="7" w:color="808080"/>
                            <w:left w:val="single" w:sz="6" w:space="7" w:color="808080"/>
                            <w:bottom w:val="single" w:sz="6" w:space="7" w:color="808080"/>
                            <w:right w:val="single" w:sz="6" w:space="7" w:color="808080"/>
                          </w:divBdr>
                          <w:divsChild>
                            <w:div w:id="58041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451878">
                  <w:marLeft w:val="0"/>
                  <w:marRight w:val="0"/>
                  <w:marTop w:val="0"/>
                  <w:marBottom w:val="0"/>
                  <w:divBdr>
                    <w:top w:val="none" w:sz="0" w:space="0" w:color="auto"/>
                    <w:left w:val="none" w:sz="0" w:space="0" w:color="auto"/>
                    <w:bottom w:val="none" w:sz="0" w:space="0" w:color="auto"/>
                    <w:right w:val="none" w:sz="0" w:space="0" w:color="auto"/>
                  </w:divBdr>
                </w:div>
                <w:div w:id="1662612533">
                  <w:marLeft w:val="0"/>
                  <w:marRight w:val="0"/>
                  <w:marTop w:val="0"/>
                  <w:marBottom w:val="0"/>
                  <w:divBdr>
                    <w:top w:val="none" w:sz="0" w:space="0" w:color="auto"/>
                    <w:left w:val="none" w:sz="0" w:space="0" w:color="auto"/>
                    <w:bottom w:val="none" w:sz="0" w:space="0" w:color="auto"/>
                    <w:right w:val="none" w:sz="0" w:space="0" w:color="auto"/>
                  </w:divBdr>
                  <w:divsChild>
                    <w:div w:id="2069258336">
                      <w:marLeft w:val="0"/>
                      <w:marRight w:val="0"/>
                      <w:marTop w:val="0"/>
                      <w:marBottom w:val="0"/>
                      <w:divBdr>
                        <w:top w:val="single" w:sz="6" w:space="7" w:color="808080"/>
                        <w:left w:val="single" w:sz="6" w:space="7" w:color="808080"/>
                        <w:bottom w:val="single" w:sz="6" w:space="7" w:color="808080"/>
                        <w:right w:val="single" w:sz="6" w:space="7" w:color="808080"/>
                      </w:divBdr>
                      <w:divsChild>
                        <w:div w:id="394395890">
                          <w:marLeft w:val="0"/>
                          <w:marRight w:val="0"/>
                          <w:marTop w:val="0"/>
                          <w:marBottom w:val="0"/>
                          <w:divBdr>
                            <w:top w:val="none" w:sz="0" w:space="0" w:color="auto"/>
                            <w:left w:val="none" w:sz="0" w:space="0" w:color="auto"/>
                            <w:bottom w:val="none" w:sz="0" w:space="0" w:color="auto"/>
                            <w:right w:val="none" w:sz="0" w:space="0" w:color="auto"/>
                          </w:divBdr>
                          <w:divsChild>
                            <w:div w:id="546063562">
                              <w:marLeft w:val="0"/>
                              <w:marRight w:val="0"/>
                              <w:marTop w:val="0"/>
                              <w:marBottom w:val="0"/>
                              <w:divBdr>
                                <w:top w:val="none" w:sz="0" w:space="0" w:color="auto"/>
                                <w:left w:val="none" w:sz="0" w:space="0" w:color="auto"/>
                                <w:bottom w:val="none" w:sz="0" w:space="0" w:color="auto"/>
                                <w:right w:val="none" w:sz="0" w:space="0" w:color="auto"/>
                              </w:divBdr>
                              <w:divsChild>
                                <w:div w:id="202312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7074">
                          <w:marLeft w:val="0"/>
                          <w:marRight w:val="0"/>
                          <w:marTop w:val="0"/>
                          <w:marBottom w:val="0"/>
                          <w:divBdr>
                            <w:top w:val="none" w:sz="0" w:space="0" w:color="auto"/>
                            <w:left w:val="none" w:sz="0" w:space="0" w:color="auto"/>
                            <w:bottom w:val="none" w:sz="0" w:space="0" w:color="auto"/>
                            <w:right w:val="none" w:sz="0" w:space="0" w:color="auto"/>
                          </w:divBdr>
                          <w:divsChild>
                            <w:div w:id="1351444048">
                              <w:marLeft w:val="0"/>
                              <w:marRight w:val="0"/>
                              <w:marTop w:val="0"/>
                              <w:marBottom w:val="0"/>
                              <w:divBdr>
                                <w:top w:val="none" w:sz="0" w:space="0" w:color="auto"/>
                                <w:left w:val="none" w:sz="0" w:space="0" w:color="auto"/>
                                <w:bottom w:val="none" w:sz="0" w:space="0" w:color="auto"/>
                                <w:right w:val="none" w:sz="0" w:space="0" w:color="auto"/>
                              </w:divBdr>
                              <w:divsChild>
                                <w:div w:id="15449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3103">
                          <w:marLeft w:val="0"/>
                          <w:marRight w:val="0"/>
                          <w:marTop w:val="75"/>
                          <w:marBottom w:val="0"/>
                          <w:divBdr>
                            <w:top w:val="none" w:sz="0" w:space="0" w:color="auto"/>
                            <w:left w:val="none" w:sz="0" w:space="0" w:color="auto"/>
                            <w:bottom w:val="none" w:sz="0" w:space="0" w:color="auto"/>
                            <w:right w:val="none" w:sz="0" w:space="0" w:color="auto"/>
                          </w:divBdr>
                        </w:div>
                        <w:div w:id="659968742">
                          <w:marLeft w:val="0"/>
                          <w:marRight w:val="0"/>
                          <w:marTop w:val="75"/>
                          <w:marBottom w:val="0"/>
                          <w:divBdr>
                            <w:top w:val="none" w:sz="0" w:space="0" w:color="auto"/>
                            <w:left w:val="none" w:sz="0" w:space="0" w:color="auto"/>
                            <w:bottom w:val="none" w:sz="0" w:space="0" w:color="auto"/>
                            <w:right w:val="none" w:sz="0" w:space="0" w:color="auto"/>
                          </w:divBdr>
                        </w:div>
                        <w:div w:id="908540869">
                          <w:marLeft w:val="0"/>
                          <w:marRight w:val="0"/>
                          <w:marTop w:val="0"/>
                          <w:marBottom w:val="0"/>
                          <w:divBdr>
                            <w:top w:val="none" w:sz="0" w:space="0" w:color="auto"/>
                            <w:left w:val="none" w:sz="0" w:space="0" w:color="auto"/>
                            <w:bottom w:val="none" w:sz="0" w:space="0" w:color="auto"/>
                            <w:right w:val="none" w:sz="0" w:space="0" w:color="auto"/>
                          </w:divBdr>
                        </w:div>
                        <w:div w:id="954822964">
                          <w:marLeft w:val="0"/>
                          <w:marRight w:val="0"/>
                          <w:marTop w:val="75"/>
                          <w:marBottom w:val="0"/>
                          <w:divBdr>
                            <w:top w:val="none" w:sz="0" w:space="0" w:color="auto"/>
                            <w:left w:val="none" w:sz="0" w:space="0" w:color="auto"/>
                            <w:bottom w:val="none" w:sz="0" w:space="0" w:color="auto"/>
                            <w:right w:val="none" w:sz="0" w:space="0" w:color="auto"/>
                          </w:divBdr>
                        </w:div>
                        <w:div w:id="1222978749">
                          <w:marLeft w:val="0"/>
                          <w:marRight w:val="0"/>
                          <w:marTop w:val="75"/>
                          <w:marBottom w:val="0"/>
                          <w:divBdr>
                            <w:top w:val="none" w:sz="0" w:space="0" w:color="auto"/>
                            <w:left w:val="none" w:sz="0" w:space="0" w:color="auto"/>
                            <w:bottom w:val="none" w:sz="0" w:space="0" w:color="auto"/>
                            <w:right w:val="none" w:sz="0" w:space="0" w:color="auto"/>
                          </w:divBdr>
                        </w:div>
                        <w:div w:id="1374307260">
                          <w:marLeft w:val="0"/>
                          <w:marRight w:val="0"/>
                          <w:marTop w:val="0"/>
                          <w:marBottom w:val="0"/>
                          <w:divBdr>
                            <w:top w:val="none" w:sz="0" w:space="0" w:color="auto"/>
                            <w:left w:val="none" w:sz="0" w:space="0" w:color="auto"/>
                            <w:bottom w:val="none" w:sz="0" w:space="0" w:color="auto"/>
                            <w:right w:val="none" w:sz="0" w:space="0" w:color="auto"/>
                          </w:divBdr>
                          <w:divsChild>
                            <w:div w:id="1684937135">
                              <w:marLeft w:val="0"/>
                              <w:marRight w:val="0"/>
                              <w:marTop w:val="0"/>
                              <w:marBottom w:val="0"/>
                              <w:divBdr>
                                <w:top w:val="none" w:sz="0" w:space="0" w:color="auto"/>
                                <w:left w:val="none" w:sz="0" w:space="0" w:color="auto"/>
                                <w:bottom w:val="none" w:sz="0" w:space="0" w:color="auto"/>
                                <w:right w:val="none" w:sz="0" w:space="0" w:color="auto"/>
                              </w:divBdr>
                              <w:divsChild>
                                <w:div w:id="191489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33258">
                          <w:marLeft w:val="0"/>
                          <w:marRight w:val="0"/>
                          <w:marTop w:val="0"/>
                          <w:marBottom w:val="0"/>
                          <w:divBdr>
                            <w:top w:val="none" w:sz="0" w:space="0" w:color="auto"/>
                            <w:left w:val="none" w:sz="0" w:space="0" w:color="auto"/>
                            <w:bottom w:val="none" w:sz="0" w:space="0" w:color="auto"/>
                            <w:right w:val="none" w:sz="0" w:space="0" w:color="auto"/>
                          </w:divBdr>
                          <w:divsChild>
                            <w:div w:id="881358972">
                              <w:marLeft w:val="0"/>
                              <w:marRight w:val="0"/>
                              <w:marTop w:val="0"/>
                              <w:marBottom w:val="0"/>
                              <w:divBdr>
                                <w:top w:val="none" w:sz="0" w:space="0" w:color="auto"/>
                                <w:left w:val="none" w:sz="0" w:space="0" w:color="auto"/>
                                <w:bottom w:val="none" w:sz="0" w:space="0" w:color="auto"/>
                                <w:right w:val="none" w:sz="0" w:space="0" w:color="auto"/>
                              </w:divBdr>
                              <w:divsChild>
                                <w:div w:id="34886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04553">
                          <w:marLeft w:val="0"/>
                          <w:marRight w:val="0"/>
                          <w:marTop w:val="75"/>
                          <w:marBottom w:val="0"/>
                          <w:divBdr>
                            <w:top w:val="none" w:sz="0" w:space="0" w:color="auto"/>
                            <w:left w:val="none" w:sz="0" w:space="0" w:color="auto"/>
                            <w:bottom w:val="none" w:sz="0" w:space="0" w:color="auto"/>
                            <w:right w:val="none" w:sz="0" w:space="0" w:color="auto"/>
                          </w:divBdr>
                        </w:div>
                        <w:div w:id="1649548642">
                          <w:marLeft w:val="0"/>
                          <w:marRight w:val="0"/>
                          <w:marTop w:val="0"/>
                          <w:marBottom w:val="0"/>
                          <w:divBdr>
                            <w:top w:val="none" w:sz="0" w:space="0" w:color="auto"/>
                            <w:left w:val="none" w:sz="0" w:space="0" w:color="auto"/>
                            <w:bottom w:val="none" w:sz="0" w:space="0" w:color="auto"/>
                            <w:right w:val="none" w:sz="0" w:space="0" w:color="auto"/>
                          </w:divBdr>
                          <w:divsChild>
                            <w:div w:id="1362197128">
                              <w:marLeft w:val="0"/>
                              <w:marRight w:val="0"/>
                              <w:marTop w:val="0"/>
                              <w:marBottom w:val="0"/>
                              <w:divBdr>
                                <w:top w:val="none" w:sz="0" w:space="0" w:color="auto"/>
                                <w:left w:val="none" w:sz="0" w:space="0" w:color="auto"/>
                                <w:bottom w:val="none" w:sz="0" w:space="0" w:color="auto"/>
                                <w:right w:val="none" w:sz="0" w:space="0" w:color="auto"/>
                              </w:divBdr>
                              <w:divsChild>
                                <w:div w:id="6483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67654">
                          <w:marLeft w:val="0"/>
                          <w:marRight w:val="0"/>
                          <w:marTop w:val="0"/>
                          <w:marBottom w:val="0"/>
                          <w:divBdr>
                            <w:top w:val="none" w:sz="0" w:space="0" w:color="auto"/>
                            <w:left w:val="none" w:sz="0" w:space="0" w:color="auto"/>
                            <w:bottom w:val="none" w:sz="0" w:space="0" w:color="auto"/>
                            <w:right w:val="none" w:sz="0" w:space="0" w:color="auto"/>
                          </w:divBdr>
                          <w:divsChild>
                            <w:div w:id="1001005845">
                              <w:marLeft w:val="0"/>
                              <w:marRight w:val="0"/>
                              <w:marTop w:val="0"/>
                              <w:marBottom w:val="0"/>
                              <w:divBdr>
                                <w:top w:val="none" w:sz="0" w:space="0" w:color="auto"/>
                                <w:left w:val="none" w:sz="0" w:space="0" w:color="auto"/>
                                <w:bottom w:val="none" w:sz="0" w:space="0" w:color="auto"/>
                                <w:right w:val="none" w:sz="0" w:space="0" w:color="auto"/>
                              </w:divBdr>
                              <w:divsChild>
                                <w:div w:id="17735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446624">
                          <w:marLeft w:val="0"/>
                          <w:marRight w:val="0"/>
                          <w:marTop w:val="75"/>
                          <w:marBottom w:val="0"/>
                          <w:divBdr>
                            <w:top w:val="none" w:sz="0" w:space="0" w:color="auto"/>
                            <w:left w:val="none" w:sz="0" w:space="0" w:color="auto"/>
                            <w:bottom w:val="none" w:sz="0" w:space="0" w:color="auto"/>
                            <w:right w:val="none" w:sz="0" w:space="0" w:color="auto"/>
                          </w:divBdr>
                        </w:div>
                        <w:div w:id="2125271421">
                          <w:marLeft w:val="0"/>
                          <w:marRight w:val="0"/>
                          <w:marTop w:val="0"/>
                          <w:marBottom w:val="0"/>
                          <w:divBdr>
                            <w:top w:val="none" w:sz="0" w:space="0" w:color="auto"/>
                            <w:left w:val="none" w:sz="0" w:space="0" w:color="auto"/>
                            <w:bottom w:val="none" w:sz="0" w:space="0" w:color="auto"/>
                            <w:right w:val="none" w:sz="0" w:space="0" w:color="auto"/>
                          </w:divBdr>
                          <w:divsChild>
                            <w:div w:id="1591306624">
                              <w:marLeft w:val="0"/>
                              <w:marRight w:val="0"/>
                              <w:marTop w:val="0"/>
                              <w:marBottom w:val="0"/>
                              <w:divBdr>
                                <w:top w:val="single" w:sz="6" w:space="4" w:color="2859A5"/>
                                <w:left w:val="single" w:sz="6" w:space="4" w:color="2859A5"/>
                                <w:bottom w:val="single" w:sz="6" w:space="4" w:color="2859A5"/>
                                <w:right w:val="single" w:sz="6" w:space="4" w:color="2859A5"/>
                              </w:divBdr>
                            </w:div>
                          </w:divsChild>
                        </w:div>
                      </w:divsChild>
                    </w:div>
                  </w:divsChild>
                </w:div>
                <w:div w:id="1795442580">
                  <w:marLeft w:val="0"/>
                  <w:marRight w:val="0"/>
                  <w:marTop w:val="0"/>
                  <w:marBottom w:val="0"/>
                  <w:divBdr>
                    <w:top w:val="none" w:sz="0" w:space="0" w:color="auto"/>
                    <w:left w:val="none" w:sz="0" w:space="0" w:color="auto"/>
                    <w:bottom w:val="none" w:sz="0" w:space="0" w:color="auto"/>
                    <w:right w:val="none" w:sz="0" w:space="0" w:color="auto"/>
                  </w:divBdr>
                  <w:divsChild>
                    <w:div w:id="164241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303878">
      <w:bodyDiv w:val="1"/>
      <w:marLeft w:val="0"/>
      <w:marRight w:val="0"/>
      <w:marTop w:val="0"/>
      <w:marBottom w:val="0"/>
      <w:divBdr>
        <w:top w:val="none" w:sz="0" w:space="0" w:color="auto"/>
        <w:left w:val="none" w:sz="0" w:space="0" w:color="auto"/>
        <w:bottom w:val="none" w:sz="0" w:space="0" w:color="auto"/>
        <w:right w:val="none" w:sz="0" w:space="0" w:color="auto"/>
      </w:divBdr>
    </w:div>
    <w:div w:id="440343900">
      <w:bodyDiv w:val="1"/>
      <w:marLeft w:val="0"/>
      <w:marRight w:val="0"/>
      <w:marTop w:val="0"/>
      <w:marBottom w:val="0"/>
      <w:divBdr>
        <w:top w:val="none" w:sz="0" w:space="0" w:color="auto"/>
        <w:left w:val="none" w:sz="0" w:space="0" w:color="auto"/>
        <w:bottom w:val="none" w:sz="0" w:space="0" w:color="auto"/>
        <w:right w:val="none" w:sz="0" w:space="0" w:color="auto"/>
      </w:divBdr>
    </w:div>
    <w:div w:id="450637034">
      <w:bodyDiv w:val="1"/>
      <w:marLeft w:val="0"/>
      <w:marRight w:val="0"/>
      <w:marTop w:val="0"/>
      <w:marBottom w:val="0"/>
      <w:divBdr>
        <w:top w:val="none" w:sz="0" w:space="0" w:color="auto"/>
        <w:left w:val="none" w:sz="0" w:space="0" w:color="auto"/>
        <w:bottom w:val="none" w:sz="0" w:space="0" w:color="auto"/>
        <w:right w:val="none" w:sz="0" w:space="0" w:color="auto"/>
      </w:divBdr>
    </w:div>
    <w:div w:id="496960756">
      <w:bodyDiv w:val="1"/>
      <w:marLeft w:val="0"/>
      <w:marRight w:val="0"/>
      <w:marTop w:val="0"/>
      <w:marBottom w:val="0"/>
      <w:divBdr>
        <w:top w:val="none" w:sz="0" w:space="0" w:color="auto"/>
        <w:left w:val="none" w:sz="0" w:space="0" w:color="auto"/>
        <w:bottom w:val="none" w:sz="0" w:space="0" w:color="auto"/>
        <w:right w:val="none" w:sz="0" w:space="0" w:color="auto"/>
      </w:divBdr>
    </w:div>
    <w:div w:id="503398822">
      <w:bodyDiv w:val="1"/>
      <w:marLeft w:val="0"/>
      <w:marRight w:val="0"/>
      <w:marTop w:val="0"/>
      <w:marBottom w:val="0"/>
      <w:divBdr>
        <w:top w:val="none" w:sz="0" w:space="0" w:color="auto"/>
        <w:left w:val="none" w:sz="0" w:space="0" w:color="auto"/>
        <w:bottom w:val="none" w:sz="0" w:space="0" w:color="auto"/>
        <w:right w:val="none" w:sz="0" w:space="0" w:color="auto"/>
      </w:divBdr>
    </w:div>
    <w:div w:id="531041187">
      <w:bodyDiv w:val="1"/>
      <w:marLeft w:val="0"/>
      <w:marRight w:val="0"/>
      <w:marTop w:val="0"/>
      <w:marBottom w:val="0"/>
      <w:divBdr>
        <w:top w:val="none" w:sz="0" w:space="0" w:color="auto"/>
        <w:left w:val="none" w:sz="0" w:space="0" w:color="auto"/>
        <w:bottom w:val="none" w:sz="0" w:space="0" w:color="auto"/>
        <w:right w:val="none" w:sz="0" w:space="0" w:color="auto"/>
      </w:divBdr>
    </w:div>
    <w:div w:id="546184749">
      <w:bodyDiv w:val="1"/>
      <w:marLeft w:val="0"/>
      <w:marRight w:val="0"/>
      <w:marTop w:val="0"/>
      <w:marBottom w:val="0"/>
      <w:divBdr>
        <w:top w:val="none" w:sz="0" w:space="0" w:color="auto"/>
        <w:left w:val="none" w:sz="0" w:space="0" w:color="auto"/>
        <w:bottom w:val="none" w:sz="0" w:space="0" w:color="auto"/>
        <w:right w:val="none" w:sz="0" w:space="0" w:color="auto"/>
      </w:divBdr>
    </w:div>
    <w:div w:id="601956191">
      <w:bodyDiv w:val="1"/>
      <w:marLeft w:val="0"/>
      <w:marRight w:val="0"/>
      <w:marTop w:val="0"/>
      <w:marBottom w:val="0"/>
      <w:divBdr>
        <w:top w:val="none" w:sz="0" w:space="0" w:color="auto"/>
        <w:left w:val="none" w:sz="0" w:space="0" w:color="auto"/>
        <w:bottom w:val="none" w:sz="0" w:space="0" w:color="auto"/>
        <w:right w:val="none" w:sz="0" w:space="0" w:color="auto"/>
      </w:divBdr>
    </w:div>
    <w:div w:id="604576094">
      <w:bodyDiv w:val="1"/>
      <w:marLeft w:val="0"/>
      <w:marRight w:val="0"/>
      <w:marTop w:val="0"/>
      <w:marBottom w:val="0"/>
      <w:divBdr>
        <w:top w:val="none" w:sz="0" w:space="0" w:color="auto"/>
        <w:left w:val="none" w:sz="0" w:space="0" w:color="auto"/>
        <w:bottom w:val="none" w:sz="0" w:space="0" w:color="auto"/>
        <w:right w:val="none" w:sz="0" w:space="0" w:color="auto"/>
      </w:divBdr>
    </w:div>
    <w:div w:id="618605905">
      <w:bodyDiv w:val="1"/>
      <w:marLeft w:val="0"/>
      <w:marRight w:val="0"/>
      <w:marTop w:val="0"/>
      <w:marBottom w:val="0"/>
      <w:divBdr>
        <w:top w:val="none" w:sz="0" w:space="0" w:color="auto"/>
        <w:left w:val="none" w:sz="0" w:space="0" w:color="auto"/>
        <w:bottom w:val="none" w:sz="0" w:space="0" w:color="auto"/>
        <w:right w:val="none" w:sz="0" w:space="0" w:color="auto"/>
      </w:divBdr>
    </w:div>
    <w:div w:id="639845013">
      <w:bodyDiv w:val="1"/>
      <w:marLeft w:val="0"/>
      <w:marRight w:val="0"/>
      <w:marTop w:val="0"/>
      <w:marBottom w:val="0"/>
      <w:divBdr>
        <w:top w:val="none" w:sz="0" w:space="0" w:color="auto"/>
        <w:left w:val="none" w:sz="0" w:space="0" w:color="auto"/>
        <w:bottom w:val="none" w:sz="0" w:space="0" w:color="auto"/>
        <w:right w:val="none" w:sz="0" w:space="0" w:color="auto"/>
      </w:divBdr>
    </w:div>
    <w:div w:id="658070889">
      <w:bodyDiv w:val="1"/>
      <w:marLeft w:val="0"/>
      <w:marRight w:val="0"/>
      <w:marTop w:val="0"/>
      <w:marBottom w:val="0"/>
      <w:divBdr>
        <w:top w:val="none" w:sz="0" w:space="0" w:color="auto"/>
        <w:left w:val="none" w:sz="0" w:space="0" w:color="auto"/>
        <w:bottom w:val="none" w:sz="0" w:space="0" w:color="auto"/>
        <w:right w:val="none" w:sz="0" w:space="0" w:color="auto"/>
      </w:divBdr>
    </w:div>
    <w:div w:id="660737799">
      <w:bodyDiv w:val="1"/>
      <w:marLeft w:val="0"/>
      <w:marRight w:val="0"/>
      <w:marTop w:val="0"/>
      <w:marBottom w:val="0"/>
      <w:divBdr>
        <w:top w:val="none" w:sz="0" w:space="0" w:color="auto"/>
        <w:left w:val="none" w:sz="0" w:space="0" w:color="auto"/>
        <w:bottom w:val="none" w:sz="0" w:space="0" w:color="auto"/>
        <w:right w:val="none" w:sz="0" w:space="0" w:color="auto"/>
      </w:divBdr>
    </w:div>
    <w:div w:id="700207222">
      <w:bodyDiv w:val="1"/>
      <w:marLeft w:val="0"/>
      <w:marRight w:val="0"/>
      <w:marTop w:val="0"/>
      <w:marBottom w:val="0"/>
      <w:divBdr>
        <w:top w:val="none" w:sz="0" w:space="0" w:color="auto"/>
        <w:left w:val="none" w:sz="0" w:space="0" w:color="auto"/>
        <w:bottom w:val="none" w:sz="0" w:space="0" w:color="auto"/>
        <w:right w:val="none" w:sz="0" w:space="0" w:color="auto"/>
      </w:divBdr>
    </w:div>
    <w:div w:id="705788969">
      <w:bodyDiv w:val="1"/>
      <w:marLeft w:val="0"/>
      <w:marRight w:val="0"/>
      <w:marTop w:val="0"/>
      <w:marBottom w:val="0"/>
      <w:divBdr>
        <w:top w:val="none" w:sz="0" w:space="0" w:color="auto"/>
        <w:left w:val="none" w:sz="0" w:space="0" w:color="auto"/>
        <w:bottom w:val="none" w:sz="0" w:space="0" w:color="auto"/>
        <w:right w:val="none" w:sz="0" w:space="0" w:color="auto"/>
      </w:divBdr>
    </w:div>
    <w:div w:id="707340941">
      <w:bodyDiv w:val="1"/>
      <w:marLeft w:val="0"/>
      <w:marRight w:val="0"/>
      <w:marTop w:val="0"/>
      <w:marBottom w:val="0"/>
      <w:divBdr>
        <w:top w:val="none" w:sz="0" w:space="0" w:color="auto"/>
        <w:left w:val="none" w:sz="0" w:space="0" w:color="auto"/>
        <w:bottom w:val="none" w:sz="0" w:space="0" w:color="auto"/>
        <w:right w:val="none" w:sz="0" w:space="0" w:color="auto"/>
      </w:divBdr>
    </w:div>
    <w:div w:id="715465774">
      <w:bodyDiv w:val="1"/>
      <w:marLeft w:val="0"/>
      <w:marRight w:val="0"/>
      <w:marTop w:val="0"/>
      <w:marBottom w:val="0"/>
      <w:divBdr>
        <w:top w:val="none" w:sz="0" w:space="0" w:color="auto"/>
        <w:left w:val="none" w:sz="0" w:space="0" w:color="auto"/>
        <w:bottom w:val="none" w:sz="0" w:space="0" w:color="auto"/>
        <w:right w:val="none" w:sz="0" w:space="0" w:color="auto"/>
      </w:divBdr>
    </w:div>
    <w:div w:id="716781854">
      <w:bodyDiv w:val="1"/>
      <w:marLeft w:val="0"/>
      <w:marRight w:val="0"/>
      <w:marTop w:val="0"/>
      <w:marBottom w:val="0"/>
      <w:divBdr>
        <w:top w:val="none" w:sz="0" w:space="0" w:color="auto"/>
        <w:left w:val="none" w:sz="0" w:space="0" w:color="auto"/>
        <w:bottom w:val="none" w:sz="0" w:space="0" w:color="auto"/>
        <w:right w:val="none" w:sz="0" w:space="0" w:color="auto"/>
      </w:divBdr>
    </w:div>
    <w:div w:id="726412330">
      <w:bodyDiv w:val="1"/>
      <w:marLeft w:val="0"/>
      <w:marRight w:val="0"/>
      <w:marTop w:val="0"/>
      <w:marBottom w:val="0"/>
      <w:divBdr>
        <w:top w:val="none" w:sz="0" w:space="0" w:color="auto"/>
        <w:left w:val="none" w:sz="0" w:space="0" w:color="auto"/>
        <w:bottom w:val="none" w:sz="0" w:space="0" w:color="auto"/>
        <w:right w:val="none" w:sz="0" w:space="0" w:color="auto"/>
      </w:divBdr>
    </w:div>
    <w:div w:id="742529964">
      <w:bodyDiv w:val="1"/>
      <w:marLeft w:val="0"/>
      <w:marRight w:val="0"/>
      <w:marTop w:val="0"/>
      <w:marBottom w:val="0"/>
      <w:divBdr>
        <w:top w:val="none" w:sz="0" w:space="0" w:color="auto"/>
        <w:left w:val="none" w:sz="0" w:space="0" w:color="auto"/>
        <w:bottom w:val="none" w:sz="0" w:space="0" w:color="auto"/>
        <w:right w:val="none" w:sz="0" w:space="0" w:color="auto"/>
      </w:divBdr>
    </w:div>
    <w:div w:id="750079060">
      <w:bodyDiv w:val="1"/>
      <w:marLeft w:val="0"/>
      <w:marRight w:val="0"/>
      <w:marTop w:val="0"/>
      <w:marBottom w:val="0"/>
      <w:divBdr>
        <w:top w:val="none" w:sz="0" w:space="0" w:color="auto"/>
        <w:left w:val="none" w:sz="0" w:space="0" w:color="auto"/>
        <w:bottom w:val="none" w:sz="0" w:space="0" w:color="auto"/>
        <w:right w:val="none" w:sz="0" w:space="0" w:color="auto"/>
      </w:divBdr>
    </w:div>
    <w:div w:id="754934204">
      <w:bodyDiv w:val="1"/>
      <w:marLeft w:val="0"/>
      <w:marRight w:val="0"/>
      <w:marTop w:val="0"/>
      <w:marBottom w:val="0"/>
      <w:divBdr>
        <w:top w:val="none" w:sz="0" w:space="0" w:color="auto"/>
        <w:left w:val="none" w:sz="0" w:space="0" w:color="auto"/>
        <w:bottom w:val="none" w:sz="0" w:space="0" w:color="auto"/>
        <w:right w:val="none" w:sz="0" w:space="0" w:color="auto"/>
      </w:divBdr>
    </w:div>
    <w:div w:id="767316596">
      <w:bodyDiv w:val="1"/>
      <w:marLeft w:val="0"/>
      <w:marRight w:val="0"/>
      <w:marTop w:val="0"/>
      <w:marBottom w:val="0"/>
      <w:divBdr>
        <w:top w:val="none" w:sz="0" w:space="0" w:color="auto"/>
        <w:left w:val="none" w:sz="0" w:space="0" w:color="auto"/>
        <w:bottom w:val="none" w:sz="0" w:space="0" w:color="auto"/>
        <w:right w:val="none" w:sz="0" w:space="0" w:color="auto"/>
      </w:divBdr>
    </w:div>
    <w:div w:id="788477852">
      <w:bodyDiv w:val="1"/>
      <w:marLeft w:val="0"/>
      <w:marRight w:val="0"/>
      <w:marTop w:val="0"/>
      <w:marBottom w:val="0"/>
      <w:divBdr>
        <w:top w:val="none" w:sz="0" w:space="0" w:color="auto"/>
        <w:left w:val="none" w:sz="0" w:space="0" w:color="auto"/>
        <w:bottom w:val="none" w:sz="0" w:space="0" w:color="auto"/>
        <w:right w:val="none" w:sz="0" w:space="0" w:color="auto"/>
      </w:divBdr>
    </w:div>
    <w:div w:id="809135737">
      <w:bodyDiv w:val="1"/>
      <w:marLeft w:val="0"/>
      <w:marRight w:val="0"/>
      <w:marTop w:val="0"/>
      <w:marBottom w:val="0"/>
      <w:divBdr>
        <w:top w:val="none" w:sz="0" w:space="0" w:color="auto"/>
        <w:left w:val="none" w:sz="0" w:space="0" w:color="auto"/>
        <w:bottom w:val="none" w:sz="0" w:space="0" w:color="auto"/>
        <w:right w:val="none" w:sz="0" w:space="0" w:color="auto"/>
      </w:divBdr>
    </w:div>
    <w:div w:id="871697158">
      <w:bodyDiv w:val="1"/>
      <w:marLeft w:val="0"/>
      <w:marRight w:val="0"/>
      <w:marTop w:val="0"/>
      <w:marBottom w:val="0"/>
      <w:divBdr>
        <w:top w:val="none" w:sz="0" w:space="0" w:color="auto"/>
        <w:left w:val="none" w:sz="0" w:space="0" w:color="auto"/>
        <w:bottom w:val="none" w:sz="0" w:space="0" w:color="auto"/>
        <w:right w:val="none" w:sz="0" w:space="0" w:color="auto"/>
      </w:divBdr>
    </w:div>
    <w:div w:id="880023080">
      <w:bodyDiv w:val="1"/>
      <w:marLeft w:val="0"/>
      <w:marRight w:val="0"/>
      <w:marTop w:val="0"/>
      <w:marBottom w:val="0"/>
      <w:divBdr>
        <w:top w:val="none" w:sz="0" w:space="0" w:color="auto"/>
        <w:left w:val="none" w:sz="0" w:space="0" w:color="auto"/>
        <w:bottom w:val="none" w:sz="0" w:space="0" w:color="auto"/>
        <w:right w:val="none" w:sz="0" w:space="0" w:color="auto"/>
      </w:divBdr>
    </w:div>
    <w:div w:id="903756699">
      <w:bodyDiv w:val="1"/>
      <w:marLeft w:val="0"/>
      <w:marRight w:val="0"/>
      <w:marTop w:val="0"/>
      <w:marBottom w:val="0"/>
      <w:divBdr>
        <w:top w:val="none" w:sz="0" w:space="0" w:color="auto"/>
        <w:left w:val="none" w:sz="0" w:space="0" w:color="auto"/>
        <w:bottom w:val="none" w:sz="0" w:space="0" w:color="auto"/>
        <w:right w:val="none" w:sz="0" w:space="0" w:color="auto"/>
      </w:divBdr>
    </w:div>
    <w:div w:id="924001319">
      <w:bodyDiv w:val="1"/>
      <w:marLeft w:val="0"/>
      <w:marRight w:val="0"/>
      <w:marTop w:val="0"/>
      <w:marBottom w:val="0"/>
      <w:divBdr>
        <w:top w:val="none" w:sz="0" w:space="0" w:color="auto"/>
        <w:left w:val="none" w:sz="0" w:space="0" w:color="auto"/>
        <w:bottom w:val="none" w:sz="0" w:space="0" w:color="auto"/>
        <w:right w:val="none" w:sz="0" w:space="0" w:color="auto"/>
      </w:divBdr>
    </w:div>
    <w:div w:id="938177427">
      <w:bodyDiv w:val="1"/>
      <w:marLeft w:val="0"/>
      <w:marRight w:val="0"/>
      <w:marTop w:val="0"/>
      <w:marBottom w:val="0"/>
      <w:divBdr>
        <w:top w:val="none" w:sz="0" w:space="0" w:color="auto"/>
        <w:left w:val="none" w:sz="0" w:space="0" w:color="auto"/>
        <w:bottom w:val="none" w:sz="0" w:space="0" w:color="auto"/>
        <w:right w:val="none" w:sz="0" w:space="0" w:color="auto"/>
      </w:divBdr>
    </w:div>
    <w:div w:id="943921095">
      <w:bodyDiv w:val="1"/>
      <w:marLeft w:val="0"/>
      <w:marRight w:val="0"/>
      <w:marTop w:val="0"/>
      <w:marBottom w:val="0"/>
      <w:divBdr>
        <w:top w:val="none" w:sz="0" w:space="0" w:color="auto"/>
        <w:left w:val="none" w:sz="0" w:space="0" w:color="auto"/>
        <w:bottom w:val="none" w:sz="0" w:space="0" w:color="auto"/>
        <w:right w:val="none" w:sz="0" w:space="0" w:color="auto"/>
      </w:divBdr>
    </w:div>
    <w:div w:id="949169593">
      <w:bodyDiv w:val="1"/>
      <w:marLeft w:val="0"/>
      <w:marRight w:val="0"/>
      <w:marTop w:val="0"/>
      <w:marBottom w:val="0"/>
      <w:divBdr>
        <w:top w:val="none" w:sz="0" w:space="0" w:color="auto"/>
        <w:left w:val="none" w:sz="0" w:space="0" w:color="auto"/>
        <w:bottom w:val="none" w:sz="0" w:space="0" w:color="auto"/>
        <w:right w:val="none" w:sz="0" w:space="0" w:color="auto"/>
      </w:divBdr>
    </w:div>
    <w:div w:id="958150917">
      <w:bodyDiv w:val="1"/>
      <w:marLeft w:val="0"/>
      <w:marRight w:val="0"/>
      <w:marTop w:val="0"/>
      <w:marBottom w:val="0"/>
      <w:divBdr>
        <w:top w:val="none" w:sz="0" w:space="0" w:color="auto"/>
        <w:left w:val="none" w:sz="0" w:space="0" w:color="auto"/>
        <w:bottom w:val="none" w:sz="0" w:space="0" w:color="auto"/>
        <w:right w:val="none" w:sz="0" w:space="0" w:color="auto"/>
      </w:divBdr>
    </w:div>
    <w:div w:id="966398315">
      <w:bodyDiv w:val="1"/>
      <w:marLeft w:val="0"/>
      <w:marRight w:val="0"/>
      <w:marTop w:val="0"/>
      <w:marBottom w:val="0"/>
      <w:divBdr>
        <w:top w:val="none" w:sz="0" w:space="0" w:color="auto"/>
        <w:left w:val="none" w:sz="0" w:space="0" w:color="auto"/>
        <w:bottom w:val="none" w:sz="0" w:space="0" w:color="auto"/>
        <w:right w:val="none" w:sz="0" w:space="0" w:color="auto"/>
      </w:divBdr>
    </w:div>
    <w:div w:id="969899363">
      <w:bodyDiv w:val="1"/>
      <w:marLeft w:val="0"/>
      <w:marRight w:val="0"/>
      <w:marTop w:val="0"/>
      <w:marBottom w:val="0"/>
      <w:divBdr>
        <w:top w:val="none" w:sz="0" w:space="0" w:color="auto"/>
        <w:left w:val="none" w:sz="0" w:space="0" w:color="auto"/>
        <w:bottom w:val="none" w:sz="0" w:space="0" w:color="auto"/>
        <w:right w:val="none" w:sz="0" w:space="0" w:color="auto"/>
      </w:divBdr>
    </w:div>
    <w:div w:id="978849083">
      <w:bodyDiv w:val="1"/>
      <w:marLeft w:val="0"/>
      <w:marRight w:val="0"/>
      <w:marTop w:val="0"/>
      <w:marBottom w:val="0"/>
      <w:divBdr>
        <w:top w:val="none" w:sz="0" w:space="0" w:color="auto"/>
        <w:left w:val="none" w:sz="0" w:space="0" w:color="auto"/>
        <w:bottom w:val="none" w:sz="0" w:space="0" w:color="auto"/>
        <w:right w:val="none" w:sz="0" w:space="0" w:color="auto"/>
      </w:divBdr>
    </w:div>
    <w:div w:id="1012682694">
      <w:bodyDiv w:val="1"/>
      <w:marLeft w:val="0"/>
      <w:marRight w:val="0"/>
      <w:marTop w:val="0"/>
      <w:marBottom w:val="0"/>
      <w:divBdr>
        <w:top w:val="none" w:sz="0" w:space="0" w:color="auto"/>
        <w:left w:val="none" w:sz="0" w:space="0" w:color="auto"/>
        <w:bottom w:val="none" w:sz="0" w:space="0" w:color="auto"/>
        <w:right w:val="none" w:sz="0" w:space="0" w:color="auto"/>
      </w:divBdr>
    </w:div>
    <w:div w:id="1022895855">
      <w:bodyDiv w:val="1"/>
      <w:marLeft w:val="0"/>
      <w:marRight w:val="0"/>
      <w:marTop w:val="0"/>
      <w:marBottom w:val="0"/>
      <w:divBdr>
        <w:top w:val="none" w:sz="0" w:space="0" w:color="auto"/>
        <w:left w:val="none" w:sz="0" w:space="0" w:color="auto"/>
        <w:bottom w:val="none" w:sz="0" w:space="0" w:color="auto"/>
        <w:right w:val="none" w:sz="0" w:space="0" w:color="auto"/>
      </w:divBdr>
    </w:div>
    <w:div w:id="1085149801">
      <w:bodyDiv w:val="1"/>
      <w:marLeft w:val="0"/>
      <w:marRight w:val="0"/>
      <w:marTop w:val="0"/>
      <w:marBottom w:val="0"/>
      <w:divBdr>
        <w:top w:val="none" w:sz="0" w:space="0" w:color="auto"/>
        <w:left w:val="none" w:sz="0" w:space="0" w:color="auto"/>
        <w:bottom w:val="none" w:sz="0" w:space="0" w:color="auto"/>
        <w:right w:val="none" w:sz="0" w:space="0" w:color="auto"/>
      </w:divBdr>
    </w:div>
    <w:div w:id="1085373697">
      <w:bodyDiv w:val="1"/>
      <w:marLeft w:val="0"/>
      <w:marRight w:val="0"/>
      <w:marTop w:val="0"/>
      <w:marBottom w:val="0"/>
      <w:divBdr>
        <w:top w:val="none" w:sz="0" w:space="0" w:color="auto"/>
        <w:left w:val="none" w:sz="0" w:space="0" w:color="auto"/>
        <w:bottom w:val="none" w:sz="0" w:space="0" w:color="auto"/>
        <w:right w:val="none" w:sz="0" w:space="0" w:color="auto"/>
      </w:divBdr>
    </w:div>
    <w:div w:id="1094666811">
      <w:bodyDiv w:val="1"/>
      <w:marLeft w:val="0"/>
      <w:marRight w:val="0"/>
      <w:marTop w:val="0"/>
      <w:marBottom w:val="0"/>
      <w:divBdr>
        <w:top w:val="none" w:sz="0" w:space="0" w:color="auto"/>
        <w:left w:val="none" w:sz="0" w:space="0" w:color="auto"/>
        <w:bottom w:val="none" w:sz="0" w:space="0" w:color="auto"/>
        <w:right w:val="none" w:sz="0" w:space="0" w:color="auto"/>
      </w:divBdr>
    </w:div>
    <w:div w:id="1101990903">
      <w:bodyDiv w:val="1"/>
      <w:marLeft w:val="0"/>
      <w:marRight w:val="0"/>
      <w:marTop w:val="0"/>
      <w:marBottom w:val="0"/>
      <w:divBdr>
        <w:top w:val="none" w:sz="0" w:space="0" w:color="auto"/>
        <w:left w:val="none" w:sz="0" w:space="0" w:color="auto"/>
        <w:bottom w:val="none" w:sz="0" w:space="0" w:color="auto"/>
        <w:right w:val="none" w:sz="0" w:space="0" w:color="auto"/>
      </w:divBdr>
    </w:div>
    <w:div w:id="1115252463">
      <w:bodyDiv w:val="1"/>
      <w:marLeft w:val="0"/>
      <w:marRight w:val="0"/>
      <w:marTop w:val="0"/>
      <w:marBottom w:val="0"/>
      <w:divBdr>
        <w:top w:val="none" w:sz="0" w:space="0" w:color="auto"/>
        <w:left w:val="none" w:sz="0" w:space="0" w:color="auto"/>
        <w:bottom w:val="none" w:sz="0" w:space="0" w:color="auto"/>
        <w:right w:val="none" w:sz="0" w:space="0" w:color="auto"/>
      </w:divBdr>
    </w:div>
    <w:div w:id="1122649238">
      <w:bodyDiv w:val="1"/>
      <w:marLeft w:val="0"/>
      <w:marRight w:val="0"/>
      <w:marTop w:val="0"/>
      <w:marBottom w:val="0"/>
      <w:divBdr>
        <w:top w:val="none" w:sz="0" w:space="0" w:color="auto"/>
        <w:left w:val="none" w:sz="0" w:space="0" w:color="auto"/>
        <w:bottom w:val="none" w:sz="0" w:space="0" w:color="auto"/>
        <w:right w:val="none" w:sz="0" w:space="0" w:color="auto"/>
      </w:divBdr>
    </w:div>
    <w:div w:id="1178229195">
      <w:bodyDiv w:val="1"/>
      <w:marLeft w:val="0"/>
      <w:marRight w:val="0"/>
      <w:marTop w:val="0"/>
      <w:marBottom w:val="0"/>
      <w:divBdr>
        <w:top w:val="none" w:sz="0" w:space="0" w:color="auto"/>
        <w:left w:val="none" w:sz="0" w:space="0" w:color="auto"/>
        <w:bottom w:val="none" w:sz="0" w:space="0" w:color="auto"/>
        <w:right w:val="none" w:sz="0" w:space="0" w:color="auto"/>
      </w:divBdr>
    </w:div>
    <w:div w:id="1187211507">
      <w:bodyDiv w:val="1"/>
      <w:marLeft w:val="0"/>
      <w:marRight w:val="0"/>
      <w:marTop w:val="0"/>
      <w:marBottom w:val="0"/>
      <w:divBdr>
        <w:top w:val="none" w:sz="0" w:space="0" w:color="auto"/>
        <w:left w:val="none" w:sz="0" w:space="0" w:color="auto"/>
        <w:bottom w:val="none" w:sz="0" w:space="0" w:color="auto"/>
        <w:right w:val="none" w:sz="0" w:space="0" w:color="auto"/>
      </w:divBdr>
    </w:div>
    <w:div w:id="1234126249">
      <w:bodyDiv w:val="1"/>
      <w:marLeft w:val="0"/>
      <w:marRight w:val="0"/>
      <w:marTop w:val="0"/>
      <w:marBottom w:val="0"/>
      <w:divBdr>
        <w:top w:val="none" w:sz="0" w:space="0" w:color="auto"/>
        <w:left w:val="none" w:sz="0" w:space="0" w:color="auto"/>
        <w:bottom w:val="none" w:sz="0" w:space="0" w:color="auto"/>
        <w:right w:val="none" w:sz="0" w:space="0" w:color="auto"/>
      </w:divBdr>
    </w:div>
    <w:div w:id="1240939204">
      <w:bodyDiv w:val="1"/>
      <w:marLeft w:val="0"/>
      <w:marRight w:val="0"/>
      <w:marTop w:val="0"/>
      <w:marBottom w:val="0"/>
      <w:divBdr>
        <w:top w:val="none" w:sz="0" w:space="0" w:color="auto"/>
        <w:left w:val="none" w:sz="0" w:space="0" w:color="auto"/>
        <w:bottom w:val="none" w:sz="0" w:space="0" w:color="auto"/>
        <w:right w:val="none" w:sz="0" w:space="0" w:color="auto"/>
      </w:divBdr>
    </w:div>
    <w:div w:id="1246262731">
      <w:bodyDiv w:val="1"/>
      <w:marLeft w:val="0"/>
      <w:marRight w:val="0"/>
      <w:marTop w:val="0"/>
      <w:marBottom w:val="0"/>
      <w:divBdr>
        <w:top w:val="none" w:sz="0" w:space="0" w:color="auto"/>
        <w:left w:val="none" w:sz="0" w:space="0" w:color="auto"/>
        <w:bottom w:val="none" w:sz="0" w:space="0" w:color="auto"/>
        <w:right w:val="none" w:sz="0" w:space="0" w:color="auto"/>
      </w:divBdr>
    </w:div>
    <w:div w:id="1251082918">
      <w:bodyDiv w:val="1"/>
      <w:marLeft w:val="0"/>
      <w:marRight w:val="0"/>
      <w:marTop w:val="0"/>
      <w:marBottom w:val="0"/>
      <w:divBdr>
        <w:top w:val="none" w:sz="0" w:space="0" w:color="auto"/>
        <w:left w:val="none" w:sz="0" w:space="0" w:color="auto"/>
        <w:bottom w:val="none" w:sz="0" w:space="0" w:color="auto"/>
        <w:right w:val="none" w:sz="0" w:space="0" w:color="auto"/>
      </w:divBdr>
    </w:div>
    <w:div w:id="1255162246">
      <w:bodyDiv w:val="1"/>
      <w:marLeft w:val="0"/>
      <w:marRight w:val="0"/>
      <w:marTop w:val="0"/>
      <w:marBottom w:val="0"/>
      <w:divBdr>
        <w:top w:val="none" w:sz="0" w:space="0" w:color="auto"/>
        <w:left w:val="none" w:sz="0" w:space="0" w:color="auto"/>
        <w:bottom w:val="none" w:sz="0" w:space="0" w:color="auto"/>
        <w:right w:val="none" w:sz="0" w:space="0" w:color="auto"/>
      </w:divBdr>
    </w:div>
    <w:div w:id="1283030297">
      <w:bodyDiv w:val="1"/>
      <w:marLeft w:val="0"/>
      <w:marRight w:val="0"/>
      <w:marTop w:val="0"/>
      <w:marBottom w:val="0"/>
      <w:divBdr>
        <w:top w:val="none" w:sz="0" w:space="0" w:color="auto"/>
        <w:left w:val="none" w:sz="0" w:space="0" w:color="auto"/>
        <w:bottom w:val="none" w:sz="0" w:space="0" w:color="auto"/>
        <w:right w:val="none" w:sz="0" w:space="0" w:color="auto"/>
      </w:divBdr>
    </w:div>
    <w:div w:id="1291013436">
      <w:bodyDiv w:val="1"/>
      <w:marLeft w:val="0"/>
      <w:marRight w:val="0"/>
      <w:marTop w:val="0"/>
      <w:marBottom w:val="0"/>
      <w:divBdr>
        <w:top w:val="none" w:sz="0" w:space="0" w:color="auto"/>
        <w:left w:val="none" w:sz="0" w:space="0" w:color="auto"/>
        <w:bottom w:val="none" w:sz="0" w:space="0" w:color="auto"/>
        <w:right w:val="none" w:sz="0" w:space="0" w:color="auto"/>
      </w:divBdr>
    </w:div>
    <w:div w:id="1296062298">
      <w:bodyDiv w:val="1"/>
      <w:marLeft w:val="0"/>
      <w:marRight w:val="0"/>
      <w:marTop w:val="0"/>
      <w:marBottom w:val="0"/>
      <w:divBdr>
        <w:top w:val="none" w:sz="0" w:space="0" w:color="auto"/>
        <w:left w:val="none" w:sz="0" w:space="0" w:color="auto"/>
        <w:bottom w:val="none" w:sz="0" w:space="0" w:color="auto"/>
        <w:right w:val="none" w:sz="0" w:space="0" w:color="auto"/>
      </w:divBdr>
    </w:div>
    <w:div w:id="1339582473">
      <w:bodyDiv w:val="1"/>
      <w:marLeft w:val="0"/>
      <w:marRight w:val="0"/>
      <w:marTop w:val="0"/>
      <w:marBottom w:val="0"/>
      <w:divBdr>
        <w:top w:val="none" w:sz="0" w:space="0" w:color="auto"/>
        <w:left w:val="none" w:sz="0" w:space="0" w:color="auto"/>
        <w:bottom w:val="none" w:sz="0" w:space="0" w:color="auto"/>
        <w:right w:val="none" w:sz="0" w:space="0" w:color="auto"/>
      </w:divBdr>
    </w:div>
    <w:div w:id="1355570938">
      <w:bodyDiv w:val="1"/>
      <w:marLeft w:val="0"/>
      <w:marRight w:val="0"/>
      <w:marTop w:val="0"/>
      <w:marBottom w:val="0"/>
      <w:divBdr>
        <w:top w:val="none" w:sz="0" w:space="0" w:color="auto"/>
        <w:left w:val="none" w:sz="0" w:space="0" w:color="auto"/>
        <w:bottom w:val="none" w:sz="0" w:space="0" w:color="auto"/>
        <w:right w:val="none" w:sz="0" w:space="0" w:color="auto"/>
      </w:divBdr>
    </w:div>
    <w:div w:id="1402559596">
      <w:bodyDiv w:val="1"/>
      <w:marLeft w:val="0"/>
      <w:marRight w:val="0"/>
      <w:marTop w:val="0"/>
      <w:marBottom w:val="0"/>
      <w:divBdr>
        <w:top w:val="none" w:sz="0" w:space="0" w:color="auto"/>
        <w:left w:val="none" w:sz="0" w:space="0" w:color="auto"/>
        <w:bottom w:val="none" w:sz="0" w:space="0" w:color="auto"/>
        <w:right w:val="none" w:sz="0" w:space="0" w:color="auto"/>
      </w:divBdr>
    </w:div>
    <w:div w:id="1417166404">
      <w:bodyDiv w:val="1"/>
      <w:marLeft w:val="0"/>
      <w:marRight w:val="0"/>
      <w:marTop w:val="0"/>
      <w:marBottom w:val="0"/>
      <w:divBdr>
        <w:top w:val="none" w:sz="0" w:space="0" w:color="auto"/>
        <w:left w:val="none" w:sz="0" w:space="0" w:color="auto"/>
        <w:bottom w:val="none" w:sz="0" w:space="0" w:color="auto"/>
        <w:right w:val="none" w:sz="0" w:space="0" w:color="auto"/>
      </w:divBdr>
    </w:div>
    <w:div w:id="1450271450">
      <w:bodyDiv w:val="1"/>
      <w:marLeft w:val="0"/>
      <w:marRight w:val="0"/>
      <w:marTop w:val="0"/>
      <w:marBottom w:val="0"/>
      <w:divBdr>
        <w:top w:val="none" w:sz="0" w:space="0" w:color="auto"/>
        <w:left w:val="none" w:sz="0" w:space="0" w:color="auto"/>
        <w:bottom w:val="none" w:sz="0" w:space="0" w:color="auto"/>
        <w:right w:val="none" w:sz="0" w:space="0" w:color="auto"/>
      </w:divBdr>
    </w:div>
    <w:div w:id="1496413248">
      <w:bodyDiv w:val="1"/>
      <w:marLeft w:val="0"/>
      <w:marRight w:val="0"/>
      <w:marTop w:val="0"/>
      <w:marBottom w:val="0"/>
      <w:divBdr>
        <w:top w:val="none" w:sz="0" w:space="0" w:color="auto"/>
        <w:left w:val="none" w:sz="0" w:space="0" w:color="auto"/>
        <w:bottom w:val="none" w:sz="0" w:space="0" w:color="auto"/>
        <w:right w:val="none" w:sz="0" w:space="0" w:color="auto"/>
      </w:divBdr>
    </w:div>
    <w:div w:id="1502501297">
      <w:bodyDiv w:val="1"/>
      <w:marLeft w:val="0"/>
      <w:marRight w:val="0"/>
      <w:marTop w:val="0"/>
      <w:marBottom w:val="0"/>
      <w:divBdr>
        <w:top w:val="none" w:sz="0" w:space="0" w:color="auto"/>
        <w:left w:val="none" w:sz="0" w:space="0" w:color="auto"/>
        <w:bottom w:val="none" w:sz="0" w:space="0" w:color="auto"/>
        <w:right w:val="none" w:sz="0" w:space="0" w:color="auto"/>
      </w:divBdr>
    </w:div>
    <w:div w:id="1514957491">
      <w:bodyDiv w:val="1"/>
      <w:marLeft w:val="0"/>
      <w:marRight w:val="0"/>
      <w:marTop w:val="0"/>
      <w:marBottom w:val="0"/>
      <w:divBdr>
        <w:top w:val="none" w:sz="0" w:space="0" w:color="auto"/>
        <w:left w:val="none" w:sz="0" w:space="0" w:color="auto"/>
        <w:bottom w:val="none" w:sz="0" w:space="0" w:color="auto"/>
        <w:right w:val="none" w:sz="0" w:space="0" w:color="auto"/>
      </w:divBdr>
    </w:div>
    <w:div w:id="1521890434">
      <w:bodyDiv w:val="1"/>
      <w:marLeft w:val="0"/>
      <w:marRight w:val="0"/>
      <w:marTop w:val="0"/>
      <w:marBottom w:val="0"/>
      <w:divBdr>
        <w:top w:val="none" w:sz="0" w:space="0" w:color="auto"/>
        <w:left w:val="none" w:sz="0" w:space="0" w:color="auto"/>
        <w:bottom w:val="none" w:sz="0" w:space="0" w:color="auto"/>
        <w:right w:val="none" w:sz="0" w:space="0" w:color="auto"/>
      </w:divBdr>
    </w:div>
    <w:div w:id="1527668910">
      <w:bodyDiv w:val="1"/>
      <w:marLeft w:val="0"/>
      <w:marRight w:val="0"/>
      <w:marTop w:val="0"/>
      <w:marBottom w:val="0"/>
      <w:divBdr>
        <w:top w:val="none" w:sz="0" w:space="0" w:color="auto"/>
        <w:left w:val="none" w:sz="0" w:space="0" w:color="auto"/>
        <w:bottom w:val="none" w:sz="0" w:space="0" w:color="auto"/>
        <w:right w:val="none" w:sz="0" w:space="0" w:color="auto"/>
      </w:divBdr>
    </w:div>
    <w:div w:id="1548758600">
      <w:bodyDiv w:val="1"/>
      <w:marLeft w:val="0"/>
      <w:marRight w:val="0"/>
      <w:marTop w:val="0"/>
      <w:marBottom w:val="0"/>
      <w:divBdr>
        <w:top w:val="none" w:sz="0" w:space="0" w:color="auto"/>
        <w:left w:val="none" w:sz="0" w:space="0" w:color="auto"/>
        <w:bottom w:val="none" w:sz="0" w:space="0" w:color="auto"/>
        <w:right w:val="none" w:sz="0" w:space="0" w:color="auto"/>
      </w:divBdr>
    </w:div>
    <w:div w:id="1550534227">
      <w:bodyDiv w:val="1"/>
      <w:marLeft w:val="0"/>
      <w:marRight w:val="0"/>
      <w:marTop w:val="0"/>
      <w:marBottom w:val="0"/>
      <w:divBdr>
        <w:top w:val="none" w:sz="0" w:space="0" w:color="auto"/>
        <w:left w:val="none" w:sz="0" w:space="0" w:color="auto"/>
        <w:bottom w:val="none" w:sz="0" w:space="0" w:color="auto"/>
        <w:right w:val="none" w:sz="0" w:space="0" w:color="auto"/>
      </w:divBdr>
    </w:div>
    <w:div w:id="1563446988">
      <w:bodyDiv w:val="1"/>
      <w:marLeft w:val="0"/>
      <w:marRight w:val="0"/>
      <w:marTop w:val="0"/>
      <w:marBottom w:val="0"/>
      <w:divBdr>
        <w:top w:val="none" w:sz="0" w:space="0" w:color="auto"/>
        <w:left w:val="none" w:sz="0" w:space="0" w:color="auto"/>
        <w:bottom w:val="none" w:sz="0" w:space="0" w:color="auto"/>
        <w:right w:val="none" w:sz="0" w:space="0" w:color="auto"/>
      </w:divBdr>
    </w:div>
    <w:div w:id="1593322934">
      <w:bodyDiv w:val="1"/>
      <w:marLeft w:val="0"/>
      <w:marRight w:val="0"/>
      <w:marTop w:val="0"/>
      <w:marBottom w:val="0"/>
      <w:divBdr>
        <w:top w:val="none" w:sz="0" w:space="0" w:color="auto"/>
        <w:left w:val="none" w:sz="0" w:space="0" w:color="auto"/>
        <w:bottom w:val="none" w:sz="0" w:space="0" w:color="auto"/>
        <w:right w:val="none" w:sz="0" w:space="0" w:color="auto"/>
      </w:divBdr>
    </w:div>
    <w:div w:id="1618104314">
      <w:bodyDiv w:val="1"/>
      <w:marLeft w:val="0"/>
      <w:marRight w:val="0"/>
      <w:marTop w:val="0"/>
      <w:marBottom w:val="0"/>
      <w:divBdr>
        <w:top w:val="none" w:sz="0" w:space="0" w:color="auto"/>
        <w:left w:val="none" w:sz="0" w:space="0" w:color="auto"/>
        <w:bottom w:val="none" w:sz="0" w:space="0" w:color="auto"/>
        <w:right w:val="none" w:sz="0" w:space="0" w:color="auto"/>
      </w:divBdr>
    </w:div>
    <w:div w:id="1657495341">
      <w:bodyDiv w:val="1"/>
      <w:marLeft w:val="0"/>
      <w:marRight w:val="0"/>
      <w:marTop w:val="0"/>
      <w:marBottom w:val="0"/>
      <w:divBdr>
        <w:top w:val="none" w:sz="0" w:space="0" w:color="auto"/>
        <w:left w:val="none" w:sz="0" w:space="0" w:color="auto"/>
        <w:bottom w:val="none" w:sz="0" w:space="0" w:color="auto"/>
        <w:right w:val="none" w:sz="0" w:space="0" w:color="auto"/>
      </w:divBdr>
    </w:div>
    <w:div w:id="1658920042">
      <w:bodyDiv w:val="1"/>
      <w:marLeft w:val="0"/>
      <w:marRight w:val="0"/>
      <w:marTop w:val="0"/>
      <w:marBottom w:val="0"/>
      <w:divBdr>
        <w:top w:val="none" w:sz="0" w:space="0" w:color="auto"/>
        <w:left w:val="none" w:sz="0" w:space="0" w:color="auto"/>
        <w:bottom w:val="none" w:sz="0" w:space="0" w:color="auto"/>
        <w:right w:val="none" w:sz="0" w:space="0" w:color="auto"/>
      </w:divBdr>
    </w:div>
    <w:div w:id="1674645292">
      <w:bodyDiv w:val="1"/>
      <w:marLeft w:val="0"/>
      <w:marRight w:val="0"/>
      <w:marTop w:val="0"/>
      <w:marBottom w:val="0"/>
      <w:divBdr>
        <w:top w:val="none" w:sz="0" w:space="0" w:color="auto"/>
        <w:left w:val="none" w:sz="0" w:space="0" w:color="auto"/>
        <w:bottom w:val="none" w:sz="0" w:space="0" w:color="auto"/>
        <w:right w:val="none" w:sz="0" w:space="0" w:color="auto"/>
      </w:divBdr>
    </w:div>
    <w:div w:id="1682123186">
      <w:bodyDiv w:val="1"/>
      <w:marLeft w:val="0"/>
      <w:marRight w:val="0"/>
      <w:marTop w:val="0"/>
      <w:marBottom w:val="0"/>
      <w:divBdr>
        <w:top w:val="none" w:sz="0" w:space="0" w:color="auto"/>
        <w:left w:val="none" w:sz="0" w:space="0" w:color="auto"/>
        <w:bottom w:val="none" w:sz="0" w:space="0" w:color="auto"/>
        <w:right w:val="none" w:sz="0" w:space="0" w:color="auto"/>
      </w:divBdr>
    </w:div>
    <w:div w:id="1691376354">
      <w:bodyDiv w:val="1"/>
      <w:marLeft w:val="0"/>
      <w:marRight w:val="0"/>
      <w:marTop w:val="0"/>
      <w:marBottom w:val="0"/>
      <w:divBdr>
        <w:top w:val="none" w:sz="0" w:space="0" w:color="auto"/>
        <w:left w:val="none" w:sz="0" w:space="0" w:color="auto"/>
        <w:bottom w:val="none" w:sz="0" w:space="0" w:color="auto"/>
        <w:right w:val="none" w:sz="0" w:space="0" w:color="auto"/>
      </w:divBdr>
    </w:div>
    <w:div w:id="1711031604">
      <w:bodyDiv w:val="1"/>
      <w:marLeft w:val="0"/>
      <w:marRight w:val="0"/>
      <w:marTop w:val="0"/>
      <w:marBottom w:val="0"/>
      <w:divBdr>
        <w:top w:val="none" w:sz="0" w:space="0" w:color="auto"/>
        <w:left w:val="none" w:sz="0" w:space="0" w:color="auto"/>
        <w:bottom w:val="none" w:sz="0" w:space="0" w:color="auto"/>
        <w:right w:val="none" w:sz="0" w:space="0" w:color="auto"/>
      </w:divBdr>
    </w:div>
    <w:div w:id="1714573522">
      <w:bodyDiv w:val="1"/>
      <w:marLeft w:val="0"/>
      <w:marRight w:val="0"/>
      <w:marTop w:val="0"/>
      <w:marBottom w:val="0"/>
      <w:divBdr>
        <w:top w:val="none" w:sz="0" w:space="0" w:color="auto"/>
        <w:left w:val="none" w:sz="0" w:space="0" w:color="auto"/>
        <w:bottom w:val="none" w:sz="0" w:space="0" w:color="auto"/>
        <w:right w:val="none" w:sz="0" w:space="0" w:color="auto"/>
      </w:divBdr>
    </w:div>
    <w:div w:id="1725326335">
      <w:bodyDiv w:val="1"/>
      <w:marLeft w:val="0"/>
      <w:marRight w:val="0"/>
      <w:marTop w:val="0"/>
      <w:marBottom w:val="0"/>
      <w:divBdr>
        <w:top w:val="none" w:sz="0" w:space="0" w:color="auto"/>
        <w:left w:val="none" w:sz="0" w:space="0" w:color="auto"/>
        <w:bottom w:val="none" w:sz="0" w:space="0" w:color="auto"/>
        <w:right w:val="none" w:sz="0" w:space="0" w:color="auto"/>
      </w:divBdr>
    </w:div>
    <w:div w:id="1728071697">
      <w:bodyDiv w:val="1"/>
      <w:marLeft w:val="0"/>
      <w:marRight w:val="0"/>
      <w:marTop w:val="0"/>
      <w:marBottom w:val="0"/>
      <w:divBdr>
        <w:top w:val="none" w:sz="0" w:space="0" w:color="auto"/>
        <w:left w:val="none" w:sz="0" w:space="0" w:color="auto"/>
        <w:bottom w:val="none" w:sz="0" w:space="0" w:color="auto"/>
        <w:right w:val="none" w:sz="0" w:space="0" w:color="auto"/>
      </w:divBdr>
    </w:div>
    <w:div w:id="1735077756">
      <w:bodyDiv w:val="1"/>
      <w:marLeft w:val="0"/>
      <w:marRight w:val="0"/>
      <w:marTop w:val="0"/>
      <w:marBottom w:val="0"/>
      <w:divBdr>
        <w:top w:val="none" w:sz="0" w:space="0" w:color="auto"/>
        <w:left w:val="none" w:sz="0" w:space="0" w:color="auto"/>
        <w:bottom w:val="none" w:sz="0" w:space="0" w:color="auto"/>
        <w:right w:val="none" w:sz="0" w:space="0" w:color="auto"/>
      </w:divBdr>
    </w:div>
    <w:div w:id="1736467943">
      <w:bodyDiv w:val="1"/>
      <w:marLeft w:val="0"/>
      <w:marRight w:val="0"/>
      <w:marTop w:val="0"/>
      <w:marBottom w:val="0"/>
      <w:divBdr>
        <w:top w:val="none" w:sz="0" w:space="0" w:color="auto"/>
        <w:left w:val="none" w:sz="0" w:space="0" w:color="auto"/>
        <w:bottom w:val="none" w:sz="0" w:space="0" w:color="auto"/>
        <w:right w:val="none" w:sz="0" w:space="0" w:color="auto"/>
      </w:divBdr>
    </w:div>
    <w:div w:id="1775982006">
      <w:bodyDiv w:val="1"/>
      <w:marLeft w:val="0"/>
      <w:marRight w:val="0"/>
      <w:marTop w:val="0"/>
      <w:marBottom w:val="0"/>
      <w:divBdr>
        <w:top w:val="none" w:sz="0" w:space="0" w:color="auto"/>
        <w:left w:val="none" w:sz="0" w:space="0" w:color="auto"/>
        <w:bottom w:val="none" w:sz="0" w:space="0" w:color="auto"/>
        <w:right w:val="none" w:sz="0" w:space="0" w:color="auto"/>
      </w:divBdr>
    </w:div>
    <w:div w:id="1782872756">
      <w:bodyDiv w:val="1"/>
      <w:marLeft w:val="0"/>
      <w:marRight w:val="0"/>
      <w:marTop w:val="0"/>
      <w:marBottom w:val="0"/>
      <w:divBdr>
        <w:top w:val="none" w:sz="0" w:space="0" w:color="auto"/>
        <w:left w:val="none" w:sz="0" w:space="0" w:color="auto"/>
        <w:bottom w:val="none" w:sz="0" w:space="0" w:color="auto"/>
        <w:right w:val="none" w:sz="0" w:space="0" w:color="auto"/>
      </w:divBdr>
    </w:div>
    <w:div w:id="1785688682">
      <w:bodyDiv w:val="1"/>
      <w:marLeft w:val="0"/>
      <w:marRight w:val="0"/>
      <w:marTop w:val="0"/>
      <w:marBottom w:val="0"/>
      <w:divBdr>
        <w:top w:val="none" w:sz="0" w:space="0" w:color="auto"/>
        <w:left w:val="none" w:sz="0" w:space="0" w:color="auto"/>
        <w:bottom w:val="none" w:sz="0" w:space="0" w:color="auto"/>
        <w:right w:val="none" w:sz="0" w:space="0" w:color="auto"/>
      </w:divBdr>
    </w:div>
    <w:div w:id="1789201997">
      <w:bodyDiv w:val="1"/>
      <w:marLeft w:val="0"/>
      <w:marRight w:val="0"/>
      <w:marTop w:val="0"/>
      <w:marBottom w:val="0"/>
      <w:divBdr>
        <w:top w:val="none" w:sz="0" w:space="0" w:color="auto"/>
        <w:left w:val="none" w:sz="0" w:space="0" w:color="auto"/>
        <w:bottom w:val="none" w:sz="0" w:space="0" w:color="auto"/>
        <w:right w:val="none" w:sz="0" w:space="0" w:color="auto"/>
      </w:divBdr>
    </w:div>
    <w:div w:id="1810630921">
      <w:bodyDiv w:val="1"/>
      <w:marLeft w:val="0"/>
      <w:marRight w:val="0"/>
      <w:marTop w:val="0"/>
      <w:marBottom w:val="0"/>
      <w:divBdr>
        <w:top w:val="none" w:sz="0" w:space="0" w:color="auto"/>
        <w:left w:val="none" w:sz="0" w:space="0" w:color="auto"/>
        <w:bottom w:val="none" w:sz="0" w:space="0" w:color="auto"/>
        <w:right w:val="none" w:sz="0" w:space="0" w:color="auto"/>
      </w:divBdr>
    </w:div>
    <w:div w:id="1818060758">
      <w:bodyDiv w:val="1"/>
      <w:marLeft w:val="0"/>
      <w:marRight w:val="0"/>
      <w:marTop w:val="0"/>
      <w:marBottom w:val="0"/>
      <w:divBdr>
        <w:top w:val="none" w:sz="0" w:space="0" w:color="auto"/>
        <w:left w:val="none" w:sz="0" w:space="0" w:color="auto"/>
        <w:bottom w:val="none" w:sz="0" w:space="0" w:color="auto"/>
        <w:right w:val="none" w:sz="0" w:space="0" w:color="auto"/>
      </w:divBdr>
    </w:div>
    <w:div w:id="1818065562">
      <w:bodyDiv w:val="1"/>
      <w:marLeft w:val="0"/>
      <w:marRight w:val="0"/>
      <w:marTop w:val="0"/>
      <w:marBottom w:val="0"/>
      <w:divBdr>
        <w:top w:val="none" w:sz="0" w:space="0" w:color="auto"/>
        <w:left w:val="none" w:sz="0" w:space="0" w:color="auto"/>
        <w:bottom w:val="none" w:sz="0" w:space="0" w:color="auto"/>
        <w:right w:val="none" w:sz="0" w:space="0" w:color="auto"/>
      </w:divBdr>
    </w:div>
    <w:div w:id="1820419963">
      <w:bodyDiv w:val="1"/>
      <w:marLeft w:val="0"/>
      <w:marRight w:val="0"/>
      <w:marTop w:val="0"/>
      <w:marBottom w:val="0"/>
      <w:divBdr>
        <w:top w:val="none" w:sz="0" w:space="0" w:color="auto"/>
        <w:left w:val="none" w:sz="0" w:space="0" w:color="auto"/>
        <w:bottom w:val="none" w:sz="0" w:space="0" w:color="auto"/>
        <w:right w:val="none" w:sz="0" w:space="0" w:color="auto"/>
      </w:divBdr>
    </w:div>
    <w:div w:id="1935244114">
      <w:bodyDiv w:val="1"/>
      <w:marLeft w:val="0"/>
      <w:marRight w:val="0"/>
      <w:marTop w:val="0"/>
      <w:marBottom w:val="0"/>
      <w:divBdr>
        <w:top w:val="none" w:sz="0" w:space="0" w:color="auto"/>
        <w:left w:val="none" w:sz="0" w:space="0" w:color="auto"/>
        <w:bottom w:val="none" w:sz="0" w:space="0" w:color="auto"/>
        <w:right w:val="none" w:sz="0" w:space="0" w:color="auto"/>
      </w:divBdr>
    </w:div>
    <w:div w:id="1941915809">
      <w:bodyDiv w:val="1"/>
      <w:marLeft w:val="0"/>
      <w:marRight w:val="0"/>
      <w:marTop w:val="0"/>
      <w:marBottom w:val="0"/>
      <w:divBdr>
        <w:top w:val="none" w:sz="0" w:space="0" w:color="auto"/>
        <w:left w:val="none" w:sz="0" w:space="0" w:color="auto"/>
        <w:bottom w:val="none" w:sz="0" w:space="0" w:color="auto"/>
        <w:right w:val="none" w:sz="0" w:space="0" w:color="auto"/>
      </w:divBdr>
    </w:div>
    <w:div w:id="1968655209">
      <w:bodyDiv w:val="1"/>
      <w:marLeft w:val="0"/>
      <w:marRight w:val="0"/>
      <w:marTop w:val="0"/>
      <w:marBottom w:val="0"/>
      <w:divBdr>
        <w:top w:val="none" w:sz="0" w:space="0" w:color="auto"/>
        <w:left w:val="none" w:sz="0" w:space="0" w:color="auto"/>
        <w:bottom w:val="none" w:sz="0" w:space="0" w:color="auto"/>
        <w:right w:val="none" w:sz="0" w:space="0" w:color="auto"/>
      </w:divBdr>
    </w:div>
    <w:div w:id="1980915939">
      <w:bodyDiv w:val="1"/>
      <w:marLeft w:val="0"/>
      <w:marRight w:val="0"/>
      <w:marTop w:val="0"/>
      <w:marBottom w:val="0"/>
      <w:divBdr>
        <w:top w:val="none" w:sz="0" w:space="0" w:color="auto"/>
        <w:left w:val="none" w:sz="0" w:space="0" w:color="auto"/>
        <w:bottom w:val="none" w:sz="0" w:space="0" w:color="auto"/>
        <w:right w:val="none" w:sz="0" w:space="0" w:color="auto"/>
      </w:divBdr>
    </w:div>
    <w:div w:id="2009820689">
      <w:bodyDiv w:val="1"/>
      <w:marLeft w:val="0"/>
      <w:marRight w:val="0"/>
      <w:marTop w:val="0"/>
      <w:marBottom w:val="0"/>
      <w:divBdr>
        <w:top w:val="none" w:sz="0" w:space="0" w:color="auto"/>
        <w:left w:val="none" w:sz="0" w:space="0" w:color="auto"/>
        <w:bottom w:val="none" w:sz="0" w:space="0" w:color="auto"/>
        <w:right w:val="none" w:sz="0" w:space="0" w:color="auto"/>
      </w:divBdr>
    </w:div>
    <w:div w:id="2024553266">
      <w:bodyDiv w:val="1"/>
      <w:marLeft w:val="0"/>
      <w:marRight w:val="0"/>
      <w:marTop w:val="0"/>
      <w:marBottom w:val="0"/>
      <w:divBdr>
        <w:top w:val="none" w:sz="0" w:space="0" w:color="auto"/>
        <w:left w:val="none" w:sz="0" w:space="0" w:color="auto"/>
        <w:bottom w:val="none" w:sz="0" w:space="0" w:color="auto"/>
        <w:right w:val="none" w:sz="0" w:space="0" w:color="auto"/>
      </w:divBdr>
    </w:div>
    <w:div w:id="2044934445">
      <w:bodyDiv w:val="1"/>
      <w:marLeft w:val="0"/>
      <w:marRight w:val="0"/>
      <w:marTop w:val="0"/>
      <w:marBottom w:val="0"/>
      <w:divBdr>
        <w:top w:val="none" w:sz="0" w:space="0" w:color="auto"/>
        <w:left w:val="none" w:sz="0" w:space="0" w:color="auto"/>
        <w:bottom w:val="none" w:sz="0" w:space="0" w:color="auto"/>
        <w:right w:val="none" w:sz="0" w:space="0" w:color="auto"/>
      </w:divBdr>
    </w:div>
    <w:div w:id="2064987342">
      <w:bodyDiv w:val="1"/>
      <w:marLeft w:val="0"/>
      <w:marRight w:val="0"/>
      <w:marTop w:val="0"/>
      <w:marBottom w:val="0"/>
      <w:divBdr>
        <w:top w:val="none" w:sz="0" w:space="0" w:color="auto"/>
        <w:left w:val="none" w:sz="0" w:space="0" w:color="auto"/>
        <w:bottom w:val="none" w:sz="0" w:space="0" w:color="auto"/>
        <w:right w:val="none" w:sz="0" w:space="0" w:color="auto"/>
      </w:divBdr>
    </w:div>
    <w:div w:id="2070300768">
      <w:bodyDiv w:val="1"/>
      <w:marLeft w:val="0"/>
      <w:marRight w:val="0"/>
      <w:marTop w:val="0"/>
      <w:marBottom w:val="0"/>
      <w:divBdr>
        <w:top w:val="none" w:sz="0" w:space="0" w:color="auto"/>
        <w:left w:val="none" w:sz="0" w:space="0" w:color="auto"/>
        <w:bottom w:val="none" w:sz="0" w:space="0" w:color="auto"/>
        <w:right w:val="none" w:sz="0" w:space="0" w:color="auto"/>
      </w:divBdr>
    </w:div>
    <w:div w:id="2074353808">
      <w:bodyDiv w:val="1"/>
      <w:marLeft w:val="0"/>
      <w:marRight w:val="0"/>
      <w:marTop w:val="0"/>
      <w:marBottom w:val="0"/>
      <w:divBdr>
        <w:top w:val="none" w:sz="0" w:space="0" w:color="auto"/>
        <w:left w:val="none" w:sz="0" w:space="0" w:color="auto"/>
        <w:bottom w:val="none" w:sz="0" w:space="0" w:color="auto"/>
        <w:right w:val="none" w:sz="0" w:space="0" w:color="auto"/>
      </w:divBdr>
    </w:div>
    <w:div w:id="2093163142">
      <w:bodyDiv w:val="1"/>
      <w:marLeft w:val="0"/>
      <w:marRight w:val="0"/>
      <w:marTop w:val="0"/>
      <w:marBottom w:val="0"/>
      <w:divBdr>
        <w:top w:val="none" w:sz="0" w:space="0" w:color="auto"/>
        <w:left w:val="none" w:sz="0" w:space="0" w:color="auto"/>
        <w:bottom w:val="none" w:sz="0" w:space="0" w:color="auto"/>
        <w:right w:val="none" w:sz="0" w:space="0" w:color="auto"/>
      </w:divBdr>
    </w:div>
    <w:div w:id="2107844899">
      <w:bodyDiv w:val="1"/>
      <w:marLeft w:val="0"/>
      <w:marRight w:val="0"/>
      <w:marTop w:val="0"/>
      <w:marBottom w:val="0"/>
      <w:divBdr>
        <w:top w:val="none" w:sz="0" w:space="0" w:color="auto"/>
        <w:left w:val="none" w:sz="0" w:space="0" w:color="auto"/>
        <w:bottom w:val="none" w:sz="0" w:space="0" w:color="auto"/>
        <w:right w:val="none" w:sz="0" w:space="0" w:color="auto"/>
      </w:divBdr>
    </w:div>
    <w:div w:id="2113041037">
      <w:bodyDiv w:val="1"/>
      <w:marLeft w:val="0"/>
      <w:marRight w:val="0"/>
      <w:marTop w:val="0"/>
      <w:marBottom w:val="0"/>
      <w:divBdr>
        <w:top w:val="none" w:sz="0" w:space="0" w:color="auto"/>
        <w:left w:val="none" w:sz="0" w:space="0" w:color="auto"/>
        <w:bottom w:val="none" w:sz="0" w:space="0" w:color="auto"/>
        <w:right w:val="none" w:sz="0" w:space="0" w:color="auto"/>
      </w:divBdr>
    </w:div>
    <w:div w:id="2118674587">
      <w:bodyDiv w:val="1"/>
      <w:marLeft w:val="0"/>
      <w:marRight w:val="0"/>
      <w:marTop w:val="0"/>
      <w:marBottom w:val="0"/>
      <w:divBdr>
        <w:top w:val="none" w:sz="0" w:space="0" w:color="auto"/>
        <w:left w:val="none" w:sz="0" w:space="0" w:color="auto"/>
        <w:bottom w:val="none" w:sz="0" w:space="0" w:color="auto"/>
        <w:right w:val="none" w:sz="0" w:space="0" w:color="auto"/>
      </w:divBdr>
    </w:div>
    <w:div w:id="2120685982">
      <w:bodyDiv w:val="1"/>
      <w:marLeft w:val="0"/>
      <w:marRight w:val="0"/>
      <w:marTop w:val="0"/>
      <w:marBottom w:val="0"/>
      <w:divBdr>
        <w:top w:val="none" w:sz="0" w:space="0" w:color="auto"/>
        <w:left w:val="none" w:sz="0" w:space="0" w:color="auto"/>
        <w:bottom w:val="none" w:sz="0" w:space="0" w:color="auto"/>
        <w:right w:val="none" w:sz="0" w:space="0" w:color="auto"/>
      </w:divBdr>
    </w:div>
    <w:div w:id="2125297724">
      <w:bodyDiv w:val="1"/>
      <w:marLeft w:val="0"/>
      <w:marRight w:val="0"/>
      <w:marTop w:val="0"/>
      <w:marBottom w:val="0"/>
      <w:divBdr>
        <w:top w:val="none" w:sz="0" w:space="0" w:color="auto"/>
        <w:left w:val="none" w:sz="0" w:space="0" w:color="auto"/>
        <w:bottom w:val="none" w:sz="0" w:space="0" w:color="auto"/>
        <w:right w:val="none" w:sz="0" w:space="0" w:color="auto"/>
      </w:divBdr>
    </w:div>
    <w:div w:id="2130394091">
      <w:bodyDiv w:val="1"/>
      <w:marLeft w:val="0"/>
      <w:marRight w:val="0"/>
      <w:marTop w:val="0"/>
      <w:marBottom w:val="0"/>
      <w:divBdr>
        <w:top w:val="none" w:sz="0" w:space="0" w:color="auto"/>
        <w:left w:val="none" w:sz="0" w:space="0" w:color="auto"/>
        <w:bottom w:val="none" w:sz="0" w:space="0" w:color="auto"/>
        <w:right w:val="none" w:sz="0" w:space="0" w:color="auto"/>
      </w:divBdr>
    </w:div>
    <w:div w:id="214318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oleObject" Target="embeddings/oleObject2.bin"/><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wmf"/><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wmf"/><Relationship Id="rId32" Type="http://schemas.openxmlformats.org/officeDocument/2006/relationships/footer" Target="footer4.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wmf"/><Relationship Id="rId28" Type="http://schemas.openxmlformats.org/officeDocument/2006/relationships/image" Target="media/image13.wmf"/><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wmf"/><Relationship Id="rId27" Type="http://schemas.openxmlformats.org/officeDocument/2006/relationships/oleObject" Target="embeddings/oleObject3.bin"/><Relationship Id="rId30" Type="http://schemas.openxmlformats.org/officeDocument/2006/relationships/header" Target="header4.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4.pn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8FF9D-FE50-4CE1-A322-47D0B5D2A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53</Pages>
  <Words>16198</Words>
  <Characters>90818</Characters>
  <Application>Microsoft Office Word</Application>
  <DocSecurity>0</DocSecurity>
  <Lines>756</Lines>
  <Paragraphs>213</Paragraphs>
  <ScaleCrop>false</ScaleCrop>
  <HeadingPairs>
    <vt:vector size="2" baseType="variant">
      <vt:variant>
        <vt:lpstr>Título</vt:lpstr>
      </vt:variant>
      <vt:variant>
        <vt:i4>1</vt:i4>
      </vt:variant>
    </vt:vector>
  </HeadingPairs>
  <TitlesOfParts>
    <vt:vector size="1" baseType="lpstr">
      <vt:lpstr/>
    </vt:vector>
  </TitlesOfParts>
  <Company>SDR - Santa Catarina</Company>
  <LinksUpToDate>false</LinksUpToDate>
  <CharactersWithSpaces>106803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cp:lastModifiedBy>
  <cp:revision>80</cp:revision>
  <cp:lastPrinted>2012-10-09T18:28:00Z</cp:lastPrinted>
  <dcterms:created xsi:type="dcterms:W3CDTF">2012-09-12T14:31:00Z</dcterms:created>
  <dcterms:modified xsi:type="dcterms:W3CDTF">2012-10-23T13:30:00Z</dcterms:modified>
</cp:coreProperties>
</file>