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013" w:rsidRPr="00CC2080" w:rsidRDefault="00914013" w:rsidP="00033AED">
      <w:pPr>
        <w:spacing w:beforeLines="0" w:afterLines="0" w:line="276" w:lineRule="auto"/>
        <w:jc w:val="center"/>
        <w:rPr>
          <w:rFonts w:ascii="Arial" w:eastAsia="Calibri" w:hAnsi="Arial" w:cs="Arial"/>
          <w:b/>
          <w:sz w:val="40"/>
          <w:szCs w:val="24"/>
          <w:lang w:eastAsia="en-US"/>
        </w:rPr>
      </w:pPr>
      <w:r w:rsidRPr="00CC2080">
        <w:rPr>
          <w:rFonts w:ascii="Arial" w:eastAsia="Calibri" w:hAnsi="Arial" w:cs="Arial"/>
          <w:b/>
          <w:sz w:val="40"/>
          <w:szCs w:val="24"/>
          <w:lang w:eastAsia="en-US"/>
        </w:rPr>
        <w:t>CONCORRÊNCIA PÚBLICA - N°</w:t>
      </w:r>
      <w:r w:rsidR="00B540EC">
        <w:rPr>
          <w:rFonts w:ascii="Arial" w:eastAsia="Calibri" w:hAnsi="Arial" w:cs="Arial"/>
          <w:b/>
          <w:sz w:val="40"/>
          <w:szCs w:val="24"/>
          <w:lang w:eastAsia="en-US"/>
        </w:rPr>
        <w:t>008</w:t>
      </w:r>
      <w:r w:rsidRPr="00CC2080">
        <w:rPr>
          <w:rFonts w:ascii="Arial" w:eastAsia="Calibri" w:hAnsi="Arial" w:cs="Arial"/>
          <w:b/>
          <w:sz w:val="40"/>
          <w:szCs w:val="24"/>
          <w:lang w:eastAsia="en-US"/>
        </w:rPr>
        <w:t>/2012</w:t>
      </w:r>
    </w:p>
    <w:p w:rsidR="00914013" w:rsidRPr="00CC2080" w:rsidRDefault="00914013" w:rsidP="00914013">
      <w:pPr>
        <w:spacing w:beforeLines="0" w:afterLines="0" w:line="276" w:lineRule="auto"/>
        <w:jc w:val="center"/>
        <w:outlineLvl w:val="4"/>
        <w:rPr>
          <w:rFonts w:ascii="Arial" w:hAnsi="Arial" w:cs="Arial"/>
          <w:b/>
          <w:bCs/>
          <w:iCs/>
          <w:sz w:val="24"/>
          <w:szCs w:val="24"/>
          <w:lang w:eastAsia="en-US"/>
        </w:rPr>
      </w:pPr>
    </w:p>
    <w:p w:rsidR="00914013" w:rsidRPr="00CC2080" w:rsidRDefault="00914013" w:rsidP="00914013">
      <w:pPr>
        <w:spacing w:beforeLines="0" w:afterLines="0" w:line="276" w:lineRule="auto"/>
        <w:jc w:val="center"/>
        <w:rPr>
          <w:rFonts w:ascii="Arial" w:eastAsia="Calibri" w:hAnsi="Arial" w:cs="Arial"/>
          <w:b/>
          <w:sz w:val="24"/>
          <w:szCs w:val="24"/>
          <w:lang w:eastAsia="en-US"/>
        </w:rPr>
      </w:pPr>
    </w:p>
    <w:p w:rsidR="00914013" w:rsidRPr="00CC2080" w:rsidRDefault="00914013" w:rsidP="00914013">
      <w:pPr>
        <w:spacing w:beforeLines="0" w:afterLines="0" w:line="276" w:lineRule="auto"/>
        <w:jc w:val="center"/>
        <w:rPr>
          <w:rFonts w:ascii="Arial" w:eastAsia="Calibri" w:hAnsi="Arial" w:cs="Arial"/>
          <w:b/>
          <w:sz w:val="24"/>
          <w:szCs w:val="24"/>
          <w:lang w:eastAsia="en-US"/>
        </w:rPr>
      </w:pPr>
    </w:p>
    <w:p w:rsidR="00914013" w:rsidRPr="00CC2080" w:rsidRDefault="00854C99" w:rsidP="00914013">
      <w:pPr>
        <w:spacing w:beforeLines="0" w:afterLines="0" w:line="276" w:lineRule="auto"/>
        <w:jc w:val="center"/>
        <w:rPr>
          <w:rFonts w:ascii="Arial" w:eastAsia="Calibri" w:hAnsi="Arial" w:cs="Arial"/>
          <w:b/>
          <w:sz w:val="24"/>
          <w:szCs w:val="24"/>
          <w:lang w:eastAsia="en-US"/>
        </w:rPr>
      </w:pPr>
      <w:r w:rsidRPr="00CC2080">
        <w:rPr>
          <w:rFonts w:ascii="Arial" w:eastAsia="Calibri" w:hAnsi="Arial" w:cs="Arial"/>
          <w:b/>
          <w:noProof/>
          <w:sz w:val="24"/>
          <w:szCs w:val="24"/>
        </w:rPr>
        <w:drawing>
          <wp:inline distT="0" distB="0" distL="0" distR="0">
            <wp:extent cx="1327150" cy="1517650"/>
            <wp:effectExtent l="0" t="0" r="6350" b="6350"/>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7150" cy="1517650"/>
                    </a:xfrm>
                    <a:prstGeom prst="rect">
                      <a:avLst/>
                    </a:prstGeom>
                    <a:noFill/>
                    <a:ln>
                      <a:noFill/>
                    </a:ln>
                  </pic:spPr>
                </pic:pic>
              </a:graphicData>
            </a:graphic>
          </wp:inline>
        </w:drawing>
      </w:r>
    </w:p>
    <w:p w:rsidR="00914013" w:rsidRPr="00CC2080" w:rsidRDefault="00914013" w:rsidP="00914013">
      <w:pPr>
        <w:spacing w:beforeLines="0" w:afterLines="0" w:line="276" w:lineRule="auto"/>
        <w:jc w:val="center"/>
        <w:rPr>
          <w:rFonts w:ascii="Arial" w:eastAsia="Calibri" w:hAnsi="Arial" w:cs="Arial"/>
          <w:b/>
          <w:sz w:val="24"/>
          <w:szCs w:val="24"/>
          <w:lang w:eastAsia="en-US"/>
        </w:rPr>
      </w:pPr>
    </w:p>
    <w:p w:rsidR="00033AED" w:rsidRPr="00CC2080" w:rsidRDefault="00033AED" w:rsidP="00914013">
      <w:pPr>
        <w:spacing w:beforeLines="0" w:afterLines="0" w:line="276" w:lineRule="auto"/>
        <w:jc w:val="center"/>
        <w:rPr>
          <w:rFonts w:ascii="Arial" w:eastAsia="Calibri" w:hAnsi="Arial" w:cs="Arial"/>
          <w:b/>
          <w:sz w:val="24"/>
          <w:szCs w:val="24"/>
          <w:lang w:eastAsia="en-US"/>
        </w:rPr>
      </w:pPr>
    </w:p>
    <w:p w:rsidR="00914013" w:rsidRPr="00CC2080" w:rsidRDefault="00914013" w:rsidP="00914013">
      <w:pPr>
        <w:spacing w:beforeLines="0" w:afterLines="0" w:line="240" w:lineRule="auto"/>
        <w:ind w:right="45"/>
        <w:jc w:val="center"/>
        <w:rPr>
          <w:rFonts w:ascii="Arial" w:hAnsi="Arial" w:cs="Arial"/>
          <w:i/>
          <w:sz w:val="28"/>
          <w:szCs w:val="28"/>
        </w:rPr>
      </w:pPr>
      <w:r w:rsidRPr="00CC2080">
        <w:rPr>
          <w:rFonts w:ascii="Arial" w:hAnsi="Arial" w:cs="Arial"/>
          <w:i/>
          <w:sz w:val="28"/>
          <w:szCs w:val="28"/>
        </w:rPr>
        <w:t>CONCESSÃO DE SERVIÇOS PÚBLICOS DE TRANSPORTE COLETIVO</w:t>
      </w:r>
    </w:p>
    <w:p w:rsidR="00914013" w:rsidRPr="00CC2080" w:rsidRDefault="00914013" w:rsidP="00914013">
      <w:pPr>
        <w:spacing w:beforeLines="0" w:afterLines="0" w:line="240" w:lineRule="auto"/>
        <w:ind w:right="45"/>
        <w:jc w:val="center"/>
        <w:rPr>
          <w:rFonts w:ascii="Arial" w:hAnsi="Arial" w:cs="Arial"/>
          <w:i/>
          <w:sz w:val="28"/>
          <w:szCs w:val="28"/>
        </w:rPr>
      </w:pPr>
      <w:r w:rsidRPr="00CC2080">
        <w:rPr>
          <w:rFonts w:ascii="Arial" w:hAnsi="Arial" w:cs="Arial"/>
          <w:i/>
          <w:sz w:val="28"/>
          <w:szCs w:val="28"/>
        </w:rPr>
        <w:t>DE PASSAGEIROS DO MUNICÍPIO DE TUBARÃO – SC</w:t>
      </w:r>
    </w:p>
    <w:p w:rsidR="00914013" w:rsidRPr="00CC2080" w:rsidRDefault="00914013" w:rsidP="00033AED">
      <w:pPr>
        <w:spacing w:beforeLines="0" w:afterLines="0" w:line="276" w:lineRule="auto"/>
        <w:jc w:val="center"/>
        <w:rPr>
          <w:rFonts w:ascii="Arial" w:eastAsia="Calibri" w:hAnsi="Arial" w:cs="Arial"/>
          <w:b/>
          <w:sz w:val="24"/>
          <w:szCs w:val="24"/>
          <w:lang w:eastAsia="en-US"/>
        </w:rPr>
      </w:pPr>
    </w:p>
    <w:p w:rsidR="00033AED" w:rsidRPr="00CC2080" w:rsidRDefault="00033AED" w:rsidP="00013735">
      <w:pPr>
        <w:shd w:val="clear" w:color="auto" w:fill="B8CCE4" w:themeFill="accent1" w:themeFillTint="66"/>
        <w:spacing w:beforeLines="0" w:afterLines="0" w:line="240" w:lineRule="auto"/>
        <w:jc w:val="center"/>
        <w:rPr>
          <w:rFonts w:ascii="Arial" w:eastAsia="Calibri" w:hAnsi="Arial" w:cs="Arial"/>
          <w:b/>
          <w:sz w:val="24"/>
          <w:szCs w:val="24"/>
          <w:lang w:eastAsia="en-US"/>
        </w:rPr>
      </w:pPr>
    </w:p>
    <w:p w:rsidR="00914013" w:rsidRPr="00CC2080" w:rsidRDefault="00914013" w:rsidP="00013735">
      <w:pPr>
        <w:shd w:val="clear" w:color="auto" w:fill="B8CCE4" w:themeFill="accent1" w:themeFillTint="66"/>
        <w:spacing w:beforeLines="0" w:afterLines="0" w:line="240" w:lineRule="auto"/>
        <w:jc w:val="center"/>
        <w:rPr>
          <w:rFonts w:ascii="Arial" w:eastAsia="Calibri" w:hAnsi="Arial" w:cs="Arial"/>
          <w:b/>
          <w:sz w:val="40"/>
          <w:szCs w:val="24"/>
          <w:lang w:eastAsia="en-US"/>
        </w:rPr>
      </w:pPr>
      <w:r w:rsidRPr="00CC2080">
        <w:rPr>
          <w:rFonts w:ascii="Arial" w:eastAsia="Calibri" w:hAnsi="Arial" w:cs="Arial"/>
          <w:b/>
          <w:sz w:val="40"/>
          <w:szCs w:val="24"/>
          <w:lang w:eastAsia="en-US"/>
        </w:rPr>
        <w:t>ANEXO I</w:t>
      </w:r>
      <w:r w:rsidR="007107BF">
        <w:rPr>
          <w:rFonts w:ascii="Arial" w:eastAsia="Calibri" w:hAnsi="Arial" w:cs="Arial"/>
          <w:b/>
          <w:sz w:val="40"/>
          <w:szCs w:val="24"/>
          <w:lang w:eastAsia="en-US"/>
        </w:rPr>
        <w:t>V</w:t>
      </w:r>
    </w:p>
    <w:p w:rsidR="00914013" w:rsidRPr="00CC2080" w:rsidRDefault="00914013" w:rsidP="00013735">
      <w:pPr>
        <w:shd w:val="clear" w:color="auto" w:fill="B8CCE4" w:themeFill="accent1" w:themeFillTint="66"/>
        <w:spacing w:beforeLines="0" w:afterLines="0" w:line="240" w:lineRule="auto"/>
        <w:jc w:val="center"/>
        <w:rPr>
          <w:rFonts w:ascii="Arial" w:eastAsia="Calibri" w:hAnsi="Arial" w:cs="Arial"/>
          <w:b/>
          <w:sz w:val="24"/>
          <w:szCs w:val="24"/>
          <w:lang w:eastAsia="en-US"/>
        </w:rPr>
      </w:pPr>
    </w:p>
    <w:p w:rsidR="00914013" w:rsidRPr="00CC2080" w:rsidRDefault="00914013" w:rsidP="00914013">
      <w:pPr>
        <w:spacing w:beforeLines="0" w:afterLines="0" w:line="276" w:lineRule="auto"/>
        <w:jc w:val="center"/>
        <w:rPr>
          <w:rFonts w:ascii="Arial" w:eastAsia="Calibri" w:hAnsi="Arial" w:cs="Arial"/>
          <w:sz w:val="24"/>
          <w:szCs w:val="24"/>
          <w:lang w:eastAsia="en-US"/>
        </w:rPr>
      </w:pPr>
    </w:p>
    <w:p w:rsidR="006715C1" w:rsidRPr="00CC2080" w:rsidRDefault="006715C1" w:rsidP="00914013">
      <w:pPr>
        <w:spacing w:beforeLines="0" w:afterLines="0" w:line="276" w:lineRule="auto"/>
        <w:jc w:val="center"/>
        <w:rPr>
          <w:rFonts w:ascii="Arial" w:eastAsia="Calibri" w:hAnsi="Arial" w:cs="Arial"/>
          <w:sz w:val="24"/>
          <w:szCs w:val="24"/>
          <w:lang w:eastAsia="en-US"/>
        </w:rPr>
      </w:pPr>
    </w:p>
    <w:p w:rsidR="004F3342" w:rsidRPr="00CC2080" w:rsidRDefault="007107BF" w:rsidP="00CE774E">
      <w:pPr>
        <w:spacing w:beforeLines="0" w:afterLines="0" w:line="276" w:lineRule="auto"/>
        <w:jc w:val="center"/>
        <w:rPr>
          <w:rFonts w:ascii="Arial" w:eastAsia="Calibri" w:hAnsi="Arial" w:cs="Arial"/>
          <w:b/>
          <w:sz w:val="40"/>
          <w:szCs w:val="24"/>
          <w:lang w:eastAsia="en-US"/>
        </w:rPr>
      </w:pPr>
      <w:r>
        <w:rPr>
          <w:rFonts w:ascii="Arial" w:eastAsia="Calibri" w:hAnsi="Arial" w:cs="Arial"/>
          <w:b/>
          <w:sz w:val="40"/>
          <w:szCs w:val="24"/>
          <w:lang w:eastAsia="en-US"/>
        </w:rPr>
        <w:t>PROPOSTA FINANCEIRA</w:t>
      </w:r>
    </w:p>
    <w:p w:rsidR="004F3342" w:rsidRPr="00CC2080" w:rsidRDefault="004F3342" w:rsidP="00CE774E">
      <w:pPr>
        <w:spacing w:beforeLines="0" w:afterLines="0" w:line="276" w:lineRule="auto"/>
        <w:jc w:val="center"/>
        <w:rPr>
          <w:rFonts w:ascii="Arial" w:eastAsia="Calibri" w:hAnsi="Arial" w:cs="Arial"/>
          <w:b/>
          <w:sz w:val="40"/>
          <w:szCs w:val="24"/>
          <w:lang w:eastAsia="en-US"/>
        </w:rPr>
      </w:pPr>
    </w:p>
    <w:p w:rsidR="00914013" w:rsidRPr="00CC2080" w:rsidRDefault="007107BF" w:rsidP="00CE774E">
      <w:pPr>
        <w:spacing w:beforeLines="0" w:afterLines="0" w:line="276" w:lineRule="auto"/>
        <w:jc w:val="center"/>
        <w:rPr>
          <w:rFonts w:ascii="Arial" w:eastAsia="Calibri" w:hAnsi="Arial" w:cs="Arial"/>
          <w:b/>
          <w:sz w:val="40"/>
          <w:szCs w:val="24"/>
          <w:lang w:eastAsia="en-US"/>
        </w:rPr>
      </w:pPr>
      <w:r>
        <w:rPr>
          <w:rFonts w:ascii="Arial" w:eastAsia="Calibri" w:hAnsi="Arial" w:cs="Arial"/>
          <w:b/>
          <w:sz w:val="40"/>
          <w:szCs w:val="24"/>
          <w:lang w:eastAsia="en-US"/>
        </w:rPr>
        <w:t>Instruções de Preenchimento da Proposta Financeira</w:t>
      </w:r>
    </w:p>
    <w:p w:rsidR="00CE774E" w:rsidRPr="00CC2080" w:rsidRDefault="00CE774E" w:rsidP="00033AED">
      <w:pPr>
        <w:spacing w:beforeLines="0" w:afterLines="0" w:line="276" w:lineRule="auto"/>
        <w:jc w:val="center"/>
        <w:rPr>
          <w:rFonts w:ascii="Arial" w:eastAsia="Calibri" w:hAnsi="Arial" w:cs="Arial"/>
          <w:sz w:val="24"/>
          <w:szCs w:val="24"/>
          <w:lang w:eastAsia="en-US"/>
        </w:rPr>
      </w:pPr>
    </w:p>
    <w:p w:rsidR="00033AED" w:rsidRPr="00CC2080" w:rsidRDefault="00033AED" w:rsidP="00033AED">
      <w:pPr>
        <w:spacing w:beforeLines="0" w:afterLines="0" w:line="276" w:lineRule="auto"/>
        <w:jc w:val="center"/>
        <w:rPr>
          <w:rFonts w:ascii="Arial" w:eastAsia="Calibri" w:hAnsi="Arial" w:cs="Arial"/>
          <w:sz w:val="24"/>
          <w:szCs w:val="24"/>
          <w:lang w:eastAsia="en-US"/>
        </w:rPr>
      </w:pPr>
    </w:p>
    <w:p w:rsidR="00914013" w:rsidRPr="00CC2080" w:rsidRDefault="00067BC4" w:rsidP="00914013">
      <w:pPr>
        <w:spacing w:beforeLines="0" w:afterLines="0" w:line="276" w:lineRule="auto"/>
        <w:jc w:val="center"/>
        <w:outlineLvl w:val="4"/>
        <w:rPr>
          <w:rFonts w:ascii="Arial" w:eastAsia="Calibri" w:hAnsi="Arial" w:cs="Arial"/>
          <w:lang w:eastAsia="en-US"/>
        </w:rPr>
      </w:pPr>
      <w:r w:rsidRPr="00CC2080">
        <w:rPr>
          <w:rFonts w:ascii="Arial" w:hAnsi="Arial" w:cs="Arial"/>
          <w:b/>
          <w:bCs/>
          <w:iCs/>
          <w:sz w:val="24"/>
          <w:szCs w:val="24"/>
          <w:lang w:eastAsia="en-US"/>
        </w:rPr>
        <w:t>Outubro</w:t>
      </w:r>
      <w:r w:rsidR="00914013" w:rsidRPr="00CC2080">
        <w:rPr>
          <w:rFonts w:ascii="Arial" w:hAnsi="Arial" w:cs="Arial"/>
          <w:b/>
          <w:bCs/>
          <w:iCs/>
          <w:sz w:val="24"/>
          <w:szCs w:val="24"/>
          <w:lang w:eastAsia="en-US"/>
        </w:rPr>
        <w:t>/2012</w:t>
      </w:r>
    </w:p>
    <w:p w:rsidR="007E5055" w:rsidRPr="00CC2080" w:rsidRDefault="007E5055" w:rsidP="00865AF7">
      <w:pPr>
        <w:pStyle w:val="Ttulo5"/>
        <w:spacing w:beforeLines="0" w:afterLines="0"/>
        <w:jc w:val="center"/>
        <w:rPr>
          <w:rFonts w:ascii="Arial" w:hAnsi="Arial" w:cs="Arial"/>
          <w:color w:val="365F91"/>
          <w:sz w:val="24"/>
          <w:lang w:val="pt-BR"/>
        </w:rPr>
        <w:sectPr w:rsidR="007E5055" w:rsidRPr="00CC2080" w:rsidSect="00013735">
          <w:headerReference w:type="even" r:id="rId9"/>
          <w:headerReference w:type="default" r:id="rId10"/>
          <w:footerReference w:type="even" r:id="rId11"/>
          <w:footerReference w:type="default" r:id="rId12"/>
          <w:headerReference w:type="first" r:id="rId13"/>
          <w:footerReference w:type="first" r:id="rId14"/>
          <w:pgSz w:w="11907" w:h="16840" w:code="9"/>
          <w:pgMar w:top="1701" w:right="1134" w:bottom="1418" w:left="1418" w:header="567" w:footer="850" w:gutter="0"/>
          <w:pgBorders w:display="firstPage" w:offsetFrom="page">
            <w:top w:val="single" w:sz="36" w:space="24" w:color="B8CCE4" w:themeColor="accent1" w:themeTint="66"/>
            <w:left w:val="single" w:sz="36" w:space="24" w:color="B8CCE4" w:themeColor="accent1" w:themeTint="66"/>
            <w:bottom w:val="single" w:sz="36" w:space="24" w:color="B8CCE4" w:themeColor="accent1" w:themeTint="66"/>
            <w:right w:val="single" w:sz="36" w:space="24" w:color="B8CCE4" w:themeColor="accent1" w:themeTint="66"/>
          </w:pgBorders>
          <w:cols w:space="720"/>
          <w:noEndnote/>
          <w:titlePg/>
          <w:docGrid w:linePitch="299"/>
        </w:sectPr>
      </w:pPr>
    </w:p>
    <w:p w:rsidR="00114168" w:rsidRPr="00CC2080" w:rsidRDefault="00B20848" w:rsidP="00033AED">
      <w:pPr>
        <w:pStyle w:val="Ttulo1"/>
        <w:spacing w:beforeLines="0" w:afterLines="0"/>
        <w:jc w:val="center"/>
        <w:rPr>
          <w:rFonts w:ascii="Arial" w:hAnsi="Arial" w:cs="Arial"/>
          <w:sz w:val="24"/>
          <w:szCs w:val="24"/>
          <w:lang w:val="pt-BR"/>
        </w:rPr>
      </w:pPr>
      <w:bookmarkStart w:id="0" w:name="_Toc331517381"/>
      <w:r w:rsidRPr="00CC2080">
        <w:rPr>
          <w:rFonts w:ascii="Arial" w:hAnsi="Arial" w:cs="Arial"/>
          <w:sz w:val="24"/>
          <w:szCs w:val="24"/>
          <w:lang w:val="pt-BR"/>
        </w:rPr>
        <w:lastRenderedPageBreak/>
        <w:t>- ANEXO I</w:t>
      </w:r>
      <w:r w:rsidR="007107BF">
        <w:rPr>
          <w:rFonts w:ascii="Arial" w:hAnsi="Arial" w:cs="Arial"/>
          <w:sz w:val="24"/>
          <w:szCs w:val="24"/>
          <w:lang w:val="pt-BR"/>
        </w:rPr>
        <w:t>V</w:t>
      </w:r>
      <w:r w:rsidRPr="00CC2080">
        <w:rPr>
          <w:rFonts w:ascii="Arial" w:hAnsi="Arial" w:cs="Arial"/>
          <w:sz w:val="24"/>
          <w:szCs w:val="24"/>
          <w:lang w:val="pt-BR"/>
        </w:rPr>
        <w:t xml:space="preserve"> -</w:t>
      </w:r>
      <w:bookmarkEnd w:id="0"/>
    </w:p>
    <w:p w:rsidR="00716F0D" w:rsidRPr="00CC2080" w:rsidRDefault="007107BF" w:rsidP="00033AED">
      <w:pPr>
        <w:pStyle w:val="Ttulo1"/>
        <w:spacing w:beforeLines="0" w:afterLines="0"/>
        <w:jc w:val="center"/>
        <w:rPr>
          <w:rFonts w:ascii="Arial" w:hAnsi="Arial" w:cs="Arial"/>
          <w:color w:val="002060"/>
          <w:sz w:val="24"/>
          <w:szCs w:val="24"/>
          <w:lang w:val="pt-BR"/>
        </w:rPr>
      </w:pPr>
      <w:r>
        <w:rPr>
          <w:rFonts w:ascii="Arial" w:hAnsi="Arial" w:cs="Arial"/>
          <w:color w:val="002060"/>
          <w:sz w:val="24"/>
          <w:szCs w:val="24"/>
          <w:lang w:val="pt-BR"/>
        </w:rPr>
        <w:t>Instruções de Preenchimento da Proposta Financeira</w:t>
      </w:r>
    </w:p>
    <w:p w:rsidR="007107BF" w:rsidRPr="007107BF" w:rsidRDefault="007107BF" w:rsidP="001A1705">
      <w:pPr>
        <w:numPr>
          <w:ilvl w:val="0"/>
          <w:numId w:val="4"/>
        </w:numPr>
        <w:spacing w:beforeLines="0" w:afterLines="0"/>
        <w:rPr>
          <w:rFonts w:ascii="Arial" w:hAnsi="Arial" w:cs="Arial"/>
          <w:b/>
        </w:rPr>
      </w:pPr>
      <w:r w:rsidRPr="007107BF">
        <w:rPr>
          <w:rFonts w:ascii="Arial" w:hAnsi="Arial" w:cs="Arial"/>
          <w:b/>
        </w:rPr>
        <w:t>INTRODUÇÃO</w:t>
      </w:r>
    </w:p>
    <w:p w:rsidR="007107BF" w:rsidRPr="007107BF" w:rsidRDefault="007107BF" w:rsidP="007107BF">
      <w:pPr>
        <w:spacing w:beforeLines="0" w:afterLines="0"/>
        <w:rPr>
          <w:rFonts w:ascii="Arial" w:hAnsi="Arial" w:cs="Arial"/>
        </w:rPr>
      </w:pPr>
      <w:r w:rsidRPr="007107BF">
        <w:rPr>
          <w:rFonts w:ascii="Arial" w:hAnsi="Arial" w:cs="Arial"/>
        </w:rPr>
        <w:t>A CONCESSÃO constitui, fundamentalmente, um empreendimento destinado à empresa que, além de possuir capacidade econômico-financeira para financiar os investimentos que constituem as exigências da CONCESSÃO, tenha capacidade técnica para promover a execução dos serviços e a capacidade administrativa e empresarial para gerenciar, com êxito, a exploração do sistema.</w:t>
      </w:r>
    </w:p>
    <w:p w:rsidR="007107BF" w:rsidRPr="007107BF" w:rsidRDefault="007107BF" w:rsidP="007107BF">
      <w:pPr>
        <w:spacing w:beforeLines="0" w:afterLines="0"/>
        <w:rPr>
          <w:rFonts w:ascii="Arial" w:hAnsi="Arial" w:cs="Arial"/>
        </w:rPr>
      </w:pPr>
      <w:r w:rsidRPr="007107BF">
        <w:rPr>
          <w:rFonts w:ascii="Arial" w:hAnsi="Arial" w:cs="Arial"/>
        </w:rPr>
        <w:t>Ressalta-se que as receitas necessárias para o cumprimento dos encargos da CONCESSÃO e para remunerar a CONCESSIONÁRIA advirão, basicamente, da cobrança de tarifa dos usuários.</w:t>
      </w:r>
    </w:p>
    <w:p w:rsidR="007107BF" w:rsidRPr="007107BF" w:rsidRDefault="007107BF" w:rsidP="007107BF">
      <w:pPr>
        <w:spacing w:beforeLines="0" w:afterLines="0"/>
        <w:rPr>
          <w:rFonts w:ascii="Arial" w:hAnsi="Arial" w:cs="Arial"/>
        </w:rPr>
      </w:pPr>
      <w:r w:rsidRPr="007107BF">
        <w:rPr>
          <w:rFonts w:ascii="Arial" w:hAnsi="Arial" w:cs="Arial"/>
        </w:rPr>
        <w:t>É oportuno observar que não são as tarifas, isoladamente consideradas, que compatibilizam os investimentos requeridos para a execução da CONCESSÃO, mas um conjunto representado pelo atendimento cumulativo de fatores favoráveis à correta execução do empreendimento, dentre os quais se destacam a gestão técnica, operacional, financeira e administrativa eficiente.</w:t>
      </w:r>
    </w:p>
    <w:p w:rsidR="007107BF" w:rsidRPr="007107BF" w:rsidRDefault="007107BF" w:rsidP="007107BF">
      <w:pPr>
        <w:spacing w:beforeLines="0" w:afterLines="0"/>
        <w:rPr>
          <w:rFonts w:ascii="Arial" w:hAnsi="Arial" w:cs="Arial"/>
        </w:rPr>
      </w:pPr>
      <w:r w:rsidRPr="007107BF">
        <w:rPr>
          <w:rFonts w:ascii="Arial" w:hAnsi="Arial" w:cs="Arial"/>
        </w:rPr>
        <w:t>O detido conhecimento, por parte dos LICITANTES em potencial interessados na execução dos serviços é condição indispensável para o sucesso da futura contratação. Antes, portanto de vir a ser admitido como LICITANTE, os interessados devem empreender um amplo e adequado estudo visando verificar a viabilidade técnica e econômico-financeira, assim como os riscos que envolvem a CONCESSÃO, de modo a produzir um plano de negócios que atenda a todos os requisitos estabelecidos.</w:t>
      </w:r>
    </w:p>
    <w:p w:rsidR="007107BF" w:rsidRPr="007107BF" w:rsidRDefault="007107BF" w:rsidP="007107BF">
      <w:pPr>
        <w:spacing w:beforeLines="0" w:afterLines="0"/>
        <w:rPr>
          <w:rFonts w:ascii="Arial" w:hAnsi="Arial" w:cs="Arial"/>
        </w:rPr>
      </w:pPr>
      <w:r w:rsidRPr="007107BF">
        <w:rPr>
          <w:rFonts w:ascii="Arial" w:hAnsi="Arial" w:cs="Arial"/>
        </w:rPr>
        <w:t xml:space="preserve">Além dos elementos que embasam a Proposta Financeira da LICITANTE, a mesma constitui-se em estudo econômico-financeiro elaborado com técnicas consagradas de engenharia financeira e de economia de forma a permitir ampla e pormenorizada análise do orçamento dos serviços a serem prestados pelo LICITANTE, do Fluxo de Caixa da CONCESSÃO e dos indicadores de mérito pretendidos ou resultantes. </w:t>
      </w:r>
    </w:p>
    <w:p w:rsidR="007107BF" w:rsidRPr="007107BF" w:rsidRDefault="007107BF" w:rsidP="007107BF">
      <w:pPr>
        <w:spacing w:beforeLines="0" w:afterLines="0"/>
        <w:rPr>
          <w:rFonts w:ascii="Arial" w:hAnsi="Arial" w:cs="Arial"/>
        </w:rPr>
      </w:pPr>
      <w:r w:rsidRPr="007107BF">
        <w:rPr>
          <w:rFonts w:ascii="Arial" w:hAnsi="Arial" w:cs="Arial"/>
        </w:rPr>
        <w:t xml:space="preserve">Dado a complexidade dos estudos, isto motivou a padronização do mesmo na forma de um </w:t>
      </w:r>
      <w:r w:rsidR="00601B1C">
        <w:rPr>
          <w:rFonts w:ascii="Arial" w:hAnsi="Arial" w:cs="Arial"/>
        </w:rPr>
        <w:t>“</w:t>
      </w:r>
      <w:r w:rsidRPr="007107BF">
        <w:rPr>
          <w:rFonts w:ascii="Arial" w:hAnsi="Arial" w:cs="Arial"/>
        </w:rPr>
        <w:t>Plano de Negócios</w:t>
      </w:r>
      <w:r w:rsidR="00601B1C">
        <w:rPr>
          <w:rFonts w:ascii="Arial" w:hAnsi="Arial" w:cs="Arial"/>
        </w:rPr>
        <w:t>”</w:t>
      </w:r>
      <w:r w:rsidRPr="007107BF">
        <w:rPr>
          <w:rFonts w:ascii="Arial" w:hAnsi="Arial" w:cs="Arial"/>
        </w:rPr>
        <w:t xml:space="preserve"> constituído por um conjunto de planilhas disponibilizadas em anexo no Edital, a serem preenchidas e apresentadas impressas de modo a demonstrar a viabilidade do valor da tarifa de remuneração proposta pela LICITANTE.</w:t>
      </w:r>
    </w:p>
    <w:p w:rsidR="007107BF" w:rsidRPr="007107BF" w:rsidRDefault="007107BF" w:rsidP="007107BF">
      <w:pPr>
        <w:spacing w:beforeLines="0" w:afterLines="0"/>
        <w:rPr>
          <w:rFonts w:ascii="Arial" w:hAnsi="Arial" w:cs="Arial"/>
        </w:rPr>
      </w:pPr>
      <w:r w:rsidRPr="007107BF">
        <w:rPr>
          <w:rFonts w:ascii="Arial" w:hAnsi="Arial" w:cs="Arial"/>
        </w:rPr>
        <w:t xml:space="preserve">A viabilidade do valor da tarifa de remuneração proposta pela Licitante será demonstrada por meio da combinação dos resultados apurados na Planilha VIII – Resultado Econômico Projetado e a Planilha IX – na aba do Fluxo de Caixa Projetado, sintetizados no item </w:t>
      </w:r>
      <w:proofErr w:type="gramStart"/>
      <w:r w:rsidRPr="007107BF">
        <w:rPr>
          <w:rFonts w:ascii="Arial" w:hAnsi="Arial" w:cs="Arial"/>
        </w:rPr>
        <w:t>IX.</w:t>
      </w:r>
      <w:proofErr w:type="gramEnd"/>
      <w:r w:rsidRPr="007107BF">
        <w:rPr>
          <w:rFonts w:ascii="Arial" w:hAnsi="Arial" w:cs="Arial"/>
        </w:rPr>
        <w:t xml:space="preserve">5 Resultados e Méritos da Proposta Financeira, nas seguintes condições: </w:t>
      </w:r>
    </w:p>
    <w:p w:rsidR="007107BF" w:rsidRPr="00135729" w:rsidRDefault="007107BF" w:rsidP="001A1705">
      <w:pPr>
        <w:pStyle w:val="PargrafodaLista"/>
        <w:numPr>
          <w:ilvl w:val="0"/>
          <w:numId w:val="5"/>
        </w:numPr>
        <w:spacing w:beforeLines="0" w:afterLines="0"/>
        <w:rPr>
          <w:rFonts w:ascii="Arial" w:hAnsi="Arial" w:cs="Arial"/>
        </w:rPr>
      </w:pPr>
      <w:r w:rsidRPr="00135729">
        <w:rPr>
          <w:rFonts w:ascii="Arial" w:hAnsi="Arial" w:cs="Arial"/>
        </w:rPr>
        <w:lastRenderedPageBreak/>
        <w:t xml:space="preserve">Valor Presente Líquido (VPL) do Fluxo de Caixa Proposto deverá ser maior que zero; </w:t>
      </w:r>
      <w:proofErr w:type="gramStart"/>
      <w:r w:rsidRPr="00135729">
        <w:rPr>
          <w:rFonts w:ascii="Arial" w:hAnsi="Arial" w:cs="Arial"/>
        </w:rPr>
        <w:t>e</w:t>
      </w:r>
      <w:proofErr w:type="gramEnd"/>
    </w:p>
    <w:p w:rsidR="007107BF" w:rsidRPr="00135729" w:rsidRDefault="007107BF" w:rsidP="001A1705">
      <w:pPr>
        <w:pStyle w:val="PargrafodaLista"/>
        <w:numPr>
          <w:ilvl w:val="0"/>
          <w:numId w:val="5"/>
        </w:numPr>
        <w:spacing w:beforeLines="0" w:afterLines="0"/>
        <w:rPr>
          <w:rFonts w:ascii="Arial" w:hAnsi="Arial" w:cs="Arial"/>
        </w:rPr>
      </w:pPr>
      <w:r w:rsidRPr="00135729">
        <w:rPr>
          <w:rFonts w:ascii="Arial" w:hAnsi="Arial" w:cs="Arial"/>
        </w:rPr>
        <w:t>Percentual da Taxa Interna de Retorno (TIR) do Fluxo de Caixa Proposta deverá ser maior do que a Taxa de Desconto fixada para os fins do presente Edital.</w:t>
      </w:r>
    </w:p>
    <w:p w:rsidR="007107BF" w:rsidRPr="007107BF" w:rsidRDefault="007107BF" w:rsidP="007107BF">
      <w:pPr>
        <w:spacing w:beforeLines="0" w:afterLines="0"/>
        <w:rPr>
          <w:rFonts w:ascii="Arial" w:hAnsi="Arial" w:cs="Arial"/>
        </w:rPr>
      </w:pPr>
      <w:r w:rsidRPr="007107BF">
        <w:rPr>
          <w:rFonts w:ascii="Arial" w:hAnsi="Arial" w:cs="Arial"/>
        </w:rPr>
        <w:t>O Plano de Negócios consiste de um conjunto de planilhas de cálculo pré-formatadas a serem preenchidas e impressas a partir do Modelo disponibilizado no Edital que deverá ser acompanhada de memórias de cálculo complementares e de um texto que explique os critérios e demais aspectos relevantes para a compreensão do Plano de Negócios apresentado pelo LICITANTE.</w:t>
      </w:r>
    </w:p>
    <w:p w:rsidR="007107BF" w:rsidRPr="007107BF" w:rsidRDefault="007107BF" w:rsidP="007107BF">
      <w:pPr>
        <w:spacing w:beforeLines="0" w:afterLines="0"/>
        <w:rPr>
          <w:rFonts w:ascii="Arial" w:hAnsi="Arial" w:cs="Arial"/>
        </w:rPr>
      </w:pPr>
      <w:r w:rsidRPr="007107BF">
        <w:rPr>
          <w:rFonts w:ascii="Arial" w:hAnsi="Arial" w:cs="Arial"/>
        </w:rPr>
        <w:t xml:space="preserve">Para todos os fins do presente Edital, a Proposta Financeira consiste no valor em Reais da Tarifa de Remuneração proposta pela </w:t>
      </w:r>
      <w:proofErr w:type="gramStart"/>
      <w:r w:rsidRPr="007107BF">
        <w:rPr>
          <w:rFonts w:ascii="Arial" w:hAnsi="Arial" w:cs="Arial"/>
        </w:rPr>
        <w:t>LICITANTE juntamente com o Plano de Negócios e demais documentos</w:t>
      </w:r>
      <w:proofErr w:type="gramEnd"/>
      <w:r w:rsidRPr="007107BF">
        <w:rPr>
          <w:rFonts w:ascii="Arial" w:hAnsi="Arial" w:cs="Arial"/>
        </w:rPr>
        <w:t xml:space="preserve"> que o complementam, devidamente impressas e assinadas na forma do presente Edital.</w:t>
      </w:r>
    </w:p>
    <w:p w:rsidR="007107BF" w:rsidRPr="00135729" w:rsidRDefault="007107BF" w:rsidP="001A1705">
      <w:pPr>
        <w:numPr>
          <w:ilvl w:val="0"/>
          <w:numId w:val="4"/>
        </w:numPr>
        <w:spacing w:beforeLines="0" w:afterLines="0"/>
        <w:rPr>
          <w:rFonts w:ascii="Arial" w:hAnsi="Arial" w:cs="Arial"/>
          <w:b/>
        </w:rPr>
      </w:pPr>
      <w:r w:rsidRPr="00135729">
        <w:rPr>
          <w:rFonts w:ascii="Arial" w:hAnsi="Arial" w:cs="Arial"/>
          <w:b/>
        </w:rPr>
        <w:t>INSTRUÇÕES DE PREENCHIMENTO</w:t>
      </w:r>
    </w:p>
    <w:p w:rsidR="007107BF" w:rsidRPr="007107BF" w:rsidRDefault="007107BF" w:rsidP="007107BF">
      <w:pPr>
        <w:spacing w:beforeLines="0" w:afterLines="0"/>
        <w:rPr>
          <w:rFonts w:ascii="Arial" w:hAnsi="Arial" w:cs="Arial"/>
        </w:rPr>
      </w:pPr>
      <w:r w:rsidRPr="007107BF">
        <w:rPr>
          <w:rFonts w:ascii="Arial" w:hAnsi="Arial" w:cs="Arial"/>
        </w:rPr>
        <w:t>A presente instrução tem por finalidade orientar o LICITANTE no correto preenchimento da Proposta Financeira, que possui como objetivo apresentar o Plano de Negócios e informar o valor da tarifa de remuneração proposto pela LICITANTE para a CONCESSÃO de serviços de transporte público coletivo de passageiros no Município de Lages, assim como demonstrar a viabilidade econômico-financeira da mesma.</w:t>
      </w:r>
    </w:p>
    <w:p w:rsidR="007107BF" w:rsidRPr="007107BF" w:rsidRDefault="007107BF" w:rsidP="007107BF">
      <w:pPr>
        <w:spacing w:beforeLines="0" w:afterLines="0"/>
        <w:rPr>
          <w:rFonts w:ascii="Arial" w:hAnsi="Arial" w:cs="Arial"/>
        </w:rPr>
      </w:pPr>
      <w:r w:rsidRPr="007107BF">
        <w:rPr>
          <w:rFonts w:ascii="Arial" w:hAnsi="Arial" w:cs="Arial"/>
        </w:rPr>
        <w:t>Anexos que compõem a Proposta Financeira:</w:t>
      </w:r>
    </w:p>
    <w:tbl>
      <w:tblPr>
        <w:tblW w:w="9097" w:type="dxa"/>
        <w:tblInd w:w="-15" w:type="dxa"/>
        <w:tblLayout w:type="fixed"/>
        <w:tblCellMar>
          <w:left w:w="10" w:type="dxa"/>
          <w:right w:w="10" w:type="dxa"/>
        </w:tblCellMar>
        <w:tblLook w:val="0000"/>
      </w:tblPr>
      <w:tblGrid>
        <w:gridCol w:w="1520"/>
        <w:gridCol w:w="225"/>
        <w:gridCol w:w="1105"/>
        <w:gridCol w:w="6247"/>
      </w:tblGrid>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I - Capa da Proposta Financeira</w:t>
            </w:r>
          </w:p>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II – Sumário</w:t>
            </w:r>
          </w:p>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val="en-US" w:eastAsia="hi-IN" w:bidi="hi-IN"/>
              </w:rPr>
            </w:pPr>
            <w:r w:rsidRPr="00135729">
              <w:rPr>
                <w:rFonts w:ascii="Arial" w:eastAsia="Arial" w:hAnsi="Arial" w:cs="Arial"/>
                <w:bCs/>
                <w:kern w:val="1"/>
                <w:lang w:val="en-US" w:eastAsia="hi-IN" w:bidi="hi-IN"/>
              </w:rPr>
              <w:t xml:space="preserve">III - </w:t>
            </w:r>
            <w:proofErr w:type="spellStart"/>
            <w:r w:rsidRPr="00135729">
              <w:rPr>
                <w:rFonts w:ascii="Arial" w:eastAsia="Arial" w:hAnsi="Arial" w:cs="Arial"/>
                <w:bCs/>
                <w:kern w:val="1"/>
                <w:lang w:val="en-US" w:eastAsia="hi-IN" w:bidi="hi-IN"/>
              </w:rPr>
              <w:t>Ajuda</w:t>
            </w:r>
            <w:proofErr w:type="spellEnd"/>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IV - Carta de Apresentação da Proposta Financeira</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V - Resumo Executivo</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VI - Requisitos Básicos</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w:t>
            </w:r>
            <w:proofErr w:type="gramEnd"/>
            <w:r w:rsidRPr="00135729">
              <w:rPr>
                <w:rFonts w:ascii="Arial" w:eastAsia="Arial" w:hAnsi="Arial" w:cs="Arial"/>
                <w:kern w:val="1"/>
                <w:lang w:eastAsia="hi-IN" w:bidi="hi-IN"/>
              </w:rPr>
              <w:t xml:space="preserve">1 -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 xml:space="preserve">Insumos </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w:t>
            </w:r>
            <w:proofErr w:type="gramEnd"/>
            <w:r w:rsidRPr="00135729">
              <w:rPr>
                <w:rFonts w:ascii="Arial" w:eastAsia="Arial" w:hAnsi="Arial" w:cs="Arial"/>
                <w:kern w:val="1"/>
                <w:lang w:eastAsia="hi-IN" w:bidi="hi-IN"/>
              </w:rPr>
              <w:t>2 -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Dados Operacionais</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w:t>
            </w:r>
            <w:proofErr w:type="gramEnd"/>
            <w:r w:rsidRPr="00135729">
              <w:rPr>
                <w:rFonts w:ascii="Arial" w:eastAsia="Arial" w:hAnsi="Arial" w:cs="Arial"/>
                <w:kern w:val="1"/>
                <w:lang w:eastAsia="hi-IN" w:bidi="hi-IN"/>
              </w:rPr>
              <w:t>3 -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 xml:space="preserve">Investimentos e Imobilizações </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w:t>
            </w:r>
            <w:proofErr w:type="gramEnd"/>
            <w:r w:rsidRPr="00135729">
              <w:rPr>
                <w:rFonts w:ascii="Arial" w:eastAsia="Arial" w:hAnsi="Arial" w:cs="Arial"/>
                <w:kern w:val="1"/>
                <w:lang w:eastAsia="hi-IN" w:bidi="hi-IN"/>
              </w:rPr>
              <w:t>4 -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 xml:space="preserve">Parâmetro I - Premissas para o Cálculo </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w:t>
            </w:r>
            <w:proofErr w:type="gramEnd"/>
            <w:r w:rsidRPr="00135729">
              <w:rPr>
                <w:rFonts w:ascii="Arial" w:eastAsia="Arial" w:hAnsi="Arial" w:cs="Arial"/>
                <w:kern w:val="1"/>
                <w:lang w:eastAsia="hi-IN" w:bidi="hi-IN"/>
              </w:rPr>
              <w:t>5 -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Parâmetro II - Encargos Sociais</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w:t>
            </w:r>
            <w:proofErr w:type="gramEnd"/>
            <w:r w:rsidRPr="00135729">
              <w:rPr>
                <w:rFonts w:ascii="Arial" w:eastAsia="Arial" w:hAnsi="Arial" w:cs="Arial"/>
                <w:kern w:val="1"/>
                <w:lang w:eastAsia="hi-IN" w:bidi="hi-IN"/>
              </w:rPr>
              <w:t>6 -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Plano de Substituição e Ampliação da Frota</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w:t>
            </w:r>
            <w:proofErr w:type="gramEnd"/>
            <w:r w:rsidRPr="00135729">
              <w:rPr>
                <w:rFonts w:ascii="Arial" w:eastAsia="Arial" w:hAnsi="Arial" w:cs="Arial"/>
                <w:kern w:val="1"/>
                <w:lang w:eastAsia="hi-IN" w:bidi="hi-IN"/>
              </w:rPr>
              <w:t>7 -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Saldo de Investimento em Frota de Veículos</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w:t>
            </w:r>
            <w:proofErr w:type="gramEnd"/>
            <w:r w:rsidRPr="00135729">
              <w:rPr>
                <w:rFonts w:ascii="Arial" w:eastAsia="Arial" w:hAnsi="Arial" w:cs="Arial"/>
                <w:kern w:val="1"/>
                <w:lang w:eastAsia="hi-IN" w:bidi="hi-IN"/>
              </w:rPr>
              <w:t>8 -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 xml:space="preserve">Totalizador de Juros </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VII – Memória de Cálculo</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1 -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Preços de Insumos</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2 -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Informações Operacionais</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3 -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Cálculo do Percurso Médio Mensal (PMM)</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4 -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Cálculo do IPK</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5 -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Cálculo do Valor do Veículo sem Rodagem</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6 -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Custos Variáveis com a Produção</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7 -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Demonstração do Custo Variável com a Frota</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 xml:space="preserve">8 -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Demonstração do Custo de Pessoal</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 xml:space="preserve">9 -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Despesas Operacionais e Administrativas</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10 -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Cálculo do Custo Corrente Por Quilometro sem Quilometragem Improdutiva</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11 -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Custo Corrente Total Por Quilometro</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12 -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Demonstrativo de Resultado Médio Mensal</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 xml:space="preserve">13 -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Distribuição Percentual por Grupo de Custo</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VII.</w:t>
            </w:r>
            <w:proofErr w:type="gramEnd"/>
            <w:r w:rsidRPr="00135729">
              <w:rPr>
                <w:rFonts w:ascii="Arial" w:eastAsia="Arial" w:hAnsi="Arial" w:cs="Arial"/>
                <w:kern w:val="1"/>
                <w:lang w:eastAsia="hi-IN" w:bidi="hi-IN"/>
              </w:rPr>
              <w:t xml:space="preserve">14 -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Orçamento Anual – Custo Corrente</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VIII - Resultado Econômico Projetado</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IX - Fluxo de Caixa Projetado</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IX.</w:t>
            </w:r>
            <w:proofErr w:type="gramEnd"/>
            <w:r w:rsidRPr="00135729">
              <w:rPr>
                <w:rFonts w:ascii="Arial" w:eastAsia="Arial" w:hAnsi="Arial" w:cs="Arial"/>
                <w:kern w:val="1"/>
                <w:lang w:eastAsia="hi-IN" w:bidi="hi-IN"/>
              </w:rPr>
              <w:t>1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Entradas – Fluxo Operacional</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IX.</w:t>
            </w:r>
            <w:proofErr w:type="gramEnd"/>
            <w:r w:rsidRPr="00135729">
              <w:rPr>
                <w:rFonts w:ascii="Arial" w:eastAsia="Arial" w:hAnsi="Arial" w:cs="Arial"/>
                <w:kern w:val="1"/>
                <w:lang w:eastAsia="hi-IN" w:bidi="hi-IN"/>
              </w:rPr>
              <w:t>2 -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Saída – Fluxo Operacional – Amortização de Investimentos e Imobilizações Iniciais</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IX.</w:t>
            </w:r>
            <w:proofErr w:type="gramEnd"/>
            <w:r w:rsidRPr="00135729">
              <w:rPr>
                <w:rFonts w:ascii="Arial" w:eastAsia="Arial" w:hAnsi="Arial" w:cs="Arial"/>
                <w:kern w:val="1"/>
                <w:lang w:eastAsia="hi-IN" w:bidi="hi-IN"/>
              </w:rPr>
              <w:t>3 -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Fluxo de Caixa</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IX.</w:t>
            </w:r>
            <w:proofErr w:type="gramEnd"/>
            <w:r w:rsidRPr="00135729">
              <w:rPr>
                <w:rFonts w:ascii="Arial" w:eastAsia="Arial" w:hAnsi="Arial" w:cs="Arial"/>
                <w:kern w:val="1"/>
                <w:lang w:eastAsia="hi-IN" w:bidi="hi-IN"/>
              </w:rPr>
              <w:t xml:space="preserve">4 -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Saldo Fluxo de Caixa</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225"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p>
        </w:tc>
        <w:tc>
          <w:tcPr>
            <w:tcW w:w="1105"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kern w:val="1"/>
                <w:lang w:eastAsia="hi-IN" w:bidi="hi-IN"/>
              </w:rPr>
            </w:pPr>
            <w:proofErr w:type="gramStart"/>
            <w:r w:rsidRPr="00135729">
              <w:rPr>
                <w:rFonts w:ascii="Arial" w:eastAsia="Arial" w:hAnsi="Arial" w:cs="Arial"/>
                <w:kern w:val="1"/>
                <w:lang w:eastAsia="hi-IN" w:bidi="hi-IN"/>
              </w:rPr>
              <w:t>IX.</w:t>
            </w:r>
            <w:proofErr w:type="gramEnd"/>
            <w:r w:rsidRPr="00135729">
              <w:rPr>
                <w:rFonts w:ascii="Arial" w:eastAsia="Arial" w:hAnsi="Arial" w:cs="Arial"/>
                <w:kern w:val="1"/>
                <w:lang w:eastAsia="hi-IN" w:bidi="hi-IN"/>
              </w:rPr>
              <w:t>5 -</w:t>
            </w:r>
          </w:p>
        </w:tc>
        <w:tc>
          <w:tcPr>
            <w:tcW w:w="6247" w:type="dxa"/>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kern w:val="1"/>
                <w:lang w:eastAsia="hi-IN" w:bidi="hi-IN"/>
              </w:rPr>
            </w:pPr>
            <w:r w:rsidRPr="00135729">
              <w:rPr>
                <w:rFonts w:ascii="Arial" w:eastAsia="Arial" w:hAnsi="Arial" w:cs="Arial"/>
                <w:kern w:val="1"/>
                <w:lang w:eastAsia="hi-IN" w:bidi="hi-IN"/>
              </w:rPr>
              <w:t>Resultados e Méritos da Proposta Financeira</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X – Demonstrativo de Amortização de Empréstimo</w:t>
            </w:r>
          </w:p>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 xml:space="preserve">XI – </w:t>
            </w:r>
            <w:proofErr w:type="gramStart"/>
            <w:r w:rsidRPr="00135729">
              <w:rPr>
                <w:rFonts w:ascii="Arial" w:eastAsia="Arial" w:hAnsi="Arial" w:cs="Arial"/>
                <w:bCs/>
                <w:kern w:val="1"/>
                <w:lang w:eastAsia="hi-IN" w:bidi="hi-IN"/>
              </w:rPr>
              <w:t>Demanda de Passageiros</w:t>
            </w:r>
            <w:proofErr w:type="gramEnd"/>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XII – Orçamento Anual – Custo Corrente</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 xml:space="preserve">XIII – Cálculo dos Coeficientes de Depreciação </w:t>
            </w:r>
          </w:p>
        </w:tc>
      </w:tr>
      <w:tr w:rsidR="007107BF" w:rsidRPr="007107BF" w:rsidTr="00135729">
        <w:trPr>
          <w:trHeight w:val="340"/>
        </w:trPr>
        <w:tc>
          <w:tcPr>
            <w:tcW w:w="1520" w:type="dxa"/>
            <w:vAlign w:val="center"/>
          </w:tcPr>
          <w:p w:rsidR="007107BF" w:rsidRPr="00135729" w:rsidRDefault="007107BF" w:rsidP="007107BF">
            <w:pPr>
              <w:widowControl w:val="0"/>
              <w:suppressAutoHyphens/>
              <w:autoSpaceDE w:val="0"/>
              <w:snapToGrid w:val="0"/>
              <w:spacing w:beforeLines="0" w:afterLines="0" w:line="240" w:lineRule="auto"/>
              <w:jc w:val="right"/>
              <w:rPr>
                <w:rFonts w:ascii="Arial" w:eastAsia="Arial" w:hAnsi="Arial" w:cs="Arial"/>
                <w:bCs/>
                <w:kern w:val="1"/>
                <w:lang w:eastAsia="hi-IN" w:bidi="hi-IN"/>
              </w:rPr>
            </w:pPr>
          </w:p>
        </w:tc>
        <w:tc>
          <w:tcPr>
            <w:tcW w:w="7577" w:type="dxa"/>
            <w:gridSpan w:val="3"/>
            <w:vAlign w:val="center"/>
          </w:tcPr>
          <w:p w:rsidR="007107BF" w:rsidRPr="00135729" w:rsidRDefault="007107BF" w:rsidP="007107BF">
            <w:pPr>
              <w:widowControl w:val="0"/>
              <w:suppressAutoHyphens/>
              <w:autoSpaceDE w:val="0"/>
              <w:snapToGrid w:val="0"/>
              <w:spacing w:beforeLines="0" w:afterLines="0" w:line="240" w:lineRule="auto"/>
              <w:jc w:val="left"/>
              <w:rPr>
                <w:rFonts w:ascii="Arial" w:eastAsia="Arial" w:hAnsi="Arial" w:cs="Arial"/>
                <w:bCs/>
                <w:kern w:val="1"/>
                <w:lang w:eastAsia="hi-IN" w:bidi="hi-IN"/>
              </w:rPr>
            </w:pPr>
            <w:r w:rsidRPr="00135729">
              <w:rPr>
                <w:rFonts w:ascii="Arial" w:eastAsia="Arial" w:hAnsi="Arial" w:cs="Arial"/>
                <w:bCs/>
                <w:kern w:val="1"/>
                <w:lang w:eastAsia="hi-IN" w:bidi="hi-IN"/>
              </w:rPr>
              <w:t>XIV – Cálculo dos Coeficientes de Remuneração e Depreciação</w:t>
            </w:r>
          </w:p>
        </w:tc>
      </w:tr>
    </w:tbl>
    <w:p w:rsidR="007107BF" w:rsidRPr="00135729" w:rsidRDefault="007107BF" w:rsidP="00135729">
      <w:pPr>
        <w:spacing w:beforeLines="0" w:afterLines="0"/>
        <w:rPr>
          <w:rFonts w:ascii="Arial" w:hAnsi="Arial" w:cs="Arial"/>
        </w:rPr>
      </w:pPr>
      <w:r w:rsidRPr="00135729">
        <w:rPr>
          <w:rFonts w:ascii="Arial" w:hAnsi="Arial" w:cs="Arial"/>
        </w:rPr>
        <w:t xml:space="preserve">Nos procedimentos para o preenchimento do Anexo IV - </w:t>
      </w:r>
      <w:proofErr w:type="gramStart"/>
      <w:r w:rsidRPr="00135729">
        <w:rPr>
          <w:rFonts w:ascii="Arial" w:hAnsi="Arial" w:cs="Arial"/>
        </w:rPr>
        <w:t>Carta de Apresentação da Proposta Financeira, deverão ser</w:t>
      </w:r>
      <w:proofErr w:type="gramEnd"/>
      <w:r w:rsidRPr="00135729">
        <w:rPr>
          <w:rFonts w:ascii="Arial" w:hAnsi="Arial" w:cs="Arial"/>
        </w:rPr>
        <w:t xml:space="preserve"> observados os valores máximos indicados no Anexo II – Projeto Básico e o valor máximo da tarifa de remuneração admitida, cujo valor limite importa em R$ </w:t>
      </w:r>
      <w:r w:rsidR="002053BD">
        <w:rPr>
          <w:rFonts w:ascii="Arial" w:hAnsi="Arial" w:cs="Arial"/>
        </w:rPr>
        <w:t>3,1</w:t>
      </w:r>
      <w:r w:rsidRPr="00135729">
        <w:rPr>
          <w:rFonts w:ascii="Arial" w:hAnsi="Arial" w:cs="Arial"/>
        </w:rPr>
        <w:t>0 (</w:t>
      </w:r>
      <w:r w:rsidR="002053BD">
        <w:rPr>
          <w:rFonts w:ascii="Arial" w:hAnsi="Arial" w:cs="Arial"/>
        </w:rPr>
        <w:t>três</w:t>
      </w:r>
      <w:r w:rsidRPr="00135729">
        <w:rPr>
          <w:rFonts w:ascii="Arial" w:hAnsi="Arial" w:cs="Arial"/>
        </w:rPr>
        <w:t xml:space="preserve"> reais e </w:t>
      </w:r>
      <w:r w:rsidR="002053BD">
        <w:rPr>
          <w:rFonts w:ascii="Arial" w:hAnsi="Arial" w:cs="Arial"/>
        </w:rPr>
        <w:t>dez</w:t>
      </w:r>
      <w:r w:rsidRPr="00135729">
        <w:rPr>
          <w:rFonts w:ascii="Arial" w:hAnsi="Arial" w:cs="Arial"/>
        </w:rPr>
        <w:t xml:space="preserve"> centavos) por passageiro, sob pena de desclassificação da LICITANTE.</w:t>
      </w:r>
    </w:p>
    <w:p w:rsidR="007107BF" w:rsidRPr="00135729" w:rsidRDefault="007107BF" w:rsidP="00135729">
      <w:pPr>
        <w:spacing w:beforeLines="0" w:afterLines="0"/>
        <w:rPr>
          <w:rFonts w:ascii="Arial" w:hAnsi="Arial" w:cs="Arial"/>
        </w:rPr>
      </w:pPr>
      <w:r w:rsidRPr="00135729">
        <w:rPr>
          <w:rFonts w:ascii="Arial" w:hAnsi="Arial" w:cs="Arial"/>
        </w:rPr>
        <w:t xml:space="preserve">Com relação às planilhas VIII-RE - Resultado Econômico Projetado e </w:t>
      </w:r>
      <w:proofErr w:type="spellStart"/>
      <w:r w:rsidRPr="00135729">
        <w:rPr>
          <w:rFonts w:ascii="Arial" w:hAnsi="Arial" w:cs="Arial"/>
        </w:rPr>
        <w:t>IX-FluxoCaixa</w:t>
      </w:r>
      <w:proofErr w:type="spellEnd"/>
      <w:r w:rsidRPr="00135729">
        <w:rPr>
          <w:rFonts w:ascii="Arial" w:hAnsi="Arial" w:cs="Arial"/>
        </w:rPr>
        <w:t xml:space="preserve"> - Fluxo de Caixa Projetado do Anexo IV – Carta de Apresentação da Proposta Financeira, preencher somente as células de cor amarela com as informações solicitadas nas mesmas.</w:t>
      </w:r>
    </w:p>
    <w:p w:rsidR="007107BF" w:rsidRPr="00135729" w:rsidRDefault="007107BF" w:rsidP="00135729">
      <w:pPr>
        <w:spacing w:beforeLines="0" w:afterLines="0"/>
        <w:rPr>
          <w:rFonts w:ascii="Arial" w:hAnsi="Arial" w:cs="Arial"/>
        </w:rPr>
      </w:pPr>
      <w:r w:rsidRPr="00135729">
        <w:rPr>
          <w:rFonts w:ascii="Arial" w:hAnsi="Arial" w:cs="Arial"/>
        </w:rPr>
        <w:t xml:space="preserve">Nas demais planilhas do Anexo IV - Carta de Apresentação da Proposta Financeira não </w:t>
      </w:r>
      <w:proofErr w:type="gramStart"/>
      <w:r w:rsidRPr="00135729">
        <w:rPr>
          <w:rFonts w:ascii="Arial" w:hAnsi="Arial" w:cs="Arial"/>
        </w:rPr>
        <w:t>será</w:t>
      </w:r>
      <w:proofErr w:type="gramEnd"/>
      <w:r w:rsidRPr="00135729">
        <w:rPr>
          <w:rFonts w:ascii="Arial" w:hAnsi="Arial" w:cs="Arial"/>
        </w:rPr>
        <w:t xml:space="preserve"> necessário preenchimento, pois a mesma é calculada automaticamente a partir do preenchimento da Planilha – Carta de Apresentação deste mesmo anexo. A LICITANTE é responsável por cada uma das planilhas que apresentar impressa.</w:t>
      </w:r>
    </w:p>
    <w:p w:rsidR="007107BF" w:rsidRPr="00135729" w:rsidRDefault="007107BF" w:rsidP="001A1705">
      <w:pPr>
        <w:numPr>
          <w:ilvl w:val="1"/>
          <w:numId w:val="4"/>
        </w:numPr>
        <w:spacing w:beforeLines="0" w:afterLines="0"/>
        <w:ind w:left="567" w:hanging="567"/>
        <w:rPr>
          <w:rFonts w:ascii="Arial" w:hAnsi="Arial" w:cs="Arial"/>
          <w:b/>
        </w:rPr>
      </w:pPr>
      <w:r w:rsidRPr="00135729">
        <w:rPr>
          <w:rFonts w:ascii="Arial" w:hAnsi="Arial" w:cs="Arial"/>
          <w:b/>
        </w:rPr>
        <w:t>Instruções Gerais</w:t>
      </w:r>
    </w:p>
    <w:p w:rsidR="007107BF" w:rsidRPr="00135729" w:rsidRDefault="007107BF" w:rsidP="00135729">
      <w:pPr>
        <w:spacing w:beforeLines="0" w:afterLines="0"/>
        <w:rPr>
          <w:rFonts w:ascii="Arial" w:hAnsi="Arial" w:cs="Arial"/>
        </w:rPr>
      </w:pPr>
      <w:r w:rsidRPr="00135729">
        <w:rPr>
          <w:rFonts w:ascii="Arial" w:hAnsi="Arial" w:cs="Arial"/>
        </w:rPr>
        <w:lastRenderedPageBreak/>
        <w:t>O arquivo Carta de Apresentação da Proposta Financeira foi elaborado usando programa compatível com MS Excel 2007, salvo em formato compatível com MS Excel 2007/2003 e é executável em sistema operacional MS Windows 95/98/NT/2000/XP/Vista.</w:t>
      </w:r>
    </w:p>
    <w:p w:rsidR="007107BF" w:rsidRPr="00135729" w:rsidRDefault="007107BF" w:rsidP="00135729">
      <w:pPr>
        <w:spacing w:beforeLines="0" w:afterLines="0"/>
        <w:rPr>
          <w:rFonts w:ascii="Arial" w:hAnsi="Arial" w:cs="Arial"/>
        </w:rPr>
      </w:pPr>
      <w:r w:rsidRPr="00135729">
        <w:rPr>
          <w:rFonts w:ascii="Arial" w:hAnsi="Arial" w:cs="Arial"/>
        </w:rPr>
        <w:t>Reafirmando, todos os quadros da planilha dispostos em célula de cor amarela requerem preenchimento de valores numéricos.</w:t>
      </w:r>
    </w:p>
    <w:p w:rsidR="007107BF" w:rsidRPr="00135729" w:rsidRDefault="007107BF" w:rsidP="00135729">
      <w:pPr>
        <w:spacing w:beforeLines="0" w:afterLines="0"/>
        <w:rPr>
          <w:rFonts w:ascii="Arial" w:hAnsi="Arial" w:cs="Arial"/>
        </w:rPr>
      </w:pPr>
      <w:r w:rsidRPr="00135729">
        <w:rPr>
          <w:rFonts w:ascii="Arial" w:hAnsi="Arial" w:cs="Arial"/>
        </w:rPr>
        <w:t>Não haverá conferência do preenchimento da planilha no ato de entrega. Essa tarefa é de inteira responsabilidade do LICITANTE.</w:t>
      </w:r>
    </w:p>
    <w:p w:rsidR="007107BF" w:rsidRPr="00135729" w:rsidRDefault="007107BF" w:rsidP="00135729">
      <w:pPr>
        <w:spacing w:beforeLines="0" w:afterLines="0"/>
        <w:rPr>
          <w:rFonts w:ascii="Arial" w:hAnsi="Arial" w:cs="Arial"/>
        </w:rPr>
      </w:pPr>
      <w:r w:rsidRPr="00135729">
        <w:rPr>
          <w:rFonts w:ascii="Arial" w:hAnsi="Arial" w:cs="Arial"/>
        </w:rPr>
        <w:t xml:space="preserve">Os cálculos poderão considerar livre o número de casas decimais, porém na apresentação deverão ser mantidos: </w:t>
      </w:r>
    </w:p>
    <w:p w:rsidR="007107BF" w:rsidRPr="00135729" w:rsidRDefault="007107BF" w:rsidP="001A1705">
      <w:pPr>
        <w:pStyle w:val="PargrafodaLista"/>
        <w:numPr>
          <w:ilvl w:val="0"/>
          <w:numId w:val="6"/>
        </w:numPr>
        <w:spacing w:beforeLines="0" w:afterLines="0"/>
        <w:rPr>
          <w:rFonts w:ascii="Arial" w:hAnsi="Arial" w:cs="Arial"/>
        </w:rPr>
      </w:pPr>
      <w:proofErr w:type="gramStart"/>
      <w:r w:rsidRPr="00135729">
        <w:rPr>
          <w:rFonts w:ascii="Arial" w:hAnsi="Arial" w:cs="Arial"/>
        </w:rPr>
        <w:t>preços</w:t>
      </w:r>
      <w:proofErr w:type="gramEnd"/>
      <w:r w:rsidRPr="00135729">
        <w:rPr>
          <w:rFonts w:ascii="Arial" w:hAnsi="Arial" w:cs="Arial"/>
        </w:rPr>
        <w:t xml:space="preserve"> de combustível: 04 casas decimais;</w:t>
      </w:r>
    </w:p>
    <w:p w:rsidR="007107BF" w:rsidRPr="00135729" w:rsidRDefault="007107BF" w:rsidP="001A1705">
      <w:pPr>
        <w:pStyle w:val="PargrafodaLista"/>
        <w:numPr>
          <w:ilvl w:val="0"/>
          <w:numId w:val="6"/>
        </w:numPr>
        <w:spacing w:beforeLines="0" w:afterLines="0"/>
        <w:rPr>
          <w:rFonts w:ascii="Arial" w:hAnsi="Arial" w:cs="Arial"/>
        </w:rPr>
      </w:pPr>
      <w:proofErr w:type="gramStart"/>
      <w:r w:rsidRPr="00135729">
        <w:rPr>
          <w:rFonts w:ascii="Arial" w:hAnsi="Arial" w:cs="Arial"/>
        </w:rPr>
        <w:t>valor</w:t>
      </w:r>
      <w:proofErr w:type="gramEnd"/>
      <w:r w:rsidRPr="00135729">
        <w:rPr>
          <w:rFonts w:ascii="Arial" w:hAnsi="Arial" w:cs="Arial"/>
        </w:rPr>
        <w:t xml:space="preserve"> da tarifa de remuneração proposta: 02 casa decimais;</w:t>
      </w:r>
    </w:p>
    <w:p w:rsidR="007107BF" w:rsidRPr="00135729" w:rsidRDefault="007107BF" w:rsidP="001A1705">
      <w:pPr>
        <w:pStyle w:val="PargrafodaLista"/>
        <w:numPr>
          <w:ilvl w:val="0"/>
          <w:numId w:val="6"/>
        </w:numPr>
        <w:spacing w:beforeLines="0" w:afterLines="0"/>
        <w:rPr>
          <w:rFonts w:ascii="Arial" w:hAnsi="Arial" w:cs="Arial"/>
        </w:rPr>
      </w:pPr>
      <w:proofErr w:type="gramStart"/>
      <w:r w:rsidRPr="00135729">
        <w:rPr>
          <w:rFonts w:ascii="Arial" w:hAnsi="Arial" w:cs="Arial"/>
        </w:rPr>
        <w:t>demais</w:t>
      </w:r>
      <w:proofErr w:type="gramEnd"/>
      <w:r w:rsidRPr="00135729">
        <w:rPr>
          <w:rFonts w:ascii="Arial" w:hAnsi="Arial" w:cs="Arial"/>
        </w:rPr>
        <w:t xml:space="preserve"> preços: 02 casas decimais;</w:t>
      </w:r>
    </w:p>
    <w:p w:rsidR="007107BF" w:rsidRPr="00135729" w:rsidRDefault="007107BF" w:rsidP="001A1705">
      <w:pPr>
        <w:pStyle w:val="PargrafodaLista"/>
        <w:numPr>
          <w:ilvl w:val="0"/>
          <w:numId w:val="6"/>
        </w:numPr>
        <w:spacing w:beforeLines="0" w:afterLines="0"/>
        <w:rPr>
          <w:rFonts w:ascii="Arial" w:hAnsi="Arial" w:cs="Arial"/>
        </w:rPr>
      </w:pPr>
      <w:proofErr w:type="gramStart"/>
      <w:r w:rsidRPr="00135729">
        <w:rPr>
          <w:rFonts w:ascii="Arial" w:hAnsi="Arial" w:cs="Arial"/>
        </w:rPr>
        <w:t>percentuais</w:t>
      </w:r>
      <w:proofErr w:type="gramEnd"/>
      <w:r w:rsidRPr="00135729">
        <w:rPr>
          <w:rFonts w:ascii="Arial" w:hAnsi="Arial" w:cs="Arial"/>
        </w:rPr>
        <w:t>: 02 casas decimais.</w:t>
      </w:r>
    </w:p>
    <w:p w:rsidR="007107BF" w:rsidRPr="00135729" w:rsidRDefault="007107BF" w:rsidP="00135729">
      <w:pPr>
        <w:spacing w:beforeLines="0" w:afterLines="0"/>
        <w:rPr>
          <w:rFonts w:ascii="Arial" w:hAnsi="Arial" w:cs="Arial"/>
        </w:rPr>
      </w:pPr>
      <w:r w:rsidRPr="00135729">
        <w:rPr>
          <w:rFonts w:ascii="Arial" w:hAnsi="Arial" w:cs="Arial"/>
        </w:rPr>
        <w:t>A Carta de Apresentação da Proposta Financeira do Anexo IV, depois de preenchida, deverá ser impressa e rubricada em todas as folhas pelo LICITANTE e deverá constar a assinatura por extenso do Representante Legal da LICITANTE. Todas as demais Planilhas que integram o Anexo IV deverão ser impressas e rubricadas pelo representante Legal da LICITANTE.</w:t>
      </w:r>
    </w:p>
    <w:p w:rsidR="007107BF" w:rsidRPr="00135729" w:rsidRDefault="007107BF" w:rsidP="001A1705">
      <w:pPr>
        <w:numPr>
          <w:ilvl w:val="1"/>
          <w:numId w:val="4"/>
        </w:numPr>
        <w:spacing w:beforeLines="0" w:afterLines="0"/>
        <w:ind w:left="567" w:hanging="567"/>
        <w:rPr>
          <w:rFonts w:ascii="Arial" w:hAnsi="Arial" w:cs="Arial"/>
          <w:b/>
        </w:rPr>
      </w:pPr>
      <w:r w:rsidRPr="00135729">
        <w:rPr>
          <w:rFonts w:ascii="Arial" w:hAnsi="Arial" w:cs="Arial"/>
          <w:b/>
        </w:rPr>
        <w:t>Ajuda na Planilha</w:t>
      </w:r>
    </w:p>
    <w:p w:rsidR="007107BF" w:rsidRPr="00135729" w:rsidRDefault="007107BF" w:rsidP="00135729">
      <w:pPr>
        <w:spacing w:beforeLines="0" w:afterLines="0"/>
        <w:rPr>
          <w:rFonts w:ascii="Arial" w:hAnsi="Arial" w:cs="Arial"/>
        </w:rPr>
      </w:pPr>
      <w:r w:rsidRPr="00135729">
        <w:rPr>
          <w:rFonts w:ascii="Arial" w:hAnsi="Arial" w:cs="Arial"/>
        </w:rPr>
        <w:t>Para o preenchimento da Planilha IV - Carta de Apresentação da Proposta Financeira, posicionar o cursor somente sobre os locais que contenham os campos (células) com fundo amarelo, para que seja incluída a entrada de dados em sua proposta. Os demais campos (células) não serão editáveis pela LICITANTE.</w:t>
      </w:r>
    </w:p>
    <w:p w:rsidR="007107BF" w:rsidRPr="00135729" w:rsidRDefault="007107BF" w:rsidP="00135729">
      <w:pPr>
        <w:spacing w:beforeLines="0" w:afterLines="0"/>
        <w:rPr>
          <w:rFonts w:ascii="Arial" w:hAnsi="Arial" w:cs="Arial"/>
        </w:rPr>
      </w:pPr>
      <w:r w:rsidRPr="00135729">
        <w:rPr>
          <w:rFonts w:ascii="Arial" w:hAnsi="Arial" w:cs="Arial"/>
        </w:rPr>
        <w:t>Todos os campos disponibilizados para edição deverão ser preenchidos com os valores que serão propostos pela LICITANTE, de modo a demonstrar a viabilidade da tarifa de remuneração proposta, para fins de concorrência no presente certame.</w:t>
      </w:r>
    </w:p>
    <w:p w:rsidR="007107BF" w:rsidRPr="00AF1D89" w:rsidRDefault="007107BF" w:rsidP="001A1705">
      <w:pPr>
        <w:numPr>
          <w:ilvl w:val="1"/>
          <w:numId w:val="4"/>
        </w:numPr>
        <w:spacing w:beforeLines="0" w:afterLines="0"/>
        <w:ind w:left="567" w:hanging="567"/>
        <w:rPr>
          <w:rFonts w:ascii="Arial" w:hAnsi="Arial" w:cs="Arial"/>
          <w:b/>
        </w:rPr>
      </w:pPr>
      <w:r w:rsidRPr="00AF1D89">
        <w:rPr>
          <w:rFonts w:ascii="Arial" w:hAnsi="Arial" w:cs="Arial"/>
          <w:b/>
        </w:rPr>
        <w:t>Descrição dos Itens da Carta de Apresentação da Proposta Financeira</w:t>
      </w:r>
    </w:p>
    <w:p w:rsidR="007107BF" w:rsidRPr="00AF1D89" w:rsidRDefault="007107BF" w:rsidP="001A1705">
      <w:pPr>
        <w:numPr>
          <w:ilvl w:val="2"/>
          <w:numId w:val="4"/>
        </w:numPr>
        <w:spacing w:beforeLines="0" w:afterLines="0"/>
        <w:rPr>
          <w:rFonts w:ascii="Arial" w:hAnsi="Arial" w:cs="Arial"/>
          <w:b/>
        </w:rPr>
      </w:pPr>
      <w:r w:rsidRPr="00AF1D89">
        <w:rPr>
          <w:rFonts w:ascii="Arial" w:hAnsi="Arial" w:cs="Arial"/>
          <w:b/>
        </w:rPr>
        <w:t>Composição e Estrutura Básica de Apresentação da Proposta Financeira</w:t>
      </w:r>
    </w:p>
    <w:p w:rsidR="007107BF" w:rsidRPr="00AF1D89" w:rsidRDefault="007107BF" w:rsidP="00AF1D89">
      <w:pPr>
        <w:spacing w:beforeLines="0" w:afterLines="0"/>
        <w:rPr>
          <w:rFonts w:ascii="Arial" w:hAnsi="Arial" w:cs="Arial"/>
        </w:rPr>
      </w:pPr>
      <w:r w:rsidRPr="00AF1D89">
        <w:rPr>
          <w:rFonts w:ascii="Arial" w:hAnsi="Arial" w:cs="Arial"/>
        </w:rPr>
        <w:t>Planilha IV – Carta de Apresentação</w:t>
      </w:r>
    </w:p>
    <w:p w:rsidR="007107BF" w:rsidRPr="00AF1D89" w:rsidRDefault="007107BF" w:rsidP="00AF1D89">
      <w:pPr>
        <w:spacing w:beforeLines="0" w:afterLines="0"/>
        <w:rPr>
          <w:rFonts w:ascii="Arial" w:hAnsi="Arial" w:cs="Arial"/>
        </w:rPr>
      </w:pPr>
      <w:r w:rsidRPr="00AF1D89">
        <w:rPr>
          <w:rFonts w:ascii="Arial" w:hAnsi="Arial" w:cs="Arial"/>
        </w:rPr>
        <w:t>Deverão ser incluídos os seguintes dados nos campos correspondentes (células em amarelo):</w:t>
      </w:r>
    </w:p>
    <w:p w:rsidR="007107BF" w:rsidRPr="00AF1D89" w:rsidRDefault="007107BF" w:rsidP="00AF1D89">
      <w:pPr>
        <w:spacing w:beforeLines="0" w:afterLines="0"/>
        <w:rPr>
          <w:rFonts w:ascii="Arial" w:hAnsi="Arial" w:cs="Arial"/>
        </w:rPr>
      </w:pPr>
      <w:r w:rsidRPr="00AF1D89">
        <w:rPr>
          <w:rFonts w:ascii="Arial" w:hAnsi="Arial" w:cs="Arial"/>
        </w:rPr>
        <w:tab/>
        <w:t>1 - A Razão Social da LICITANTE;</w:t>
      </w:r>
    </w:p>
    <w:p w:rsidR="007107BF" w:rsidRPr="00AF1D89" w:rsidRDefault="007107BF" w:rsidP="00AF1D89">
      <w:pPr>
        <w:spacing w:beforeLines="0" w:afterLines="0"/>
        <w:rPr>
          <w:rFonts w:ascii="Arial" w:hAnsi="Arial" w:cs="Arial"/>
        </w:rPr>
      </w:pPr>
      <w:r w:rsidRPr="00AF1D89">
        <w:rPr>
          <w:rFonts w:ascii="Arial" w:hAnsi="Arial" w:cs="Arial"/>
        </w:rPr>
        <w:tab/>
        <w:t>2 - Nome Completo do Representante Legal da LICITANTE;</w:t>
      </w:r>
    </w:p>
    <w:p w:rsidR="007107BF" w:rsidRPr="00AF1D89" w:rsidRDefault="007107BF" w:rsidP="00AF1D89">
      <w:pPr>
        <w:spacing w:beforeLines="0" w:afterLines="0"/>
        <w:rPr>
          <w:rFonts w:ascii="Arial" w:hAnsi="Arial" w:cs="Arial"/>
        </w:rPr>
      </w:pPr>
      <w:r w:rsidRPr="00AF1D89">
        <w:rPr>
          <w:rFonts w:ascii="Arial" w:hAnsi="Arial" w:cs="Arial"/>
        </w:rPr>
        <w:tab/>
        <w:t>3 - Preço da Tarifa de Remuneração Proposta;</w:t>
      </w:r>
    </w:p>
    <w:p w:rsidR="007107BF" w:rsidRPr="002053BD" w:rsidRDefault="007107BF" w:rsidP="00601B1C">
      <w:pPr>
        <w:spacing w:beforeLines="0" w:afterLines="0"/>
        <w:rPr>
          <w:rFonts w:ascii="Arial" w:hAnsi="Arial" w:cs="Arial"/>
          <w:b/>
        </w:rPr>
      </w:pPr>
      <w:r w:rsidRPr="002053BD">
        <w:rPr>
          <w:rFonts w:ascii="Arial" w:hAnsi="Arial" w:cs="Arial"/>
          <w:b/>
        </w:rPr>
        <w:t>Quadro 01 – Preços Propostos para os Insumos</w:t>
      </w:r>
    </w:p>
    <w:p w:rsidR="007107BF" w:rsidRPr="00601B1C" w:rsidRDefault="007107BF" w:rsidP="00601B1C">
      <w:pPr>
        <w:spacing w:beforeLines="0" w:afterLines="0"/>
        <w:rPr>
          <w:rFonts w:ascii="Arial" w:hAnsi="Arial" w:cs="Arial"/>
        </w:rPr>
      </w:pPr>
      <w:r w:rsidRPr="00601B1C">
        <w:rPr>
          <w:rFonts w:ascii="Arial" w:hAnsi="Arial" w:cs="Arial"/>
        </w:rPr>
        <w:lastRenderedPageBreak/>
        <w:t>Todos os preços propostos deverão ser demonstrados e/ou comprovados por meio de documento fiscal, orçamento ou pedido de compra.</w:t>
      </w:r>
    </w:p>
    <w:p w:rsidR="007107BF" w:rsidRPr="00601B1C" w:rsidRDefault="007107BF" w:rsidP="00601B1C">
      <w:pPr>
        <w:spacing w:beforeLines="0" w:afterLines="0"/>
        <w:rPr>
          <w:rFonts w:ascii="Arial" w:hAnsi="Arial" w:cs="Arial"/>
        </w:rPr>
      </w:pPr>
      <w:r w:rsidRPr="00601B1C">
        <w:rPr>
          <w:rFonts w:ascii="Arial" w:hAnsi="Arial" w:cs="Arial"/>
        </w:rPr>
        <w:t>Combustível – valor em R$/L de óleo diesel e por extenso;</w:t>
      </w:r>
    </w:p>
    <w:p w:rsidR="007107BF" w:rsidRPr="00601B1C" w:rsidRDefault="007107BF" w:rsidP="00601B1C">
      <w:pPr>
        <w:spacing w:beforeLines="0" w:afterLines="0"/>
        <w:rPr>
          <w:rFonts w:ascii="Arial" w:hAnsi="Arial" w:cs="Arial"/>
        </w:rPr>
      </w:pPr>
      <w:r w:rsidRPr="00601B1C">
        <w:rPr>
          <w:rFonts w:ascii="Arial" w:hAnsi="Arial" w:cs="Arial"/>
        </w:rPr>
        <w:t xml:space="preserve">Pneu (275/80 x </w:t>
      </w:r>
      <w:proofErr w:type="gramStart"/>
      <w:r w:rsidRPr="00601B1C">
        <w:rPr>
          <w:rFonts w:ascii="Arial" w:hAnsi="Arial" w:cs="Arial"/>
        </w:rPr>
        <w:t>R22,</w:t>
      </w:r>
      <w:proofErr w:type="gramEnd"/>
      <w:r w:rsidRPr="00601B1C">
        <w:rPr>
          <w:rFonts w:ascii="Arial" w:hAnsi="Arial" w:cs="Arial"/>
        </w:rPr>
        <w:t>5) – valor unitário em R$ e por extenso;</w:t>
      </w:r>
    </w:p>
    <w:p w:rsidR="007107BF" w:rsidRPr="00601B1C" w:rsidRDefault="007107BF" w:rsidP="00601B1C">
      <w:pPr>
        <w:spacing w:beforeLines="0" w:afterLines="0"/>
        <w:rPr>
          <w:rFonts w:ascii="Arial" w:hAnsi="Arial" w:cs="Arial"/>
        </w:rPr>
      </w:pPr>
      <w:r w:rsidRPr="00601B1C">
        <w:rPr>
          <w:rFonts w:ascii="Arial" w:hAnsi="Arial" w:cs="Arial"/>
        </w:rPr>
        <w:t>Seguro de Responsabilidade Civil ou Despesas a Título de Indenizações de Acidentes e Sinistros (*)</w:t>
      </w:r>
      <w:r w:rsidR="002053BD">
        <w:rPr>
          <w:rFonts w:ascii="Arial" w:hAnsi="Arial" w:cs="Arial"/>
        </w:rPr>
        <w:t xml:space="preserve"> -</w:t>
      </w:r>
      <w:proofErr w:type="gramStart"/>
      <w:r w:rsidR="002053BD">
        <w:rPr>
          <w:rFonts w:ascii="Arial" w:hAnsi="Arial" w:cs="Arial"/>
        </w:rPr>
        <w:t xml:space="preserve"> </w:t>
      </w:r>
      <w:r w:rsidRPr="00601B1C">
        <w:rPr>
          <w:rFonts w:ascii="Arial" w:hAnsi="Arial" w:cs="Arial"/>
        </w:rPr>
        <w:t xml:space="preserve"> </w:t>
      </w:r>
      <w:proofErr w:type="gramEnd"/>
      <w:r w:rsidRPr="00601B1C">
        <w:rPr>
          <w:rFonts w:ascii="Arial" w:hAnsi="Arial" w:cs="Arial"/>
        </w:rPr>
        <w:t>valor em R$/veículo/mês e Edital por extenso.</w:t>
      </w:r>
    </w:p>
    <w:p w:rsidR="007107BF" w:rsidRPr="00601B1C" w:rsidRDefault="007107BF" w:rsidP="00601B1C">
      <w:pPr>
        <w:spacing w:beforeLines="0" w:afterLines="0"/>
        <w:rPr>
          <w:rFonts w:ascii="Arial" w:hAnsi="Arial" w:cs="Arial"/>
        </w:rPr>
      </w:pPr>
      <w:r w:rsidRPr="00601B1C">
        <w:rPr>
          <w:rFonts w:ascii="Arial" w:hAnsi="Arial" w:cs="Arial"/>
        </w:rPr>
        <w:t>Benefícios Sociais</w:t>
      </w:r>
      <w:r w:rsidR="002053BD">
        <w:rPr>
          <w:rFonts w:ascii="Arial" w:hAnsi="Arial" w:cs="Arial"/>
        </w:rPr>
        <w:t xml:space="preserve"> – valor mensal em R$ e por extenso.</w:t>
      </w:r>
    </w:p>
    <w:p w:rsidR="007107BF" w:rsidRPr="00601B1C" w:rsidRDefault="007107BF" w:rsidP="00601B1C">
      <w:pPr>
        <w:spacing w:beforeLines="0" w:afterLines="0"/>
        <w:rPr>
          <w:rFonts w:ascii="Arial" w:hAnsi="Arial" w:cs="Arial"/>
        </w:rPr>
      </w:pPr>
      <w:r w:rsidRPr="00601B1C">
        <w:rPr>
          <w:rFonts w:ascii="Arial" w:hAnsi="Arial" w:cs="Arial"/>
        </w:rPr>
        <w:t xml:space="preserve">Despesas Operacionais: </w:t>
      </w:r>
    </w:p>
    <w:p w:rsidR="007107BF" w:rsidRPr="00601B1C" w:rsidRDefault="007107BF" w:rsidP="00601B1C">
      <w:pPr>
        <w:spacing w:beforeLines="0" w:afterLines="0"/>
        <w:rPr>
          <w:rFonts w:ascii="Arial" w:hAnsi="Arial" w:cs="Arial"/>
        </w:rPr>
      </w:pPr>
      <w:r w:rsidRPr="00601B1C">
        <w:rPr>
          <w:rFonts w:ascii="Arial" w:hAnsi="Arial" w:cs="Arial"/>
        </w:rPr>
        <w:t>Despesas Mensais com Tecnologia da Informação, Comunicação e Armazenamento de Dados e Manutenção – SBE - valor das despesas em R$ com tecnologia da informação e comunicação de dados;</w:t>
      </w:r>
    </w:p>
    <w:p w:rsidR="007107BF" w:rsidRPr="00601B1C" w:rsidRDefault="007107BF" w:rsidP="00601B1C">
      <w:pPr>
        <w:spacing w:beforeLines="0" w:afterLines="0"/>
        <w:rPr>
          <w:rFonts w:ascii="Arial" w:hAnsi="Arial" w:cs="Arial"/>
        </w:rPr>
      </w:pPr>
      <w:r w:rsidRPr="00601B1C">
        <w:rPr>
          <w:rFonts w:ascii="Arial" w:hAnsi="Arial" w:cs="Arial"/>
        </w:rPr>
        <w:t>Despesas Mensais com Manutenção de Máquinas e Equipamentos e Segurança Patrimonial - valor das despesas em R$ com manutenção de máquinas, equipamentos e segurança patrimonial;</w:t>
      </w:r>
    </w:p>
    <w:p w:rsidR="007107BF" w:rsidRPr="00601B1C" w:rsidRDefault="007107BF" w:rsidP="00601B1C">
      <w:pPr>
        <w:spacing w:beforeLines="0" w:afterLines="0"/>
        <w:rPr>
          <w:rFonts w:ascii="Arial" w:hAnsi="Arial" w:cs="Arial"/>
        </w:rPr>
      </w:pPr>
      <w:r w:rsidRPr="00601B1C">
        <w:rPr>
          <w:rFonts w:ascii="Arial" w:hAnsi="Arial" w:cs="Arial"/>
        </w:rPr>
        <w:t>Despesa Anual com Seguro Obrigatório por Veículo – valor das despesas em R$/ano com seguro obrigatório por veículo;</w:t>
      </w:r>
    </w:p>
    <w:p w:rsidR="007107BF" w:rsidRPr="00601B1C" w:rsidRDefault="007107BF" w:rsidP="00601B1C">
      <w:pPr>
        <w:spacing w:beforeLines="0" w:afterLines="0"/>
        <w:rPr>
          <w:rFonts w:ascii="Arial" w:hAnsi="Arial" w:cs="Arial"/>
        </w:rPr>
      </w:pPr>
      <w:r w:rsidRPr="00601B1C">
        <w:rPr>
          <w:rFonts w:ascii="Arial" w:hAnsi="Arial" w:cs="Arial"/>
        </w:rPr>
        <w:t>Despesa Anual com Licenciamento por Veículo – valor das despesas em R$/ano com licenciamento por veículo;</w:t>
      </w:r>
    </w:p>
    <w:p w:rsidR="007107BF" w:rsidRPr="00601B1C" w:rsidRDefault="007107BF" w:rsidP="00601B1C">
      <w:pPr>
        <w:spacing w:beforeLines="0" w:afterLines="0"/>
        <w:rPr>
          <w:rFonts w:ascii="Arial" w:hAnsi="Arial" w:cs="Arial"/>
        </w:rPr>
      </w:pPr>
      <w:r w:rsidRPr="00601B1C">
        <w:rPr>
          <w:rFonts w:ascii="Arial" w:hAnsi="Arial" w:cs="Arial"/>
        </w:rPr>
        <w:t>Despesas Mensais com Veículo de Apoio Operacional – valor das despesas em R$ com veículo de apoio operacional;</w:t>
      </w:r>
    </w:p>
    <w:p w:rsidR="007107BF" w:rsidRPr="00601B1C" w:rsidRDefault="007107BF" w:rsidP="00601B1C">
      <w:pPr>
        <w:spacing w:beforeLines="0" w:afterLines="0"/>
        <w:rPr>
          <w:rFonts w:ascii="Arial" w:hAnsi="Arial" w:cs="Arial"/>
        </w:rPr>
      </w:pPr>
      <w:r w:rsidRPr="00601B1C">
        <w:rPr>
          <w:rFonts w:ascii="Arial" w:hAnsi="Arial" w:cs="Arial"/>
        </w:rPr>
        <w:t>Despesas Mensais com Treinamento e Capacitação de Colaboradores – valor das despesas em R$ com treinamento e capacitação;</w:t>
      </w:r>
    </w:p>
    <w:p w:rsidR="007107BF" w:rsidRPr="00601B1C" w:rsidRDefault="007107BF" w:rsidP="00601B1C">
      <w:pPr>
        <w:spacing w:beforeLines="0" w:afterLines="0"/>
        <w:rPr>
          <w:rFonts w:ascii="Arial" w:hAnsi="Arial" w:cs="Arial"/>
        </w:rPr>
      </w:pPr>
      <w:r w:rsidRPr="00601B1C">
        <w:rPr>
          <w:rFonts w:ascii="Arial" w:hAnsi="Arial" w:cs="Arial"/>
        </w:rPr>
        <w:t>Despesas Mensais com Utilidade e Serviços Públicos – valor das despesas em R$ com utilidade e serviços públicos;</w:t>
      </w:r>
    </w:p>
    <w:p w:rsidR="007107BF" w:rsidRPr="00601B1C" w:rsidRDefault="007107BF" w:rsidP="00601B1C">
      <w:pPr>
        <w:spacing w:beforeLines="0" w:afterLines="0"/>
        <w:rPr>
          <w:rFonts w:ascii="Arial" w:hAnsi="Arial" w:cs="Arial"/>
        </w:rPr>
      </w:pPr>
      <w:r w:rsidRPr="00601B1C">
        <w:rPr>
          <w:rFonts w:ascii="Arial" w:hAnsi="Arial" w:cs="Arial"/>
        </w:rPr>
        <w:t>Despesas Mensais com IPTU e Taxas – valor das despesas em R$ com IPTU e Taxas;</w:t>
      </w:r>
    </w:p>
    <w:p w:rsidR="007107BF" w:rsidRPr="00601B1C" w:rsidRDefault="007107BF" w:rsidP="00601B1C">
      <w:pPr>
        <w:spacing w:beforeLines="0" w:afterLines="0"/>
        <w:rPr>
          <w:rFonts w:ascii="Arial" w:hAnsi="Arial" w:cs="Arial"/>
        </w:rPr>
      </w:pPr>
      <w:r w:rsidRPr="00601B1C">
        <w:rPr>
          <w:rFonts w:ascii="Arial" w:hAnsi="Arial" w:cs="Arial"/>
        </w:rPr>
        <w:t>Despesas Mensais com Aluguel de Garagens e Instalações (**)</w:t>
      </w:r>
    </w:p>
    <w:p w:rsidR="007107BF" w:rsidRPr="00601B1C" w:rsidRDefault="007107BF" w:rsidP="00601B1C">
      <w:pPr>
        <w:spacing w:beforeLines="0" w:afterLines="0"/>
        <w:rPr>
          <w:rFonts w:ascii="Arial" w:hAnsi="Arial" w:cs="Arial"/>
        </w:rPr>
      </w:pPr>
    </w:p>
    <w:p w:rsidR="007107BF" w:rsidRPr="00601B1C" w:rsidRDefault="007107BF" w:rsidP="00601B1C">
      <w:pPr>
        <w:spacing w:beforeLines="0" w:afterLines="0"/>
        <w:rPr>
          <w:rFonts w:ascii="Arial" w:hAnsi="Arial" w:cs="Arial"/>
        </w:rPr>
      </w:pPr>
      <w:r w:rsidRPr="00601B1C">
        <w:rPr>
          <w:rFonts w:ascii="Arial" w:hAnsi="Arial" w:cs="Arial"/>
        </w:rPr>
        <w:t xml:space="preserve"> </w:t>
      </w:r>
      <w:proofErr w:type="gramStart"/>
      <w:r w:rsidRPr="00601B1C">
        <w:rPr>
          <w:rFonts w:ascii="Arial" w:hAnsi="Arial" w:cs="Arial"/>
        </w:rPr>
        <w:t xml:space="preserve">( </w:t>
      </w:r>
      <w:proofErr w:type="gramEnd"/>
      <w:r w:rsidRPr="00601B1C">
        <w:rPr>
          <w:rFonts w:ascii="Arial" w:hAnsi="Arial" w:cs="Arial"/>
        </w:rPr>
        <w:t xml:space="preserve">* ) </w:t>
      </w:r>
      <w:r w:rsidR="002053BD">
        <w:rPr>
          <w:rFonts w:ascii="Arial" w:hAnsi="Arial" w:cs="Arial"/>
        </w:rPr>
        <w:t>C</w:t>
      </w:r>
      <w:r w:rsidRPr="00601B1C">
        <w:rPr>
          <w:rFonts w:ascii="Arial" w:hAnsi="Arial" w:cs="Arial"/>
        </w:rPr>
        <w:t>omprovar por meio de cópia de apólice, orçamento ou pela média histórica de despesas com acidentes e/ou sinistros</w:t>
      </w:r>
    </w:p>
    <w:p w:rsidR="007107BF" w:rsidRPr="00601B1C" w:rsidRDefault="007107BF" w:rsidP="00601B1C">
      <w:pPr>
        <w:spacing w:beforeLines="0" w:afterLines="0"/>
        <w:rPr>
          <w:rFonts w:ascii="Arial" w:hAnsi="Arial" w:cs="Arial"/>
        </w:rPr>
      </w:pPr>
      <w:proofErr w:type="gramStart"/>
      <w:r w:rsidRPr="00601B1C">
        <w:rPr>
          <w:rFonts w:ascii="Arial" w:hAnsi="Arial" w:cs="Arial"/>
        </w:rPr>
        <w:t xml:space="preserve">( </w:t>
      </w:r>
      <w:proofErr w:type="gramEnd"/>
      <w:r w:rsidRPr="00601B1C">
        <w:rPr>
          <w:rFonts w:ascii="Arial" w:hAnsi="Arial" w:cs="Arial"/>
        </w:rPr>
        <w:t>** ) O aluguel de Garagem será admitido somente nos primeiros 12 meses de concessão.</w:t>
      </w:r>
    </w:p>
    <w:p w:rsidR="007107BF" w:rsidRPr="00601B1C" w:rsidRDefault="007107BF" w:rsidP="00601B1C">
      <w:pPr>
        <w:spacing w:beforeLines="0" w:afterLines="0"/>
        <w:rPr>
          <w:rFonts w:ascii="Arial" w:hAnsi="Arial" w:cs="Arial"/>
        </w:rPr>
      </w:pPr>
    </w:p>
    <w:p w:rsidR="007107BF" w:rsidRPr="002053BD" w:rsidRDefault="007107BF" w:rsidP="00601B1C">
      <w:pPr>
        <w:spacing w:beforeLines="0" w:afterLines="0"/>
        <w:rPr>
          <w:rFonts w:ascii="Arial" w:hAnsi="Arial" w:cs="Arial"/>
          <w:b/>
        </w:rPr>
      </w:pPr>
      <w:r w:rsidRPr="002053BD">
        <w:rPr>
          <w:rFonts w:ascii="Arial" w:hAnsi="Arial" w:cs="Arial"/>
          <w:b/>
        </w:rPr>
        <w:t xml:space="preserve">Quadro 02 – Composição da Frota Proposta – Distribuição por Faixa Etária </w:t>
      </w:r>
    </w:p>
    <w:p w:rsidR="007107BF" w:rsidRPr="00601B1C" w:rsidRDefault="007107BF" w:rsidP="00601B1C">
      <w:pPr>
        <w:spacing w:beforeLines="0" w:afterLines="0"/>
        <w:rPr>
          <w:rFonts w:ascii="Arial" w:hAnsi="Arial" w:cs="Arial"/>
        </w:rPr>
      </w:pPr>
      <w:r w:rsidRPr="00601B1C">
        <w:rPr>
          <w:rFonts w:ascii="Arial" w:hAnsi="Arial" w:cs="Arial"/>
        </w:rPr>
        <w:t>Distribuição da Frota Proposta por Faixa Etária – indicar a quantidade de veículos na coluna por tipo (categoria) correspondente a idade dos veículos propostos. Para início da operação admite-se exclusivamente veículo das categorias leve/convencional e pesado.</w:t>
      </w:r>
    </w:p>
    <w:p w:rsidR="007107BF" w:rsidRPr="00601B1C" w:rsidRDefault="007107BF" w:rsidP="00601B1C">
      <w:pPr>
        <w:spacing w:beforeLines="0" w:afterLines="0"/>
        <w:rPr>
          <w:rFonts w:ascii="Arial" w:hAnsi="Arial" w:cs="Arial"/>
        </w:rPr>
      </w:pPr>
      <w:r w:rsidRPr="00601B1C">
        <w:rPr>
          <w:rFonts w:ascii="Arial" w:hAnsi="Arial" w:cs="Arial"/>
        </w:rPr>
        <w:lastRenderedPageBreak/>
        <w:t>Considerar que a vida útil máxima admitida para cada um dos veículos da frota proposta será de 12 (doze) anos. Entretanto, para fins de depreciação, a idade máxima para cada um dos veículos será de 10 (dez) anos.</w:t>
      </w:r>
    </w:p>
    <w:p w:rsidR="007107BF" w:rsidRPr="00601B1C" w:rsidRDefault="007107BF" w:rsidP="00601B1C">
      <w:pPr>
        <w:spacing w:beforeLines="0" w:afterLines="0"/>
        <w:rPr>
          <w:rFonts w:ascii="Arial" w:hAnsi="Arial" w:cs="Arial"/>
        </w:rPr>
      </w:pPr>
      <w:r w:rsidRPr="00601B1C">
        <w:rPr>
          <w:rFonts w:ascii="Arial" w:hAnsi="Arial" w:cs="Arial"/>
        </w:rPr>
        <w:t xml:space="preserve">A idade média da frota de veículos inicialmente proposta não poderá ser superior a </w:t>
      </w:r>
      <w:proofErr w:type="gramStart"/>
      <w:r w:rsidR="002053BD">
        <w:rPr>
          <w:rFonts w:ascii="Arial" w:hAnsi="Arial" w:cs="Arial"/>
        </w:rPr>
        <w:t>7</w:t>
      </w:r>
      <w:proofErr w:type="gramEnd"/>
      <w:r w:rsidR="002053BD">
        <w:rPr>
          <w:rFonts w:ascii="Arial" w:hAnsi="Arial" w:cs="Arial"/>
        </w:rPr>
        <w:t xml:space="preserve"> (sete</w:t>
      </w:r>
      <w:r w:rsidRPr="00601B1C">
        <w:rPr>
          <w:rFonts w:ascii="Arial" w:hAnsi="Arial" w:cs="Arial"/>
        </w:rPr>
        <w:t>) anos.</w:t>
      </w:r>
    </w:p>
    <w:p w:rsidR="007107BF" w:rsidRPr="00601B1C" w:rsidRDefault="007107BF" w:rsidP="00601B1C">
      <w:pPr>
        <w:spacing w:beforeLines="0" w:afterLines="0"/>
        <w:rPr>
          <w:rFonts w:ascii="Arial" w:hAnsi="Arial" w:cs="Arial"/>
        </w:rPr>
      </w:pPr>
      <w:r w:rsidRPr="00601B1C">
        <w:rPr>
          <w:rFonts w:ascii="Arial" w:hAnsi="Arial" w:cs="Arial"/>
        </w:rPr>
        <w:t xml:space="preserve">A idade média da frota de veículos ao longo do prazo de CONCESSÃO não poderá ser superior a </w:t>
      </w:r>
      <w:proofErr w:type="gramStart"/>
      <w:r w:rsidRPr="00601B1C">
        <w:rPr>
          <w:rFonts w:ascii="Arial" w:hAnsi="Arial" w:cs="Arial"/>
        </w:rPr>
        <w:t>7</w:t>
      </w:r>
      <w:proofErr w:type="gramEnd"/>
      <w:r w:rsidRPr="00601B1C">
        <w:rPr>
          <w:rFonts w:ascii="Arial" w:hAnsi="Arial" w:cs="Arial"/>
        </w:rPr>
        <w:t xml:space="preserve"> (sete) anos.</w:t>
      </w:r>
    </w:p>
    <w:p w:rsidR="007107BF" w:rsidRPr="00601B1C" w:rsidRDefault="007107BF" w:rsidP="00601B1C">
      <w:pPr>
        <w:spacing w:beforeLines="0" w:afterLines="0"/>
        <w:rPr>
          <w:rFonts w:ascii="Arial" w:hAnsi="Arial" w:cs="Arial"/>
        </w:rPr>
      </w:pPr>
      <w:r w:rsidRPr="00601B1C">
        <w:rPr>
          <w:rFonts w:ascii="Arial" w:hAnsi="Arial" w:cs="Arial"/>
        </w:rPr>
        <w:t xml:space="preserve"> </w:t>
      </w:r>
    </w:p>
    <w:p w:rsidR="007107BF" w:rsidRPr="002053BD" w:rsidRDefault="007107BF" w:rsidP="00601B1C">
      <w:pPr>
        <w:spacing w:beforeLines="0" w:afterLines="0"/>
        <w:rPr>
          <w:rFonts w:ascii="Arial" w:hAnsi="Arial" w:cs="Arial"/>
          <w:b/>
        </w:rPr>
      </w:pPr>
      <w:r w:rsidRPr="002053BD">
        <w:rPr>
          <w:rFonts w:ascii="Arial" w:hAnsi="Arial" w:cs="Arial"/>
          <w:b/>
        </w:rPr>
        <w:t xml:space="preserve">Quadro 03 – Investimentos e Imobilizações </w:t>
      </w:r>
    </w:p>
    <w:p w:rsidR="007107BF" w:rsidRPr="00601B1C" w:rsidRDefault="007107BF" w:rsidP="00601B1C">
      <w:pPr>
        <w:spacing w:beforeLines="0" w:afterLines="0"/>
        <w:rPr>
          <w:rFonts w:ascii="Arial" w:hAnsi="Arial" w:cs="Arial"/>
        </w:rPr>
      </w:pPr>
      <w:r w:rsidRPr="00601B1C">
        <w:rPr>
          <w:rFonts w:ascii="Arial" w:hAnsi="Arial" w:cs="Arial"/>
        </w:rPr>
        <w:t xml:space="preserve">A LICITANTE deverá lançar, </w:t>
      </w:r>
      <w:proofErr w:type="gramStart"/>
      <w:r w:rsidRPr="00601B1C">
        <w:rPr>
          <w:rFonts w:ascii="Arial" w:hAnsi="Arial" w:cs="Arial"/>
        </w:rPr>
        <w:t>sob pena</w:t>
      </w:r>
      <w:proofErr w:type="gramEnd"/>
      <w:r w:rsidRPr="00601B1C">
        <w:rPr>
          <w:rFonts w:ascii="Arial" w:hAnsi="Arial" w:cs="Arial"/>
        </w:rPr>
        <w:t xml:space="preserve"> de desclassificação, os investimentos nos itens a seguir discriminados:</w:t>
      </w:r>
    </w:p>
    <w:p w:rsidR="007107BF" w:rsidRPr="00601B1C" w:rsidRDefault="007107BF" w:rsidP="00601B1C">
      <w:pPr>
        <w:spacing w:beforeLines="0" w:afterLines="0"/>
        <w:rPr>
          <w:rFonts w:ascii="Arial" w:hAnsi="Arial" w:cs="Arial"/>
        </w:rPr>
      </w:pPr>
    </w:p>
    <w:p w:rsidR="007107BF" w:rsidRPr="00601B1C" w:rsidRDefault="007107BF" w:rsidP="00601B1C">
      <w:pPr>
        <w:spacing w:beforeLines="0" w:afterLines="0"/>
        <w:rPr>
          <w:rFonts w:ascii="Arial" w:hAnsi="Arial" w:cs="Arial"/>
        </w:rPr>
      </w:pPr>
      <w:r w:rsidRPr="00BB015A">
        <w:rPr>
          <w:rFonts w:ascii="Arial" w:hAnsi="Arial" w:cs="Arial"/>
          <w:b/>
        </w:rPr>
        <w:t>Terreno da Garagem:</w:t>
      </w:r>
      <w:r w:rsidR="00BB015A" w:rsidRPr="00601B1C">
        <w:rPr>
          <w:rFonts w:ascii="Arial" w:hAnsi="Arial" w:cs="Arial"/>
        </w:rPr>
        <w:t xml:space="preserve"> </w:t>
      </w:r>
      <w:r w:rsidRPr="00601B1C">
        <w:rPr>
          <w:rFonts w:ascii="Arial" w:hAnsi="Arial" w:cs="Arial"/>
        </w:rPr>
        <w:t>Informar o valor a ser investido em terreno para a construção das instalações da garagem.</w:t>
      </w:r>
    </w:p>
    <w:p w:rsidR="007107BF" w:rsidRPr="00601B1C" w:rsidRDefault="007107BF" w:rsidP="00601B1C">
      <w:pPr>
        <w:spacing w:beforeLines="0" w:afterLines="0"/>
        <w:rPr>
          <w:rFonts w:ascii="Arial" w:hAnsi="Arial" w:cs="Arial"/>
        </w:rPr>
      </w:pPr>
      <w:r w:rsidRPr="00601B1C">
        <w:rPr>
          <w:rFonts w:ascii="Arial" w:hAnsi="Arial" w:cs="Arial"/>
        </w:rPr>
        <w:tab/>
      </w:r>
      <w:r w:rsidRPr="00601B1C">
        <w:rPr>
          <w:rFonts w:ascii="Arial" w:hAnsi="Arial" w:cs="Arial"/>
        </w:rPr>
        <w:tab/>
      </w:r>
      <w:r w:rsidRPr="00601B1C">
        <w:rPr>
          <w:rFonts w:ascii="Arial" w:hAnsi="Arial" w:cs="Arial"/>
        </w:rPr>
        <w:tab/>
      </w:r>
    </w:p>
    <w:p w:rsidR="007107BF" w:rsidRPr="00601B1C" w:rsidRDefault="007107BF" w:rsidP="00601B1C">
      <w:pPr>
        <w:spacing w:beforeLines="0" w:afterLines="0"/>
        <w:rPr>
          <w:rFonts w:ascii="Arial" w:hAnsi="Arial" w:cs="Arial"/>
        </w:rPr>
      </w:pPr>
      <w:r w:rsidRPr="00BB015A">
        <w:rPr>
          <w:rFonts w:ascii="Arial" w:hAnsi="Arial" w:cs="Arial"/>
          <w:b/>
        </w:rPr>
        <w:t>Prédio da Garagem e Demais Instalações:</w:t>
      </w:r>
      <w:r w:rsidRPr="00601B1C">
        <w:rPr>
          <w:rFonts w:ascii="Arial" w:hAnsi="Arial" w:cs="Arial"/>
        </w:rPr>
        <w:t xml:space="preserve"> Informar o valor a ser investido na construção ou aquisição das instalações da garagem. No caso da LICITANTE optar pelo aluguel de garagem (ou garagens), incluindo prédios, instalações e equipamentos, para os fins da execução dos serviços objeto da presente licitação, a LICITANTE deverá informar o valor mensal a ser pago até que </w:t>
      </w:r>
      <w:proofErr w:type="gramStart"/>
      <w:r w:rsidRPr="00601B1C">
        <w:rPr>
          <w:rFonts w:ascii="Arial" w:hAnsi="Arial" w:cs="Arial"/>
        </w:rPr>
        <w:t>venha</w:t>
      </w:r>
      <w:proofErr w:type="gramEnd"/>
      <w:r w:rsidRPr="00601B1C">
        <w:rPr>
          <w:rFonts w:ascii="Arial" w:hAnsi="Arial" w:cs="Arial"/>
        </w:rPr>
        <w:t xml:space="preserve"> a dispor de garagem (ou garagens) prédios e demais instalações e equipamentos próprios, fato que deverá ocorrer no prazo máximo de 12 meses, contados da data da assinatura do CONTRATO. Considerando que o aluguel será permitido pelo prazo máximo de 12 (doze) meses, o LICITANTE deverá lançar na aba IV – Carta de Apresentação, Quadro </w:t>
      </w:r>
      <w:proofErr w:type="gramStart"/>
      <w:r w:rsidRPr="00601B1C">
        <w:rPr>
          <w:rFonts w:ascii="Arial" w:hAnsi="Arial" w:cs="Arial"/>
        </w:rPr>
        <w:t>3</w:t>
      </w:r>
      <w:proofErr w:type="gramEnd"/>
      <w:r w:rsidRPr="00601B1C">
        <w:rPr>
          <w:rFonts w:ascii="Arial" w:hAnsi="Arial" w:cs="Arial"/>
        </w:rPr>
        <w:t xml:space="preserve">, os recursos necessários para aquisição do Terreno de Garagem e edificação do Prédio da Garagem e Demais Instalações, assim como para aquisição de Máquinas, Equipamentos e Ferramental e Investimento inicial em almoxarifado. Será </w:t>
      </w:r>
      <w:proofErr w:type="gramStart"/>
      <w:r w:rsidRPr="00601B1C">
        <w:rPr>
          <w:rFonts w:ascii="Arial" w:hAnsi="Arial" w:cs="Arial"/>
        </w:rPr>
        <w:t>permitido</w:t>
      </w:r>
      <w:proofErr w:type="gramEnd"/>
      <w:r w:rsidRPr="00601B1C">
        <w:rPr>
          <w:rFonts w:ascii="Arial" w:hAnsi="Arial" w:cs="Arial"/>
        </w:rPr>
        <w:t xml:space="preserve"> aquisição de garagem existente, desde que a mesma atenda os requisitos de área e disponibilidade de instalações, conforme consta do Projeto Básico.</w:t>
      </w:r>
    </w:p>
    <w:p w:rsidR="007107BF" w:rsidRPr="00601B1C" w:rsidRDefault="007107BF" w:rsidP="00601B1C">
      <w:pPr>
        <w:spacing w:beforeLines="0" w:afterLines="0"/>
        <w:rPr>
          <w:rFonts w:ascii="Arial" w:hAnsi="Arial" w:cs="Arial"/>
        </w:rPr>
      </w:pPr>
      <w:r w:rsidRPr="00BB015A">
        <w:rPr>
          <w:rFonts w:ascii="Arial" w:hAnsi="Arial" w:cs="Arial"/>
          <w:b/>
        </w:rPr>
        <w:t>Máquinas, Equipamentos e Ferramental:</w:t>
      </w:r>
      <w:r w:rsidRPr="00601B1C">
        <w:rPr>
          <w:rFonts w:ascii="Arial" w:hAnsi="Arial" w:cs="Arial"/>
        </w:rPr>
        <w:t xml:space="preserve"> Informar o valor investido ou a investir na aquisição de máquinas, equipamentos e ferramentas, acrescido das benfeitorias necessárias para uso.</w:t>
      </w:r>
    </w:p>
    <w:p w:rsidR="007107BF" w:rsidRPr="00601B1C" w:rsidRDefault="007107BF" w:rsidP="00601B1C">
      <w:pPr>
        <w:spacing w:beforeLines="0" w:afterLines="0"/>
        <w:rPr>
          <w:rFonts w:ascii="Arial" w:hAnsi="Arial" w:cs="Arial"/>
        </w:rPr>
      </w:pPr>
      <w:r w:rsidRPr="00BB015A">
        <w:rPr>
          <w:rFonts w:ascii="Arial" w:hAnsi="Arial" w:cs="Arial"/>
          <w:b/>
        </w:rPr>
        <w:t xml:space="preserve">Investimento Inicial em Almoxarifado: </w:t>
      </w:r>
      <w:r w:rsidRPr="00601B1C">
        <w:rPr>
          <w:rFonts w:ascii="Arial" w:hAnsi="Arial" w:cs="Arial"/>
        </w:rPr>
        <w:t>Informar o valor de investimento inicial em almoxarifado.</w:t>
      </w:r>
    </w:p>
    <w:p w:rsidR="007107BF" w:rsidRPr="00601B1C" w:rsidRDefault="007107BF" w:rsidP="00601B1C">
      <w:pPr>
        <w:spacing w:beforeLines="0" w:afterLines="0"/>
        <w:rPr>
          <w:rFonts w:ascii="Arial" w:hAnsi="Arial" w:cs="Arial"/>
        </w:rPr>
      </w:pPr>
      <w:r w:rsidRPr="00BB015A">
        <w:rPr>
          <w:rFonts w:ascii="Arial" w:hAnsi="Arial" w:cs="Arial"/>
          <w:b/>
        </w:rPr>
        <w:t>Custos de Mobilização Iniciais Obrigatórios:</w:t>
      </w:r>
      <w:r w:rsidRPr="00601B1C">
        <w:rPr>
          <w:rFonts w:ascii="Arial" w:hAnsi="Arial" w:cs="Arial"/>
        </w:rPr>
        <w:t xml:space="preserve"> Os investimentos iniciais para os itens a seguir foram orçados e fixados no Edital:</w:t>
      </w:r>
    </w:p>
    <w:p w:rsidR="007107BF" w:rsidRPr="00EC7178" w:rsidRDefault="007107BF" w:rsidP="001A1705">
      <w:pPr>
        <w:pStyle w:val="PargrafodaLista"/>
        <w:numPr>
          <w:ilvl w:val="0"/>
          <w:numId w:val="7"/>
        </w:numPr>
        <w:spacing w:beforeLines="0" w:afterLines="0"/>
        <w:rPr>
          <w:rFonts w:ascii="Arial" w:hAnsi="Arial" w:cs="Arial"/>
        </w:rPr>
      </w:pPr>
      <w:r w:rsidRPr="00EC7178">
        <w:rPr>
          <w:rFonts w:ascii="Arial" w:hAnsi="Arial" w:cs="Arial"/>
        </w:rPr>
        <w:lastRenderedPageBreak/>
        <w:t xml:space="preserve">Implantação de Serviço de Informação e Atendimento ao Passageiro do Transporte Coletivo Urbano – R$ </w:t>
      </w:r>
      <w:r w:rsidR="00BB015A" w:rsidRPr="00EC7178">
        <w:rPr>
          <w:rFonts w:ascii="Arial" w:hAnsi="Arial" w:cs="Arial"/>
        </w:rPr>
        <w:t>18.700,00</w:t>
      </w:r>
      <w:r w:rsidRPr="00EC7178">
        <w:rPr>
          <w:rFonts w:ascii="Arial" w:hAnsi="Arial" w:cs="Arial"/>
        </w:rPr>
        <w:t xml:space="preserve"> (</w:t>
      </w:r>
      <w:r w:rsidR="00BB015A" w:rsidRPr="00EC7178">
        <w:rPr>
          <w:rFonts w:ascii="Arial" w:hAnsi="Arial" w:cs="Arial"/>
        </w:rPr>
        <w:t>dezoito mil e setecentos</w:t>
      </w:r>
      <w:r w:rsidRPr="00EC7178">
        <w:rPr>
          <w:rFonts w:ascii="Arial" w:hAnsi="Arial" w:cs="Arial"/>
        </w:rPr>
        <w:t xml:space="preserve"> reais).</w:t>
      </w:r>
    </w:p>
    <w:p w:rsidR="007107BF" w:rsidRPr="00EC7178" w:rsidRDefault="007107BF" w:rsidP="001A1705">
      <w:pPr>
        <w:pStyle w:val="PargrafodaLista"/>
        <w:numPr>
          <w:ilvl w:val="0"/>
          <w:numId w:val="7"/>
        </w:numPr>
        <w:spacing w:beforeLines="0" w:afterLines="0"/>
        <w:rPr>
          <w:rFonts w:ascii="Arial" w:hAnsi="Arial" w:cs="Arial"/>
        </w:rPr>
      </w:pPr>
      <w:r w:rsidRPr="00EC7178">
        <w:rPr>
          <w:rFonts w:ascii="Arial" w:hAnsi="Arial" w:cs="Arial"/>
        </w:rPr>
        <w:t xml:space="preserve">Implantação do Sistema de Bilhetagem Eletrônica – R$ </w:t>
      </w:r>
      <w:r w:rsidR="00BB015A" w:rsidRPr="00EC7178">
        <w:rPr>
          <w:rFonts w:ascii="Arial" w:hAnsi="Arial" w:cs="Arial"/>
        </w:rPr>
        <w:t>408.000,00</w:t>
      </w:r>
      <w:r w:rsidRPr="00EC7178">
        <w:rPr>
          <w:rFonts w:ascii="Arial" w:hAnsi="Arial" w:cs="Arial"/>
        </w:rPr>
        <w:t xml:space="preserve"> (</w:t>
      </w:r>
      <w:r w:rsidR="00BB015A" w:rsidRPr="00EC7178">
        <w:rPr>
          <w:rFonts w:ascii="Arial" w:hAnsi="Arial" w:cs="Arial"/>
        </w:rPr>
        <w:t xml:space="preserve">quatrocentos e oito </w:t>
      </w:r>
      <w:r w:rsidRPr="00EC7178">
        <w:rPr>
          <w:rFonts w:ascii="Arial" w:hAnsi="Arial" w:cs="Arial"/>
        </w:rPr>
        <w:t>mil reais).</w:t>
      </w:r>
    </w:p>
    <w:p w:rsidR="007107BF" w:rsidRPr="00601B1C" w:rsidRDefault="007107BF" w:rsidP="00601B1C">
      <w:pPr>
        <w:spacing w:beforeLines="0" w:afterLines="0"/>
        <w:rPr>
          <w:rFonts w:ascii="Arial" w:hAnsi="Arial" w:cs="Arial"/>
        </w:rPr>
      </w:pPr>
      <w:r w:rsidRPr="00EC7178">
        <w:rPr>
          <w:rFonts w:ascii="Arial" w:hAnsi="Arial" w:cs="Arial"/>
          <w:b/>
        </w:rPr>
        <w:t>Valor de Outorga:</w:t>
      </w:r>
      <w:r w:rsidRPr="00601B1C">
        <w:rPr>
          <w:rFonts w:ascii="Arial" w:hAnsi="Arial" w:cs="Arial"/>
        </w:rPr>
        <w:t xml:space="preserve"> O valor previsto no item 1</w:t>
      </w:r>
      <w:r w:rsidR="00EC7178">
        <w:rPr>
          <w:rFonts w:ascii="Arial" w:hAnsi="Arial" w:cs="Arial"/>
        </w:rPr>
        <w:t>4</w:t>
      </w:r>
      <w:r w:rsidRPr="00601B1C">
        <w:rPr>
          <w:rFonts w:ascii="Arial" w:hAnsi="Arial" w:cs="Arial"/>
        </w:rPr>
        <w:t xml:space="preserve"> do Anexo II – Projeto Básico relativo às dívidas e demais obrigações decorrentes da extinção do CONTRATO DE CONCESSÃO em vigor, que será amortizado com receitas do novo CONTRATO DE CONCESSÃO, foi lançado na aba IV no Quadro 03 – Investimentos Imobilizados da Carta de Apresentação Proposta Financeira. </w:t>
      </w:r>
    </w:p>
    <w:p w:rsidR="007107BF" w:rsidRPr="00601B1C" w:rsidRDefault="007107BF" w:rsidP="00601B1C">
      <w:pPr>
        <w:spacing w:beforeLines="0" w:afterLines="0"/>
        <w:rPr>
          <w:rFonts w:ascii="Arial" w:hAnsi="Arial" w:cs="Arial"/>
        </w:rPr>
      </w:pPr>
    </w:p>
    <w:p w:rsidR="007107BF" w:rsidRPr="00EC7178" w:rsidRDefault="007107BF" w:rsidP="00601B1C">
      <w:pPr>
        <w:spacing w:beforeLines="0" w:afterLines="0"/>
        <w:rPr>
          <w:rFonts w:ascii="Arial" w:hAnsi="Arial" w:cs="Arial"/>
          <w:b/>
        </w:rPr>
      </w:pPr>
      <w:r w:rsidRPr="00EC7178">
        <w:rPr>
          <w:rFonts w:ascii="Arial" w:hAnsi="Arial" w:cs="Arial"/>
          <w:b/>
        </w:rPr>
        <w:t xml:space="preserve">Quadro 04 – Coeficientes, Taxas e Percentuais </w:t>
      </w:r>
      <w:proofErr w:type="gramStart"/>
      <w:r w:rsidRPr="00EC7178">
        <w:rPr>
          <w:rFonts w:ascii="Arial" w:hAnsi="Arial" w:cs="Arial"/>
          <w:b/>
        </w:rPr>
        <w:t>Propostos</w:t>
      </w:r>
      <w:proofErr w:type="gramEnd"/>
    </w:p>
    <w:p w:rsidR="007107BF" w:rsidRPr="00601B1C" w:rsidRDefault="007107BF" w:rsidP="00601B1C">
      <w:pPr>
        <w:spacing w:beforeLines="0" w:afterLines="0"/>
        <w:rPr>
          <w:rFonts w:ascii="Arial" w:hAnsi="Arial" w:cs="Arial"/>
        </w:rPr>
      </w:pPr>
      <w:r w:rsidRPr="00601B1C">
        <w:rPr>
          <w:rFonts w:ascii="Arial" w:hAnsi="Arial" w:cs="Arial"/>
        </w:rPr>
        <w:t xml:space="preserve">Os coeficientes taxas e percentuais a seguir relacionados que serão propostos pelo LICITANTE permanecerão fixos durante a vigência do CONTRATO DE CONCESSÃO. </w:t>
      </w:r>
    </w:p>
    <w:p w:rsidR="007107BF" w:rsidRPr="00EC7178" w:rsidRDefault="007107BF" w:rsidP="001A1705">
      <w:pPr>
        <w:pStyle w:val="PargrafodaLista"/>
        <w:numPr>
          <w:ilvl w:val="0"/>
          <w:numId w:val="8"/>
        </w:numPr>
        <w:spacing w:beforeLines="0" w:afterLines="0"/>
        <w:rPr>
          <w:rFonts w:ascii="Arial" w:hAnsi="Arial" w:cs="Arial"/>
        </w:rPr>
      </w:pPr>
      <w:r w:rsidRPr="00EC7178">
        <w:rPr>
          <w:rFonts w:ascii="Arial" w:hAnsi="Arial" w:cs="Arial"/>
        </w:rPr>
        <w:t xml:space="preserve">Percentual de Quilometragem Improdutiva – indicar a quilometragem Improdutiva em percentual calculado em relação </w:t>
      </w:r>
      <w:proofErr w:type="gramStart"/>
      <w:r w:rsidRPr="00EC7178">
        <w:rPr>
          <w:rFonts w:ascii="Arial" w:hAnsi="Arial" w:cs="Arial"/>
        </w:rPr>
        <w:t>a</w:t>
      </w:r>
      <w:proofErr w:type="gramEnd"/>
      <w:r w:rsidRPr="00EC7178">
        <w:rPr>
          <w:rFonts w:ascii="Arial" w:hAnsi="Arial" w:cs="Arial"/>
        </w:rPr>
        <w:t xml:space="preserve"> Quilometragem Produtiva. O percentual de quilometragem improdutiva deverá ser demonstrado por meio da programação operacional a ser desenvolvida pela LICITANTE, levando em consideração o local em que pretende instalar a garagem e o estacionamento prolongado, proposto pela LICITANTE. A LICITANTE deverá apresentar memória de cálculo demonstrando o percentual de quilometragem improdutiva considerado na presente proposta.</w:t>
      </w:r>
    </w:p>
    <w:p w:rsidR="007107BF" w:rsidRPr="00EC7178" w:rsidRDefault="007107BF" w:rsidP="001A1705">
      <w:pPr>
        <w:pStyle w:val="PargrafodaLista"/>
        <w:numPr>
          <w:ilvl w:val="0"/>
          <w:numId w:val="8"/>
        </w:numPr>
        <w:spacing w:beforeLines="0" w:afterLines="0"/>
        <w:rPr>
          <w:rFonts w:ascii="Arial" w:hAnsi="Arial" w:cs="Arial"/>
        </w:rPr>
      </w:pPr>
      <w:r w:rsidRPr="00EC7178">
        <w:rPr>
          <w:rFonts w:ascii="Arial" w:hAnsi="Arial" w:cs="Arial"/>
        </w:rPr>
        <w:t>Pessoal de Administração – Despesa Mensal - indicar com percentual este valor. Este percentual é incidente sobre o custo do pessoal operacional. O percentual de pessoal de administração deverá ser suficiente para remunerar as despesas com o pessoal administrativo necessário para o bom desempenho do serviço concedido.</w:t>
      </w:r>
    </w:p>
    <w:p w:rsidR="007107BF" w:rsidRPr="00EC7178" w:rsidRDefault="007107BF" w:rsidP="001A1705">
      <w:pPr>
        <w:pStyle w:val="PargrafodaLista"/>
        <w:numPr>
          <w:ilvl w:val="0"/>
          <w:numId w:val="8"/>
        </w:numPr>
        <w:spacing w:beforeLines="0" w:afterLines="0"/>
        <w:rPr>
          <w:rFonts w:ascii="Arial" w:hAnsi="Arial" w:cs="Arial"/>
        </w:rPr>
      </w:pPr>
      <w:r w:rsidRPr="00EC7178">
        <w:rPr>
          <w:rFonts w:ascii="Arial" w:hAnsi="Arial" w:cs="Arial"/>
        </w:rPr>
        <w:t xml:space="preserve">Percentual de Despesas Gerais – Despesa Mensal indicar em percentual este valor. Este percentual é incidente sobre o preço do veículo padrão novo completo. O percentual de despesas gerais deverá ser suficiente para remunerar as seguintes despesas: Serviços de Arrecadação e Comercialização; Despesas com SBE (Sistema de Bilhetagem Eletrônica); Serviços de Informação e Atendimento ao Passageiro – SAP; Outras Despesas Financeiras e Encargos; Despesas com Conservação de Bens e Instalações; Programa de Qualidade e Gestão; Serviços de Apoio Operacional; Consultoria de Terceiros e Outras Despesas </w:t>
      </w:r>
      <w:proofErr w:type="gramStart"/>
      <w:r w:rsidRPr="00EC7178">
        <w:rPr>
          <w:rFonts w:ascii="Arial" w:hAnsi="Arial" w:cs="Arial"/>
        </w:rPr>
        <w:t>Operacionais e Material de Consumo Administrativo</w:t>
      </w:r>
      <w:proofErr w:type="gramEnd"/>
      <w:r w:rsidRPr="00EC7178">
        <w:rPr>
          <w:rFonts w:ascii="Arial" w:hAnsi="Arial" w:cs="Arial"/>
        </w:rPr>
        <w:t xml:space="preserve">. </w:t>
      </w:r>
    </w:p>
    <w:p w:rsidR="007107BF" w:rsidRPr="00601B1C" w:rsidRDefault="007107BF" w:rsidP="00601B1C">
      <w:pPr>
        <w:spacing w:beforeLines="0" w:afterLines="0"/>
        <w:rPr>
          <w:rFonts w:ascii="Arial" w:hAnsi="Arial" w:cs="Arial"/>
        </w:rPr>
      </w:pPr>
      <w:r w:rsidRPr="00601B1C">
        <w:rPr>
          <w:rFonts w:ascii="Arial" w:hAnsi="Arial" w:cs="Arial"/>
        </w:rPr>
        <w:lastRenderedPageBreak/>
        <w:t>Os demais parâmetros e coeficientes de consumo adotados são aqueles definidos nas Planilhas Parâmetros I e Parâmetros II, cujos requisitos definidores dos mesmos encontram-se justificados nas respectivas planilhas.</w:t>
      </w:r>
    </w:p>
    <w:p w:rsidR="007107BF" w:rsidRPr="00601B1C" w:rsidRDefault="007107BF" w:rsidP="00601B1C">
      <w:pPr>
        <w:spacing w:beforeLines="0" w:afterLines="0"/>
        <w:rPr>
          <w:rFonts w:ascii="Arial" w:hAnsi="Arial" w:cs="Arial"/>
        </w:rPr>
      </w:pPr>
    </w:p>
    <w:p w:rsidR="007107BF" w:rsidRPr="00EC7178" w:rsidRDefault="007107BF" w:rsidP="00601B1C">
      <w:pPr>
        <w:spacing w:beforeLines="0" w:afterLines="0"/>
        <w:rPr>
          <w:rFonts w:ascii="Arial" w:hAnsi="Arial" w:cs="Arial"/>
          <w:b/>
        </w:rPr>
      </w:pPr>
      <w:r w:rsidRPr="00EC7178">
        <w:rPr>
          <w:rFonts w:ascii="Arial" w:hAnsi="Arial" w:cs="Arial"/>
          <w:b/>
        </w:rPr>
        <w:t>Quadro 5 – Parâmetros Máximos Admitidos para Operações Financeiras – Aquisição de Frota</w:t>
      </w:r>
    </w:p>
    <w:p w:rsidR="007107BF" w:rsidRPr="00601B1C" w:rsidRDefault="007107BF" w:rsidP="00601B1C">
      <w:pPr>
        <w:spacing w:beforeLines="0" w:afterLines="0"/>
        <w:rPr>
          <w:rFonts w:ascii="Arial" w:hAnsi="Arial" w:cs="Arial"/>
        </w:rPr>
      </w:pPr>
      <w:r w:rsidRPr="00601B1C">
        <w:rPr>
          <w:rFonts w:ascii="Arial" w:hAnsi="Arial" w:cs="Arial"/>
        </w:rPr>
        <w:t>Para a renovação e ampliação de frota serão considerados os parâmetros de financiamento praticados pelo BNDES no mês de Setembro de 2012 conforme a seguir:</w:t>
      </w:r>
    </w:p>
    <w:p w:rsidR="007107BF" w:rsidRPr="00601B1C" w:rsidRDefault="007107BF" w:rsidP="00601B1C">
      <w:pPr>
        <w:spacing w:beforeLines="0" w:afterLines="0"/>
        <w:rPr>
          <w:rFonts w:ascii="Arial" w:hAnsi="Arial" w:cs="Arial"/>
        </w:rPr>
      </w:pPr>
      <w:r w:rsidRPr="00601B1C">
        <w:rPr>
          <w:rFonts w:ascii="Arial" w:hAnsi="Arial" w:cs="Arial"/>
        </w:rPr>
        <w:t>Taxa de juros efetiva anual: 2,50% a.a.</w:t>
      </w:r>
    </w:p>
    <w:p w:rsidR="007107BF" w:rsidRPr="00601B1C" w:rsidRDefault="007107BF" w:rsidP="00601B1C">
      <w:pPr>
        <w:spacing w:beforeLines="0" w:afterLines="0"/>
        <w:rPr>
          <w:rFonts w:ascii="Arial" w:hAnsi="Arial" w:cs="Arial"/>
        </w:rPr>
      </w:pPr>
      <w:r w:rsidRPr="00601B1C">
        <w:rPr>
          <w:rFonts w:ascii="Arial" w:hAnsi="Arial" w:cs="Arial"/>
        </w:rPr>
        <w:t>Prazo de Financiamento em meses: 36 meses.</w:t>
      </w:r>
    </w:p>
    <w:p w:rsidR="007107BF" w:rsidRPr="00601B1C" w:rsidRDefault="007107BF" w:rsidP="00601B1C">
      <w:pPr>
        <w:spacing w:beforeLines="0" w:afterLines="0"/>
        <w:rPr>
          <w:rFonts w:ascii="Arial" w:hAnsi="Arial" w:cs="Arial"/>
        </w:rPr>
      </w:pPr>
      <w:r w:rsidRPr="00601B1C">
        <w:rPr>
          <w:rFonts w:ascii="Arial" w:hAnsi="Arial" w:cs="Arial"/>
        </w:rPr>
        <w:t xml:space="preserve">Prazo de Carência em meses: </w:t>
      </w:r>
      <w:proofErr w:type="gramStart"/>
      <w:r w:rsidRPr="00601B1C">
        <w:rPr>
          <w:rFonts w:ascii="Arial" w:hAnsi="Arial" w:cs="Arial"/>
        </w:rPr>
        <w:t>6</w:t>
      </w:r>
      <w:proofErr w:type="gramEnd"/>
      <w:r w:rsidRPr="00601B1C">
        <w:rPr>
          <w:rFonts w:ascii="Arial" w:hAnsi="Arial" w:cs="Arial"/>
        </w:rPr>
        <w:t xml:space="preserve"> meses.</w:t>
      </w:r>
    </w:p>
    <w:p w:rsidR="007107BF" w:rsidRPr="00601B1C" w:rsidRDefault="007107BF" w:rsidP="00601B1C">
      <w:pPr>
        <w:spacing w:beforeLines="0" w:afterLines="0"/>
        <w:rPr>
          <w:rFonts w:ascii="Arial" w:hAnsi="Arial" w:cs="Arial"/>
        </w:rPr>
      </w:pPr>
      <w:r w:rsidRPr="00601B1C">
        <w:rPr>
          <w:rFonts w:ascii="Arial" w:hAnsi="Arial" w:cs="Arial"/>
        </w:rPr>
        <w:t>Percentual de Financiamento: 90%</w:t>
      </w:r>
      <w:proofErr w:type="gramStart"/>
      <w:r w:rsidRPr="00601B1C">
        <w:rPr>
          <w:rFonts w:ascii="Arial" w:hAnsi="Arial" w:cs="Arial"/>
        </w:rPr>
        <w:t xml:space="preserve">  </w:t>
      </w:r>
    </w:p>
    <w:p w:rsidR="007107BF" w:rsidRPr="00601B1C" w:rsidRDefault="007107BF" w:rsidP="00601B1C">
      <w:pPr>
        <w:spacing w:beforeLines="0" w:afterLines="0"/>
        <w:rPr>
          <w:rFonts w:ascii="Arial" w:hAnsi="Arial" w:cs="Arial"/>
        </w:rPr>
      </w:pPr>
      <w:proofErr w:type="gramEnd"/>
      <w:r w:rsidRPr="00601B1C">
        <w:rPr>
          <w:rFonts w:ascii="Arial" w:hAnsi="Arial" w:cs="Arial"/>
        </w:rPr>
        <w:t xml:space="preserve">Caso o LICITANTE queira utilizar ou disponha de outras condições de financiamento diferente das consideradas no presente Edital, poderá adota-las, todavia deverá apresentar as planilhas de financiamento calculadas de acordo com as condições propostas, assim como deverá apresentar a Planilha VI. 8 – Totalizador-Juros devidamente preenchida, caso contrário a Planilha </w:t>
      </w:r>
      <w:proofErr w:type="gramStart"/>
      <w:r w:rsidRPr="00601B1C">
        <w:rPr>
          <w:rFonts w:ascii="Arial" w:hAnsi="Arial" w:cs="Arial"/>
        </w:rPr>
        <w:t>VI.</w:t>
      </w:r>
      <w:proofErr w:type="gramEnd"/>
      <w:r w:rsidRPr="00601B1C">
        <w:rPr>
          <w:rFonts w:ascii="Arial" w:hAnsi="Arial" w:cs="Arial"/>
        </w:rPr>
        <w:t xml:space="preserve">7, assim como as Planilhas de Financiamento serão preenchidas  automaticamente pelo modelo disponibilizado pelo Edital. O LICITANTE deverá apresentar a justificativa das condições de financiamento adotada, caso as mesmas sejam diferentes do padrão adotado pelo Edital. </w:t>
      </w:r>
    </w:p>
    <w:p w:rsidR="007107BF" w:rsidRPr="00EC7178" w:rsidRDefault="007107BF" w:rsidP="001A1705">
      <w:pPr>
        <w:numPr>
          <w:ilvl w:val="2"/>
          <w:numId w:val="4"/>
        </w:numPr>
        <w:spacing w:beforeLines="0" w:afterLines="0"/>
        <w:rPr>
          <w:rFonts w:ascii="Arial" w:hAnsi="Arial" w:cs="Arial"/>
          <w:b/>
        </w:rPr>
      </w:pPr>
      <w:r w:rsidRPr="00EC7178">
        <w:rPr>
          <w:rFonts w:ascii="Arial" w:hAnsi="Arial" w:cs="Arial"/>
          <w:b/>
        </w:rPr>
        <w:t>- Planilha V - Resumo Executivo</w:t>
      </w:r>
    </w:p>
    <w:p w:rsidR="007107BF" w:rsidRPr="00601B1C" w:rsidRDefault="007107BF" w:rsidP="00601B1C">
      <w:pPr>
        <w:spacing w:beforeLines="0" w:afterLines="0"/>
        <w:rPr>
          <w:rFonts w:ascii="Arial" w:hAnsi="Arial" w:cs="Arial"/>
        </w:rPr>
      </w:pPr>
      <w:r w:rsidRPr="00601B1C">
        <w:rPr>
          <w:rFonts w:ascii="Arial" w:hAnsi="Arial" w:cs="Arial"/>
        </w:rPr>
        <w:t>Apresenta um resumo dos valores e dados operacionais utilizados no cálculo, bem como demonstra os indicadores e custos gerados pelo mesmo. Não necessita preenchimento.</w:t>
      </w:r>
    </w:p>
    <w:p w:rsidR="007107BF" w:rsidRPr="00EC7178" w:rsidRDefault="007107BF" w:rsidP="001A1705">
      <w:pPr>
        <w:numPr>
          <w:ilvl w:val="2"/>
          <w:numId w:val="4"/>
        </w:numPr>
        <w:spacing w:beforeLines="0" w:afterLines="0"/>
        <w:rPr>
          <w:rFonts w:ascii="Arial" w:hAnsi="Arial" w:cs="Arial"/>
          <w:b/>
        </w:rPr>
      </w:pPr>
      <w:r w:rsidRPr="00EC7178">
        <w:rPr>
          <w:rFonts w:ascii="Arial" w:hAnsi="Arial" w:cs="Arial"/>
          <w:b/>
        </w:rPr>
        <w:t xml:space="preserve">- </w:t>
      </w:r>
      <w:proofErr w:type="gramStart"/>
      <w:r w:rsidRPr="00EC7178">
        <w:rPr>
          <w:rFonts w:ascii="Arial" w:hAnsi="Arial" w:cs="Arial"/>
          <w:b/>
        </w:rPr>
        <w:t>Planilha VI</w:t>
      </w:r>
      <w:proofErr w:type="gramEnd"/>
      <w:r w:rsidRPr="00EC7178">
        <w:rPr>
          <w:rFonts w:ascii="Arial" w:hAnsi="Arial" w:cs="Arial"/>
          <w:b/>
        </w:rPr>
        <w:t xml:space="preserve"> - Requisitos Básicos</w:t>
      </w:r>
    </w:p>
    <w:p w:rsidR="007107BF" w:rsidRPr="00601B1C" w:rsidRDefault="007107BF" w:rsidP="00601B1C">
      <w:pPr>
        <w:spacing w:beforeLines="0" w:afterLines="0"/>
        <w:rPr>
          <w:rFonts w:ascii="Arial" w:hAnsi="Arial" w:cs="Arial"/>
        </w:rPr>
      </w:pPr>
      <w:proofErr w:type="gramStart"/>
      <w:r w:rsidRPr="00601B1C">
        <w:rPr>
          <w:rFonts w:ascii="Arial" w:hAnsi="Arial" w:cs="Arial"/>
        </w:rPr>
        <w:t>É</w:t>
      </w:r>
      <w:proofErr w:type="gramEnd"/>
      <w:r w:rsidRPr="00601B1C">
        <w:rPr>
          <w:rFonts w:ascii="Arial" w:hAnsi="Arial" w:cs="Arial"/>
        </w:rPr>
        <w:t xml:space="preserve"> composto pelas planilhas de Insumos, Dados Operacionais, Investimentos Imobilizados, Parâmetros I, Parâmetros II, Plano de Frota e Totalizador de Juros. Excetuando a Planilha de Plano de Frota as demais Planilhas não necessitam preenchimento.</w:t>
      </w:r>
    </w:p>
    <w:p w:rsidR="007107BF" w:rsidRPr="00EC7178" w:rsidRDefault="007107BF" w:rsidP="001A1705">
      <w:pPr>
        <w:numPr>
          <w:ilvl w:val="2"/>
          <w:numId w:val="4"/>
        </w:numPr>
        <w:spacing w:beforeLines="0" w:afterLines="0"/>
        <w:rPr>
          <w:rFonts w:ascii="Arial" w:hAnsi="Arial" w:cs="Arial"/>
          <w:b/>
        </w:rPr>
      </w:pPr>
      <w:r w:rsidRPr="00EC7178">
        <w:rPr>
          <w:rFonts w:ascii="Arial" w:hAnsi="Arial" w:cs="Arial"/>
          <w:b/>
        </w:rPr>
        <w:t>- Planilha VII - Memória de Cálculo</w:t>
      </w:r>
    </w:p>
    <w:p w:rsidR="007107BF" w:rsidRPr="00601B1C" w:rsidRDefault="007107BF" w:rsidP="00601B1C">
      <w:pPr>
        <w:spacing w:beforeLines="0" w:afterLines="0"/>
        <w:rPr>
          <w:rFonts w:ascii="Arial" w:hAnsi="Arial" w:cs="Arial"/>
        </w:rPr>
      </w:pPr>
      <w:r w:rsidRPr="00601B1C">
        <w:rPr>
          <w:rFonts w:ascii="Arial" w:hAnsi="Arial" w:cs="Arial"/>
        </w:rPr>
        <w:t xml:space="preserve">Para efeito de cálculo do Percurso Médio Mensal (PMM), Índice de Passageiro por Quilometro (IPK) e demonstra a composição do Custo Variável com a Produção, do Custo Variável com a Frota, do Custo de Pessoal, e de Despesas Operacionais e Administrativas, assim como demonstra a composição do Custo da Quilometragem Improdutiva e o total dos Custos Correntes, isto é, do custo operacional, não necessitam de preenchimento, pois os mesmos são calculados automaticamente pelo modelo disponibilizado pelo Edital. </w:t>
      </w:r>
    </w:p>
    <w:p w:rsidR="007107BF" w:rsidRPr="00EC7178" w:rsidRDefault="007107BF" w:rsidP="001A1705">
      <w:pPr>
        <w:numPr>
          <w:ilvl w:val="2"/>
          <w:numId w:val="4"/>
        </w:numPr>
        <w:spacing w:beforeLines="0" w:afterLines="0"/>
        <w:rPr>
          <w:rFonts w:ascii="Arial" w:hAnsi="Arial" w:cs="Arial"/>
          <w:b/>
        </w:rPr>
      </w:pPr>
      <w:r w:rsidRPr="00EC7178">
        <w:rPr>
          <w:rFonts w:ascii="Arial" w:hAnsi="Arial" w:cs="Arial"/>
          <w:b/>
        </w:rPr>
        <w:t>- Planilha VIII - Resultado Econômico Projetado</w:t>
      </w:r>
    </w:p>
    <w:p w:rsidR="007107BF" w:rsidRPr="00601B1C" w:rsidRDefault="007107BF" w:rsidP="00601B1C">
      <w:pPr>
        <w:spacing w:beforeLines="0" w:afterLines="0"/>
        <w:rPr>
          <w:rFonts w:ascii="Arial" w:hAnsi="Arial" w:cs="Arial"/>
        </w:rPr>
      </w:pPr>
      <w:r w:rsidRPr="00601B1C">
        <w:rPr>
          <w:rFonts w:ascii="Arial" w:hAnsi="Arial" w:cs="Arial"/>
        </w:rPr>
        <w:lastRenderedPageBreak/>
        <w:t>É obtido a partir da composição unitária dos Custos e Despesas Operacionais que integram a Memória de Cálculo Planilha VII. Consiste na demonstração do orçamento da Receita e do Custeio Corrente para cada ano da CONCESSÃO.  Deverão ser preenchidas somente as células em amarelo.</w:t>
      </w:r>
    </w:p>
    <w:p w:rsidR="007107BF" w:rsidRPr="00EC7178" w:rsidRDefault="007107BF" w:rsidP="001A1705">
      <w:pPr>
        <w:numPr>
          <w:ilvl w:val="2"/>
          <w:numId w:val="9"/>
        </w:numPr>
        <w:spacing w:beforeLines="0" w:afterLines="0"/>
        <w:rPr>
          <w:rFonts w:ascii="Arial" w:hAnsi="Arial" w:cs="Arial"/>
          <w:b/>
        </w:rPr>
      </w:pPr>
      <w:r w:rsidRPr="00EC7178">
        <w:rPr>
          <w:rFonts w:ascii="Arial" w:hAnsi="Arial" w:cs="Arial"/>
          <w:b/>
        </w:rPr>
        <w:t>Despesas Encargos de Financiamento (Juros)</w:t>
      </w:r>
    </w:p>
    <w:p w:rsidR="007107BF" w:rsidRPr="00EC7178" w:rsidRDefault="007107BF" w:rsidP="001A1705">
      <w:pPr>
        <w:numPr>
          <w:ilvl w:val="2"/>
          <w:numId w:val="9"/>
        </w:numPr>
        <w:spacing w:beforeLines="0" w:afterLines="0"/>
        <w:rPr>
          <w:rFonts w:ascii="Arial" w:hAnsi="Arial" w:cs="Arial"/>
          <w:b/>
        </w:rPr>
      </w:pPr>
      <w:r w:rsidRPr="00EC7178">
        <w:rPr>
          <w:rFonts w:ascii="Arial" w:hAnsi="Arial" w:cs="Arial"/>
          <w:b/>
        </w:rPr>
        <w:t>Despesas com Aluguel de Garagem e Instalações</w:t>
      </w:r>
    </w:p>
    <w:p w:rsidR="007107BF" w:rsidRPr="00601B1C" w:rsidRDefault="007107BF" w:rsidP="00601B1C">
      <w:pPr>
        <w:spacing w:beforeLines="0" w:afterLines="0"/>
        <w:rPr>
          <w:rFonts w:ascii="Arial" w:hAnsi="Arial" w:cs="Arial"/>
        </w:rPr>
      </w:pPr>
      <w:r w:rsidRPr="00601B1C">
        <w:rPr>
          <w:rFonts w:ascii="Arial" w:hAnsi="Arial" w:cs="Arial"/>
        </w:rPr>
        <w:t>Para todos os efeitos da proposta, serão considerados os valores a mais dos juros que serão pagos em decorrência da aquisição de frota nova, para fins de renovação ou ampliação, conforme demonstrado no Plano de Substituição e Ampliação de Frota apresentado pelo LICITANTE. Deverão ser apresentadas anualizadas (uma para cada ano) as Planilhas de Financiamento para aquisição de frota, conforme consta da documentação disponibilizada para a elaboração e apresentação da Proposta Financeira;</w:t>
      </w:r>
    </w:p>
    <w:p w:rsidR="007107BF" w:rsidRPr="00EC7178" w:rsidRDefault="007107BF" w:rsidP="001A1705">
      <w:pPr>
        <w:numPr>
          <w:ilvl w:val="2"/>
          <w:numId w:val="4"/>
        </w:numPr>
        <w:spacing w:beforeLines="0" w:afterLines="0"/>
        <w:rPr>
          <w:rFonts w:ascii="Arial" w:hAnsi="Arial" w:cs="Arial"/>
          <w:b/>
        </w:rPr>
      </w:pPr>
      <w:r w:rsidRPr="00EC7178">
        <w:rPr>
          <w:rFonts w:ascii="Arial" w:hAnsi="Arial" w:cs="Arial"/>
          <w:b/>
        </w:rPr>
        <w:t xml:space="preserve">Planilha de Financiamento - Demonstrativo de Amortização de Empréstimos </w:t>
      </w:r>
    </w:p>
    <w:p w:rsidR="007107BF" w:rsidRPr="00601B1C" w:rsidRDefault="007107BF" w:rsidP="00601B1C">
      <w:pPr>
        <w:spacing w:beforeLines="0" w:afterLines="0"/>
        <w:rPr>
          <w:rFonts w:ascii="Arial" w:hAnsi="Arial" w:cs="Arial"/>
        </w:rPr>
      </w:pPr>
      <w:r w:rsidRPr="00601B1C">
        <w:rPr>
          <w:rFonts w:ascii="Arial" w:hAnsi="Arial" w:cs="Arial"/>
        </w:rPr>
        <w:t xml:space="preserve">Apresenta o cálculo detalhado dos juros de acordo com os parâmetros fixados no Edital. </w:t>
      </w:r>
    </w:p>
    <w:p w:rsidR="007107BF" w:rsidRPr="00601B1C" w:rsidRDefault="007107BF" w:rsidP="00601B1C">
      <w:pPr>
        <w:spacing w:beforeLines="0" w:afterLines="0"/>
        <w:rPr>
          <w:rFonts w:ascii="Arial" w:hAnsi="Arial" w:cs="Arial"/>
        </w:rPr>
      </w:pPr>
      <w:r w:rsidRPr="00601B1C">
        <w:rPr>
          <w:rFonts w:ascii="Arial" w:hAnsi="Arial" w:cs="Arial"/>
        </w:rPr>
        <w:t>No caso de haver operações financeiras para aquisição de frota ou investimento com garagem e infraestrutura, máquinas e equipamentos, almoxarifado, custo de mobilização e obrigação onerosa, estas operações deverão ser anualizadas, isto é, uma para cada ano, sendo que a Planilha de Financiamento deverá conter os dados de cada operação, abrangendo no mínimo o seguinte:</w:t>
      </w:r>
    </w:p>
    <w:p w:rsidR="007107BF" w:rsidRPr="00601B1C" w:rsidRDefault="007107BF" w:rsidP="00601B1C">
      <w:pPr>
        <w:spacing w:beforeLines="0" w:afterLines="0"/>
        <w:rPr>
          <w:rFonts w:ascii="Arial" w:hAnsi="Arial" w:cs="Arial"/>
        </w:rPr>
      </w:pPr>
      <w:r w:rsidRPr="00601B1C">
        <w:rPr>
          <w:rFonts w:ascii="Arial" w:hAnsi="Arial" w:cs="Arial"/>
        </w:rPr>
        <w:t>Montante do Empréstimo/Financiamento – indicar em R$;</w:t>
      </w:r>
    </w:p>
    <w:p w:rsidR="007107BF" w:rsidRPr="00601B1C" w:rsidRDefault="007107BF" w:rsidP="00601B1C">
      <w:pPr>
        <w:spacing w:beforeLines="0" w:afterLines="0"/>
        <w:rPr>
          <w:rFonts w:ascii="Arial" w:hAnsi="Arial" w:cs="Arial"/>
        </w:rPr>
      </w:pPr>
      <w:r w:rsidRPr="00601B1C">
        <w:rPr>
          <w:rFonts w:ascii="Arial" w:hAnsi="Arial" w:cs="Arial"/>
        </w:rPr>
        <w:t>Taxa de juros efetiva anual – indicar em percentual anual;</w:t>
      </w:r>
    </w:p>
    <w:p w:rsidR="007107BF" w:rsidRPr="00601B1C" w:rsidRDefault="007107BF" w:rsidP="00601B1C">
      <w:pPr>
        <w:spacing w:beforeLines="0" w:afterLines="0"/>
        <w:rPr>
          <w:rFonts w:ascii="Arial" w:hAnsi="Arial" w:cs="Arial"/>
        </w:rPr>
      </w:pPr>
      <w:r w:rsidRPr="00601B1C">
        <w:rPr>
          <w:rFonts w:ascii="Arial" w:hAnsi="Arial" w:cs="Arial"/>
        </w:rPr>
        <w:t>Duração em meses (períodos) – indicar o período em meses da duração do financiamento;</w:t>
      </w:r>
    </w:p>
    <w:p w:rsidR="007107BF" w:rsidRPr="00601B1C" w:rsidRDefault="007107BF" w:rsidP="00601B1C">
      <w:pPr>
        <w:spacing w:beforeLines="0" w:afterLines="0"/>
        <w:rPr>
          <w:rFonts w:ascii="Arial" w:hAnsi="Arial" w:cs="Arial"/>
        </w:rPr>
      </w:pPr>
      <w:r w:rsidRPr="00601B1C">
        <w:rPr>
          <w:rFonts w:ascii="Arial" w:hAnsi="Arial" w:cs="Arial"/>
        </w:rPr>
        <w:t>Carência para Primeira Parcela – indicar o período em meses da carência para pagamento da primeira parcela do financiamento;</w:t>
      </w:r>
    </w:p>
    <w:p w:rsidR="007107BF" w:rsidRPr="00601B1C" w:rsidRDefault="007107BF" w:rsidP="00601B1C">
      <w:pPr>
        <w:spacing w:beforeLines="0" w:afterLines="0"/>
        <w:rPr>
          <w:rFonts w:ascii="Arial" w:hAnsi="Arial" w:cs="Arial"/>
        </w:rPr>
      </w:pPr>
      <w:r w:rsidRPr="00601B1C">
        <w:rPr>
          <w:rFonts w:ascii="Arial" w:hAnsi="Arial" w:cs="Arial"/>
        </w:rPr>
        <w:t>Correção do Saldo Devedor – indicar em percentual anual, quando houver.</w:t>
      </w:r>
    </w:p>
    <w:p w:rsidR="007107BF" w:rsidRPr="00601B1C" w:rsidRDefault="007107BF" w:rsidP="00601B1C">
      <w:pPr>
        <w:spacing w:beforeLines="0" w:afterLines="0"/>
        <w:rPr>
          <w:rFonts w:ascii="Arial" w:hAnsi="Arial" w:cs="Arial"/>
        </w:rPr>
      </w:pPr>
      <w:r w:rsidRPr="00601B1C">
        <w:rPr>
          <w:rFonts w:ascii="Arial" w:hAnsi="Arial" w:cs="Arial"/>
        </w:rPr>
        <w:t>Períodos sem correção do Saldo Devedor – indicar o período em meses da correção do saldo devedor.</w:t>
      </w:r>
    </w:p>
    <w:p w:rsidR="007107BF" w:rsidRPr="00601B1C" w:rsidRDefault="007107BF" w:rsidP="00601B1C">
      <w:pPr>
        <w:spacing w:beforeLines="0" w:afterLines="0"/>
        <w:rPr>
          <w:rFonts w:ascii="Arial" w:hAnsi="Arial" w:cs="Arial"/>
        </w:rPr>
      </w:pPr>
      <w:r w:rsidRPr="00601B1C">
        <w:rPr>
          <w:rFonts w:ascii="Arial" w:hAnsi="Arial" w:cs="Arial"/>
        </w:rPr>
        <w:t xml:space="preserve">O montante dos Juros Anuais a Serem pagos, no caso de haver financiamento de frota, serão lançados na Planilha de Resultado Econômico, na conta Despesas com Encargos de Financiamento. </w:t>
      </w:r>
    </w:p>
    <w:p w:rsidR="007107BF" w:rsidRPr="001A1705" w:rsidRDefault="007107BF" w:rsidP="00601B1C">
      <w:pPr>
        <w:spacing w:beforeLines="0" w:afterLines="0"/>
        <w:rPr>
          <w:rFonts w:ascii="Arial" w:hAnsi="Arial" w:cs="Arial"/>
          <w:i/>
        </w:rPr>
      </w:pPr>
      <w:r w:rsidRPr="001A1705">
        <w:rPr>
          <w:rFonts w:ascii="Arial" w:hAnsi="Arial" w:cs="Arial"/>
          <w:i/>
        </w:rPr>
        <w:t xml:space="preserve">Nota: A Proponente deverá anexar as Planilhas </w:t>
      </w:r>
      <w:proofErr w:type="gramStart"/>
      <w:r w:rsidRPr="001A1705">
        <w:rPr>
          <w:rFonts w:ascii="Arial" w:hAnsi="Arial" w:cs="Arial"/>
          <w:i/>
        </w:rPr>
        <w:t xml:space="preserve">Financeiras - Demonstrativo de Amortização de Empréstimos, detalhando o valor das parcelas, juros e saldos ao longo do prazo do financiamento, de acordo com os parâmetros apontados em cada operação de financiamento, </w:t>
      </w:r>
      <w:r w:rsidRPr="001A1705">
        <w:rPr>
          <w:rFonts w:ascii="Arial" w:hAnsi="Arial" w:cs="Arial"/>
          <w:i/>
        </w:rPr>
        <w:lastRenderedPageBreak/>
        <w:t>tendo como base as atuais condições de financiamento oferecidas pelo BNDES</w:t>
      </w:r>
      <w:proofErr w:type="gramEnd"/>
      <w:r w:rsidRPr="001A1705">
        <w:rPr>
          <w:rFonts w:ascii="Arial" w:hAnsi="Arial" w:cs="Arial"/>
          <w:i/>
        </w:rPr>
        <w:t xml:space="preserve"> (Banco Nacional do Desenvolvimento Econômico e Social).</w:t>
      </w:r>
    </w:p>
    <w:p w:rsidR="007107BF" w:rsidRPr="001A1705" w:rsidRDefault="007107BF" w:rsidP="001A1705">
      <w:pPr>
        <w:numPr>
          <w:ilvl w:val="2"/>
          <w:numId w:val="4"/>
        </w:numPr>
        <w:spacing w:beforeLines="0" w:afterLines="0"/>
        <w:rPr>
          <w:rFonts w:ascii="Arial" w:hAnsi="Arial" w:cs="Arial"/>
          <w:b/>
        </w:rPr>
      </w:pPr>
      <w:r w:rsidRPr="001A1705">
        <w:rPr>
          <w:rFonts w:ascii="Arial" w:hAnsi="Arial" w:cs="Arial"/>
          <w:b/>
        </w:rPr>
        <w:t xml:space="preserve">- Planilha IX - Fluxo de Caixa Projetado </w:t>
      </w:r>
    </w:p>
    <w:p w:rsidR="007107BF" w:rsidRPr="00601B1C" w:rsidRDefault="007107BF" w:rsidP="00601B1C">
      <w:pPr>
        <w:spacing w:beforeLines="0" w:afterLines="0"/>
        <w:rPr>
          <w:rFonts w:ascii="Arial" w:hAnsi="Arial" w:cs="Arial"/>
        </w:rPr>
      </w:pPr>
      <w:r w:rsidRPr="00601B1C">
        <w:rPr>
          <w:rFonts w:ascii="Arial" w:hAnsi="Arial" w:cs="Arial"/>
        </w:rPr>
        <w:t>O Fluxo de Caixa Projetado resulta da subtração das “entradas” e “saídas” que deverão ocorrer em cada ano da CONCESSÃO. É obtido automaticamente a partir do Resultado Econômico Projetado, juntamente com os Investimentos, Imobilizações e Desonerações propostas pelo LICITANTE. Deverão ser preenchidas somente as células em amarelo, de modo a corroborar as condições de amortização de investimentos e demais imobilizações e desmobilizações que se façam necessárias ao longo do prazo de CONCESSÃO, conforme proposto pelo LICITANTE.</w:t>
      </w:r>
    </w:p>
    <w:p w:rsidR="007107BF" w:rsidRPr="00601B1C" w:rsidRDefault="007107BF" w:rsidP="00601B1C">
      <w:pPr>
        <w:spacing w:beforeLines="0" w:afterLines="0"/>
        <w:rPr>
          <w:rFonts w:ascii="Arial" w:hAnsi="Arial" w:cs="Arial"/>
        </w:rPr>
      </w:pPr>
      <w:r w:rsidRPr="00601B1C">
        <w:rPr>
          <w:rFonts w:ascii="Arial" w:hAnsi="Arial" w:cs="Arial"/>
        </w:rPr>
        <w:t>Com relação aos custos de mobilização, além dos investimentos iniciais previstos no Edital, incluir:</w:t>
      </w:r>
    </w:p>
    <w:p w:rsidR="007107BF" w:rsidRPr="00601B1C" w:rsidRDefault="007107BF" w:rsidP="00601B1C">
      <w:pPr>
        <w:spacing w:beforeLines="0" w:afterLines="0"/>
        <w:rPr>
          <w:rFonts w:ascii="Arial" w:hAnsi="Arial" w:cs="Arial"/>
        </w:rPr>
      </w:pPr>
      <w:r w:rsidRPr="00601B1C">
        <w:rPr>
          <w:rFonts w:ascii="Arial" w:hAnsi="Arial" w:cs="Arial"/>
        </w:rPr>
        <w:tab/>
        <w:t>1 – Reposição e atualização do Sistema de Bilhetagem Eletrônica;</w:t>
      </w:r>
    </w:p>
    <w:p w:rsidR="007107BF" w:rsidRPr="00601B1C" w:rsidRDefault="007107BF" w:rsidP="00601B1C">
      <w:pPr>
        <w:spacing w:beforeLines="0" w:afterLines="0"/>
        <w:rPr>
          <w:rFonts w:ascii="Arial" w:hAnsi="Arial" w:cs="Arial"/>
        </w:rPr>
      </w:pPr>
      <w:r w:rsidRPr="00601B1C">
        <w:rPr>
          <w:rFonts w:ascii="Arial" w:hAnsi="Arial" w:cs="Arial"/>
        </w:rPr>
        <w:tab/>
        <w:t>2 – Atualização do Sistema Atendimento ao Passageiro;</w:t>
      </w:r>
    </w:p>
    <w:p w:rsidR="007107BF" w:rsidRPr="00601B1C" w:rsidRDefault="007107BF" w:rsidP="00601B1C">
      <w:pPr>
        <w:spacing w:beforeLines="0" w:afterLines="0"/>
        <w:rPr>
          <w:rFonts w:ascii="Arial" w:hAnsi="Arial" w:cs="Arial"/>
        </w:rPr>
      </w:pPr>
      <w:r w:rsidRPr="00601B1C">
        <w:rPr>
          <w:rFonts w:ascii="Arial" w:hAnsi="Arial" w:cs="Arial"/>
        </w:rPr>
        <w:tab/>
        <w:t>3 – Desoneração de custos em face do aproveitamento de mão-de-obra disponível.</w:t>
      </w:r>
    </w:p>
    <w:p w:rsidR="007107BF" w:rsidRPr="00601B1C" w:rsidRDefault="007107BF" w:rsidP="00601B1C">
      <w:pPr>
        <w:spacing w:beforeLines="0" w:afterLines="0"/>
        <w:rPr>
          <w:rFonts w:ascii="Arial" w:hAnsi="Arial" w:cs="Arial"/>
        </w:rPr>
      </w:pPr>
      <w:r w:rsidRPr="00601B1C">
        <w:rPr>
          <w:rFonts w:ascii="Arial" w:hAnsi="Arial" w:cs="Arial"/>
        </w:rPr>
        <w:tab/>
        <w:t xml:space="preserve">4 – Desoneração de custos em face do aproveitamento de recursos técnicos e operacionais disponíveis. </w:t>
      </w:r>
    </w:p>
    <w:p w:rsidR="007107BF" w:rsidRPr="00601B1C" w:rsidRDefault="007107BF" w:rsidP="00601B1C">
      <w:pPr>
        <w:spacing w:beforeLines="0" w:afterLines="0"/>
        <w:rPr>
          <w:rFonts w:ascii="Arial" w:hAnsi="Arial" w:cs="Arial"/>
        </w:rPr>
      </w:pPr>
      <w:r w:rsidRPr="00601B1C">
        <w:rPr>
          <w:rFonts w:ascii="Arial" w:hAnsi="Arial" w:cs="Arial"/>
        </w:rPr>
        <w:t>Resultado e Méritos da Proposta Financeira – não será necessário incluir dados, pois a mesma é calculada automaticamente.</w:t>
      </w:r>
    </w:p>
    <w:p w:rsidR="007107BF" w:rsidRPr="00601B1C" w:rsidRDefault="007107BF" w:rsidP="00601B1C">
      <w:pPr>
        <w:spacing w:beforeLines="0" w:afterLines="0"/>
        <w:rPr>
          <w:rFonts w:ascii="Arial" w:hAnsi="Arial" w:cs="Arial"/>
        </w:rPr>
      </w:pPr>
      <w:r w:rsidRPr="00601B1C">
        <w:rPr>
          <w:rFonts w:ascii="Arial" w:hAnsi="Arial" w:cs="Arial"/>
        </w:rPr>
        <w:t>A Proposta Financeira será considerada viável desde que o Valor Presente Líquido (VPL) resultante seja maior do que zero e o percentual da Taxa Interna de Retorno (TIR) seja maior do que o percentual da Taxa de Desconto fixada para os fins do presente Edital que importa em 8,</w:t>
      </w:r>
      <w:r w:rsidR="001A1705">
        <w:rPr>
          <w:rFonts w:ascii="Arial" w:hAnsi="Arial" w:cs="Arial"/>
        </w:rPr>
        <w:t>00</w:t>
      </w:r>
      <w:r w:rsidRPr="00601B1C">
        <w:rPr>
          <w:rFonts w:ascii="Arial" w:hAnsi="Arial" w:cs="Arial"/>
        </w:rPr>
        <w:t>% (oito por cento) conforme demonstrado na Tabela 1, do item 1</w:t>
      </w:r>
      <w:r w:rsidR="001A1705">
        <w:rPr>
          <w:rFonts w:ascii="Arial" w:hAnsi="Arial" w:cs="Arial"/>
        </w:rPr>
        <w:t>4</w:t>
      </w:r>
      <w:r w:rsidRPr="00601B1C">
        <w:rPr>
          <w:rFonts w:ascii="Arial" w:hAnsi="Arial" w:cs="Arial"/>
        </w:rPr>
        <w:t>.8 do Anexo II – Projeto Básico. Caso contrário a Proposta Financeira será considerada inviável e a LICITANTE desclassificada do certame.</w:t>
      </w:r>
    </w:p>
    <w:p w:rsidR="007107BF" w:rsidRPr="00601B1C" w:rsidRDefault="007107BF" w:rsidP="00601B1C">
      <w:pPr>
        <w:spacing w:beforeLines="0" w:afterLines="0"/>
        <w:rPr>
          <w:rFonts w:ascii="Arial" w:hAnsi="Arial" w:cs="Arial"/>
        </w:rPr>
      </w:pPr>
      <w:r w:rsidRPr="00601B1C">
        <w:rPr>
          <w:rFonts w:ascii="Arial" w:hAnsi="Arial" w:cs="Arial"/>
        </w:rPr>
        <w:t xml:space="preserve">Anexos Complementares à Proposta Financeira – Além dos anexos que compõem o Resultado Econômico e o Fluxo de Caixa da presente proposta financeira, deverão ser acrescentadas planilhas complementares, memória de cálculo e justificativas que melhor explicitem os valores, percentuais e coeficientes adotados. </w:t>
      </w:r>
    </w:p>
    <w:p w:rsidR="007107BF" w:rsidRPr="00601B1C" w:rsidRDefault="007107BF" w:rsidP="00601B1C">
      <w:pPr>
        <w:spacing w:beforeLines="0" w:afterLines="0"/>
        <w:rPr>
          <w:rFonts w:ascii="Arial" w:hAnsi="Arial" w:cs="Arial"/>
        </w:rPr>
      </w:pPr>
      <w:r w:rsidRPr="00601B1C">
        <w:rPr>
          <w:rFonts w:ascii="Arial" w:hAnsi="Arial" w:cs="Arial"/>
        </w:rPr>
        <w:t>Nota: O montante do valor disponibilizado para a aquisição de veículos para a frota vinculada ao serviço objeto do presente Edital, ou quaisquer outros ativos necessários constantes do Plano de Mobilização Inicial, incluindo os recursos para cumprimento de valor de outorga, deverão ter sua origem demonstrada e justificada na forma da lei. Esta justificativa deverá constar em anexo da Proposta Financeira.</w:t>
      </w:r>
    </w:p>
    <w:p w:rsidR="007107BF" w:rsidRPr="00601B1C" w:rsidRDefault="007107BF" w:rsidP="00601B1C">
      <w:pPr>
        <w:spacing w:beforeLines="0" w:afterLines="0"/>
        <w:rPr>
          <w:rFonts w:ascii="Arial" w:hAnsi="Arial" w:cs="Arial"/>
        </w:rPr>
      </w:pPr>
      <w:r w:rsidRPr="00601B1C">
        <w:rPr>
          <w:rFonts w:ascii="Arial" w:hAnsi="Arial" w:cs="Arial"/>
        </w:rPr>
        <w:lastRenderedPageBreak/>
        <w:t xml:space="preserve">Calculo da Nota da Proposta Financeira – Para auferir a Nota da Proposta Financeira (NP) da proponente aplicar-se-á a seguinte fórmula: </w:t>
      </w:r>
    </w:p>
    <w:p w:rsidR="007107BF" w:rsidRPr="00601B1C" w:rsidRDefault="007107BF" w:rsidP="00601B1C">
      <w:pPr>
        <w:spacing w:beforeLines="0" w:afterLines="0"/>
        <w:rPr>
          <w:rFonts w:ascii="Arial" w:hAnsi="Arial" w:cs="Arial"/>
        </w:rPr>
      </w:pPr>
      <w:r w:rsidRPr="00601B1C">
        <w:rPr>
          <w:rFonts w:ascii="Arial" w:hAnsi="Arial" w:cs="Arial"/>
        </w:rPr>
        <w:t xml:space="preserve">NP = (VM x 100) / </w:t>
      </w:r>
      <w:proofErr w:type="spellStart"/>
      <w:r w:rsidRPr="00601B1C">
        <w:rPr>
          <w:rFonts w:ascii="Arial" w:hAnsi="Arial" w:cs="Arial"/>
        </w:rPr>
        <w:t>Vto</w:t>
      </w:r>
      <w:proofErr w:type="spellEnd"/>
    </w:p>
    <w:p w:rsidR="007107BF" w:rsidRPr="00601B1C" w:rsidRDefault="007107BF" w:rsidP="00601B1C">
      <w:pPr>
        <w:spacing w:beforeLines="0" w:afterLines="0"/>
        <w:rPr>
          <w:rFonts w:ascii="Arial" w:hAnsi="Arial" w:cs="Arial"/>
        </w:rPr>
      </w:pPr>
      <w:r w:rsidRPr="00601B1C">
        <w:rPr>
          <w:rFonts w:ascii="Arial" w:hAnsi="Arial" w:cs="Arial"/>
        </w:rPr>
        <w:t>Onde:</w:t>
      </w:r>
    </w:p>
    <w:p w:rsidR="007107BF" w:rsidRPr="00601B1C" w:rsidRDefault="007107BF" w:rsidP="00601B1C">
      <w:pPr>
        <w:spacing w:beforeLines="0" w:afterLines="0"/>
        <w:rPr>
          <w:rFonts w:ascii="Arial" w:hAnsi="Arial" w:cs="Arial"/>
        </w:rPr>
      </w:pPr>
      <w:r w:rsidRPr="00601B1C">
        <w:rPr>
          <w:rFonts w:ascii="Arial" w:hAnsi="Arial" w:cs="Arial"/>
        </w:rPr>
        <w:t>NP = Nota da Proposta Financeira;</w:t>
      </w:r>
    </w:p>
    <w:p w:rsidR="007107BF" w:rsidRPr="00601B1C" w:rsidRDefault="007107BF" w:rsidP="00601B1C">
      <w:pPr>
        <w:spacing w:beforeLines="0" w:afterLines="0"/>
        <w:rPr>
          <w:rFonts w:ascii="Arial" w:hAnsi="Arial" w:cs="Arial"/>
        </w:rPr>
      </w:pPr>
      <w:r w:rsidRPr="00601B1C">
        <w:rPr>
          <w:rFonts w:ascii="Arial" w:hAnsi="Arial" w:cs="Arial"/>
        </w:rPr>
        <w:t>VM = Menor Valor da Tarifa Proposta entre as Licitantes;</w:t>
      </w:r>
    </w:p>
    <w:p w:rsidR="007107BF" w:rsidRPr="00601B1C" w:rsidRDefault="007107BF" w:rsidP="00601B1C">
      <w:pPr>
        <w:spacing w:beforeLines="0" w:afterLines="0"/>
        <w:rPr>
          <w:rFonts w:ascii="Arial" w:hAnsi="Arial" w:cs="Arial"/>
        </w:rPr>
      </w:pPr>
      <w:proofErr w:type="spellStart"/>
      <w:r w:rsidRPr="00601B1C">
        <w:rPr>
          <w:rFonts w:ascii="Arial" w:hAnsi="Arial" w:cs="Arial"/>
        </w:rPr>
        <w:t>Vto</w:t>
      </w:r>
      <w:proofErr w:type="spellEnd"/>
      <w:r w:rsidRPr="00601B1C">
        <w:rPr>
          <w:rFonts w:ascii="Arial" w:hAnsi="Arial" w:cs="Arial"/>
        </w:rPr>
        <w:t xml:space="preserve"> = Valor da Tarifa Indicada pela Proponente em Análise.</w:t>
      </w:r>
    </w:p>
    <w:p w:rsidR="007107BF" w:rsidRPr="00601B1C" w:rsidRDefault="007107BF" w:rsidP="00601B1C">
      <w:pPr>
        <w:spacing w:beforeLines="0" w:afterLines="0"/>
        <w:rPr>
          <w:rFonts w:ascii="Arial" w:hAnsi="Arial" w:cs="Arial"/>
        </w:rPr>
      </w:pPr>
    </w:p>
    <w:p w:rsidR="007107BF" w:rsidRPr="00601B1C" w:rsidRDefault="007107BF" w:rsidP="00601B1C">
      <w:pPr>
        <w:spacing w:beforeLines="0" w:afterLines="0"/>
        <w:rPr>
          <w:rFonts w:ascii="Arial" w:hAnsi="Arial" w:cs="Arial"/>
        </w:rPr>
      </w:pPr>
      <w:r w:rsidRPr="001A1705">
        <w:rPr>
          <w:rFonts w:ascii="Arial" w:hAnsi="Arial" w:cs="Arial"/>
          <w:b/>
        </w:rPr>
        <w:t>Modelo da Apresentação da Proposta Financeira</w:t>
      </w:r>
      <w:r w:rsidRPr="00601B1C">
        <w:rPr>
          <w:rFonts w:ascii="Arial" w:hAnsi="Arial" w:cs="Arial"/>
        </w:rPr>
        <w:t xml:space="preserve"> – Em anexo a estas Instruções para Preenchimento da Proposta Financeira</w:t>
      </w:r>
      <w:proofErr w:type="gramStart"/>
      <w:r w:rsidRPr="00601B1C">
        <w:rPr>
          <w:rFonts w:ascii="Arial" w:hAnsi="Arial" w:cs="Arial"/>
        </w:rPr>
        <w:t>, segue</w:t>
      </w:r>
      <w:proofErr w:type="gramEnd"/>
      <w:r w:rsidRPr="00601B1C">
        <w:rPr>
          <w:rFonts w:ascii="Arial" w:hAnsi="Arial" w:cs="Arial"/>
        </w:rPr>
        <w:t xml:space="preserve"> disponibilizado mídia contendo arquivo em padrão Microsoft Excel para ser utilizado na formulação e apresentação da Proposta Financeira </w:t>
      </w:r>
      <w:bookmarkStart w:id="1" w:name="_GoBack"/>
      <w:bookmarkEnd w:id="1"/>
    </w:p>
    <w:p w:rsidR="007107BF" w:rsidRPr="00601B1C" w:rsidRDefault="007107BF" w:rsidP="00601B1C">
      <w:pPr>
        <w:spacing w:beforeLines="0" w:afterLines="0"/>
        <w:rPr>
          <w:rFonts w:ascii="Arial" w:hAnsi="Arial" w:cs="Arial"/>
        </w:rPr>
      </w:pPr>
      <w:r w:rsidRPr="00601B1C">
        <w:rPr>
          <w:rFonts w:ascii="Arial" w:hAnsi="Arial" w:cs="Arial"/>
        </w:rPr>
        <w:t xml:space="preserve">Data de Apresentação da Proposta Financeira, que </w:t>
      </w:r>
      <w:proofErr w:type="gramStart"/>
      <w:r w:rsidRPr="00601B1C">
        <w:rPr>
          <w:rFonts w:ascii="Arial" w:hAnsi="Arial" w:cs="Arial"/>
        </w:rPr>
        <w:t>sugere-se</w:t>
      </w:r>
      <w:proofErr w:type="gramEnd"/>
      <w:r w:rsidRPr="00601B1C">
        <w:rPr>
          <w:rFonts w:ascii="Arial" w:hAnsi="Arial" w:cs="Arial"/>
        </w:rPr>
        <w:t xml:space="preserve"> coincidir com a data de entrega dos envelopes (propostas);</w:t>
      </w:r>
    </w:p>
    <w:p w:rsidR="007107BF" w:rsidRPr="00601B1C" w:rsidRDefault="007107BF" w:rsidP="00601B1C">
      <w:pPr>
        <w:spacing w:beforeLines="0" w:afterLines="0"/>
        <w:rPr>
          <w:rFonts w:ascii="Arial" w:hAnsi="Arial" w:cs="Arial"/>
        </w:rPr>
      </w:pPr>
      <w:r w:rsidRPr="00601B1C">
        <w:rPr>
          <w:rFonts w:ascii="Arial" w:hAnsi="Arial" w:cs="Arial"/>
        </w:rPr>
        <w:t>Nome, RG, Cargo e Assinatura do Representante Legal da Empresa.</w:t>
      </w:r>
    </w:p>
    <w:p w:rsidR="007107BF" w:rsidRPr="00601B1C" w:rsidRDefault="007107BF" w:rsidP="00601B1C">
      <w:pPr>
        <w:spacing w:beforeLines="0" w:afterLines="0"/>
        <w:rPr>
          <w:rFonts w:ascii="Arial" w:hAnsi="Arial" w:cs="Arial"/>
        </w:rPr>
      </w:pPr>
      <w:r w:rsidRPr="00601B1C">
        <w:rPr>
          <w:rFonts w:ascii="Arial" w:hAnsi="Arial" w:cs="Arial"/>
        </w:rPr>
        <w:t>Assinatura do Representante Legal da Empresa, com firma reconhecida em cartório.</w:t>
      </w:r>
    </w:p>
    <w:p w:rsidR="007107BF" w:rsidRPr="00601B1C" w:rsidRDefault="007107BF" w:rsidP="00601B1C">
      <w:pPr>
        <w:spacing w:beforeLines="0" w:afterLines="0"/>
        <w:rPr>
          <w:rFonts w:ascii="Arial" w:hAnsi="Arial" w:cs="Arial"/>
        </w:rPr>
      </w:pPr>
    </w:p>
    <w:p w:rsidR="00806447" w:rsidRPr="00601B1C" w:rsidRDefault="00806447" w:rsidP="007107BF">
      <w:pPr>
        <w:spacing w:beforeLines="0" w:afterLines="0"/>
        <w:rPr>
          <w:rFonts w:ascii="Arial" w:hAnsi="Arial" w:cs="Arial"/>
        </w:rPr>
      </w:pPr>
    </w:p>
    <w:sectPr w:rsidR="00806447" w:rsidRPr="00601B1C" w:rsidSect="00145AA7">
      <w:headerReference w:type="even" r:id="rId15"/>
      <w:headerReference w:type="default" r:id="rId16"/>
      <w:footerReference w:type="default" r:id="rId17"/>
      <w:headerReference w:type="first" r:id="rId18"/>
      <w:footerReference w:type="first" r:id="rId19"/>
      <w:pgSz w:w="11907" w:h="16840" w:code="9"/>
      <w:pgMar w:top="1701" w:right="1134" w:bottom="1418" w:left="1418"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178" w:rsidRDefault="00EC7178" w:rsidP="005D1FBA">
      <w:pPr>
        <w:spacing w:before="288" w:after="288"/>
      </w:pPr>
      <w:r>
        <w:separator/>
      </w:r>
    </w:p>
  </w:endnote>
  <w:endnote w:type="continuationSeparator" w:id="0">
    <w:p w:rsidR="00EC7178" w:rsidRDefault="00EC7178" w:rsidP="005D1FBA">
      <w:pPr>
        <w:spacing w:before="288" w:after="288"/>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178" w:rsidRDefault="005C593D" w:rsidP="005D1FBA">
    <w:pPr>
      <w:pStyle w:val="Rodap"/>
      <w:framePr w:wrap="around" w:vAnchor="text" w:hAnchor="margin" w:xAlign="right" w:y="1"/>
      <w:spacing w:before="288" w:after="288"/>
      <w:rPr>
        <w:rStyle w:val="Nmerodepgina"/>
      </w:rPr>
    </w:pPr>
    <w:r>
      <w:rPr>
        <w:rStyle w:val="Nmerodepgina"/>
      </w:rPr>
      <w:fldChar w:fldCharType="begin"/>
    </w:r>
    <w:r w:rsidR="00EC7178">
      <w:rPr>
        <w:rStyle w:val="Nmerodepgina"/>
      </w:rPr>
      <w:instrText xml:space="preserve">PAGE  </w:instrText>
    </w:r>
    <w:r>
      <w:rPr>
        <w:rStyle w:val="Nmerodepgina"/>
      </w:rPr>
      <w:fldChar w:fldCharType="separate"/>
    </w:r>
    <w:r w:rsidR="00EC7178">
      <w:rPr>
        <w:rStyle w:val="Nmerodepgina"/>
        <w:noProof/>
      </w:rPr>
      <w:t>28</w:t>
    </w:r>
    <w:r>
      <w:rPr>
        <w:rStyle w:val="Nmerodepgina"/>
      </w:rPr>
      <w:fldChar w:fldCharType="end"/>
    </w:r>
  </w:p>
  <w:p w:rsidR="00EC7178" w:rsidRDefault="00EC7178" w:rsidP="005D1FBA">
    <w:pPr>
      <w:pStyle w:val="Rodap"/>
      <w:spacing w:before="288" w:after="28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3" w:type="dxa"/>
      <w:jc w:val="right"/>
      <w:tblInd w:w="-284" w:type="dxa"/>
      <w:tblBorders>
        <w:top w:val="double" w:sz="12" w:space="0" w:color="C00000"/>
        <w:insideH w:val="double" w:sz="12" w:space="0" w:color="002060"/>
        <w:insideV w:val="double" w:sz="12" w:space="0" w:color="C00000"/>
      </w:tblBorders>
      <w:tblLook w:val="04A0"/>
    </w:tblPr>
    <w:tblGrid>
      <w:gridCol w:w="8896"/>
      <w:gridCol w:w="567"/>
    </w:tblGrid>
    <w:tr w:rsidR="00EC7178" w:rsidRPr="00AC4195" w:rsidTr="0096163C">
      <w:trPr>
        <w:trHeight w:val="396"/>
        <w:jc w:val="right"/>
      </w:trPr>
      <w:tc>
        <w:tcPr>
          <w:tcW w:w="8896" w:type="dxa"/>
          <w:vAlign w:val="center"/>
        </w:tcPr>
        <w:p w:rsidR="00EC7178" w:rsidRPr="00AC4195" w:rsidRDefault="00EC7178" w:rsidP="00C52573">
          <w:pPr>
            <w:spacing w:beforeLines="0" w:afterLines="0" w:line="240" w:lineRule="auto"/>
            <w:rPr>
              <w:rFonts w:ascii="Arial" w:hAnsi="Arial" w:cs="Arial"/>
              <w:b/>
              <w:sz w:val="18"/>
              <w:szCs w:val="18"/>
            </w:rPr>
          </w:pPr>
          <w:r w:rsidRPr="00AC4195">
            <w:rPr>
              <w:rFonts w:ascii="Arial" w:hAnsi="Arial" w:cs="Arial"/>
              <w:b/>
              <w:sz w:val="18"/>
              <w:szCs w:val="18"/>
            </w:rPr>
            <w:t>Anexo II</w:t>
          </w:r>
          <w:r>
            <w:rPr>
              <w:rFonts w:ascii="Arial" w:hAnsi="Arial" w:cs="Arial"/>
              <w:b/>
              <w:sz w:val="18"/>
              <w:szCs w:val="18"/>
            </w:rPr>
            <w:t xml:space="preserve"> </w:t>
          </w:r>
          <w:r w:rsidRPr="00AC4195">
            <w:rPr>
              <w:rFonts w:ascii="Arial" w:hAnsi="Arial" w:cs="Arial"/>
              <w:b/>
              <w:sz w:val="18"/>
              <w:szCs w:val="18"/>
            </w:rPr>
            <w:t xml:space="preserve">– </w:t>
          </w:r>
          <w:r>
            <w:rPr>
              <w:rFonts w:ascii="Arial" w:hAnsi="Arial" w:cs="Arial"/>
              <w:b/>
              <w:sz w:val="18"/>
              <w:szCs w:val="18"/>
            </w:rPr>
            <w:t>Projeto Básico: Termo de Referência</w:t>
          </w:r>
        </w:p>
      </w:tc>
      <w:tc>
        <w:tcPr>
          <w:tcW w:w="567" w:type="dxa"/>
          <w:vAlign w:val="center"/>
        </w:tcPr>
        <w:p w:rsidR="00EC7178" w:rsidRPr="00AC4195" w:rsidRDefault="005C593D" w:rsidP="00AB433D">
          <w:pPr>
            <w:tabs>
              <w:tab w:val="center" w:pos="4419"/>
              <w:tab w:val="right" w:pos="8838"/>
            </w:tabs>
            <w:spacing w:beforeLines="0" w:afterLines="0" w:line="240" w:lineRule="auto"/>
            <w:jc w:val="center"/>
            <w:rPr>
              <w:rFonts w:ascii="Arial" w:hAnsi="Arial" w:cs="Arial"/>
              <w:b/>
              <w:sz w:val="18"/>
              <w:szCs w:val="18"/>
            </w:rPr>
          </w:pPr>
          <w:r w:rsidRPr="00AC4195">
            <w:rPr>
              <w:rFonts w:ascii="Arial" w:hAnsi="Arial" w:cs="Arial"/>
              <w:b/>
              <w:sz w:val="18"/>
              <w:szCs w:val="18"/>
            </w:rPr>
            <w:fldChar w:fldCharType="begin"/>
          </w:r>
          <w:r w:rsidR="00EC7178" w:rsidRPr="00AC4195">
            <w:rPr>
              <w:rFonts w:ascii="Arial" w:hAnsi="Arial" w:cs="Arial"/>
              <w:b/>
              <w:sz w:val="18"/>
              <w:szCs w:val="18"/>
            </w:rPr>
            <w:instrText xml:space="preserve"> PAGE   \* MERGEFORMAT </w:instrText>
          </w:r>
          <w:r w:rsidRPr="00AC4195">
            <w:rPr>
              <w:rFonts w:ascii="Arial" w:hAnsi="Arial" w:cs="Arial"/>
              <w:b/>
              <w:sz w:val="18"/>
              <w:szCs w:val="18"/>
            </w:rPr>
            <w:fldChar w:fldCharType="separate"/>
          </w:r>
          <w:r w:rsidR="00EC7178">
            <w:rPr>
              <w:rFonts w:ascii="Arial" w:hAnsi="Arial" w:cs="Arial"/>
              <w:b/>
              <w:noProof/>
              <w:sz w:val="18"/>
              <w:szCs w:val="18"/>
            </w:rPr>
            <w:t>2</w:t>
          </w:r>
          <w:r w:rsidRPr="00AC4195">
            <w:rPr>
              <w:rFonts w:ascii="Arial" w:hAnsi="Arial" w:cs="Arial"/>
              <w:b/>
              <w:sz w:val="18"/>
              <w:szCs w:val="18"/>
            </w:rPr>
            <w:fldChar w:fldCharType="end"/>
          </w:r>
        </w:p>
      </w:tc>
    </w:tr>
  </w:tbl>
  <w:p w:rsidR="00EC7178" w:rsidRPr="00DB56AA" w:rsidRDefault="00EC7178" w:rsidP="0096163C">
    <w:pPr>
      <w:pStyle w:val="Rodap"/>
      <w:spacing w:beforeLines="0" w:afterLines="0" w:line="240"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178" w:rsidRPr="00933290" w:rsidRDefault="00EC7178" w:rsidP="00B165E7">
    <w:pPr>
      <w:pStyle w:val="Rodap"/>
      <w:spacing w:beforeLines="0" w:afterLines="0" w:line="240" w:lineRule="auto"/>
      <w:jc w:val="center"/>
      <w:rPr>
        <w:rFonts w:ascii="Arial" w:hAnsi="Arial" w:cs="Arial"/>
        <w:i/>
        <w:sz w:val="18"/>
        <w:szCs w:val="18"/>
      </w:rPr>
    </w:pPr>
    <w:r w:rsidRPr="00933290">
      <w:rPr>
        <w:rFonts w:ascii="Arial" w:hAnsi="Arial" w:cs="Arial"/>
        <w:b/>
        <w:i/>
        <w:sz w:val="18"/>
        <w:szCs w:val="18"/>
      </w:rPr>
      <w:t>Rua Felipe Schmidt, 108 - Fone/Fax: (48)3621-9000 - Bairro Cent</w:t>
    </w:r>
    <w:r>
      <w:rPr>
        <w:rFonts w:ascii="Arial" w:hAnsi="Arial" w:cs="Arial"/>
        <w:b/>
        <w:i/>
        <w:sz w:val="18"/>
        <w:szCs w:val="18"/>
      </w:rPr>
      <w:t>ro - CEP: 88701-180 – Tubarão/SC</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3" w:type="dxa"/>
      <w:jc w:val="right"/>
      <w:tblInd w:w="-284" w:type="dxa"/>
      <w:tblBorders>
        <w:top w:val="single" w:sz="12" w:space="0" w:color="B8CCE4" w:themeColor="accent1" w:themeTint="66"/>
        <w:insideH w:val="double" w:sz="12" w:space="0" w:color="C00000"/>
        <w:insideV w:val="single" w:sz="12" w:space="0" w:color="B8CCE4" w:themeColor="accent1" w:themeTint="66"/>
      </w:tblBorders>
      <w:tblLook w:val="04A0"/>
    </w:tblPr>
    <w:tblGrid>
      <w:gridCol w:w="8896"/>
      <w:gridCol w:w="567"/>
    </w:tblGrid>
    <w:tr w:rsidR="00EC7178" w:rsidRPr="00AC4195" w:rsidTr="00A10C46">
      <w:trPr>
        <w:trHeight w:val="396"/>
        <w:jc w:val="right"/>
      </w:trPr>
      <w:tc>
        <w:tcPr>
          <w:tcW w:w="8896" w:type="dxa"/>
          <w:vAlign w:val="center"/>
        </w:tcPr>
        <w:p w:rsidR="00EC7178" w:rsidRPr="00AC4195" w:rsidRDefault="00EC7178" w:rsidP="00601B1C">
          <w:pPr>
            <w:spacing w:beforeLines="0" w:afterLines="0" w:line="240" w:lineRule="auto"/>
            <w:rPr>
              <w:rFonts w:ascii="Arial" w:hAnsi="Arial" w:cs="Arial"/>
              <w:b/>
              <w:sz w:val="18"/>
              <w:szCs w:val="18"/>
            </w:rPr>
          </w:pPr>
          <w:r w:rsidRPr="00AC4195">
            <w:rPr>
              <w:rFonts w:ascii="Arial" w:hAnsi="Arial" w:cs="Arial"/>
              <w:b/>
              <w:sz w:val="18"/>
              <w:szCs w:val="18"/>
            </w:rPr>
            <w:t xml:space="preserve">Anexo </w:t>
          </w:r>
          <w:r>
            <w:rPr>
              <w:rFonts w:ascii="Arial" w:hAnsi="Arial" w:cs="Arial"/>
              <w:b/>
              <w:sz w:val="18"/>
              <w:szCs w:val="18"/>
            </w:rPr>
            <w:t xml:space="preserve">IV </w:t>
          </w:r>
          <w:r w:rsidRPr="00AC4195">
            <w:rPr>
              <w:rFonts w:ascii="Arial" w:hAnsi="Arial" w:cs="Arial"/>
              <w:b/>
              <w:sz w:val="18"/>
              <w:szCs w:val="18"/>
            </w:rPr>
            <w:t xml:space="preserve">– </w:t>
          </w:r>
          <w:r>
            <w:rPr>
              <w:rFonts w:ascii="Arial" w:hAnsi="Arial" w:cs="Arial"/>
              <w:b/>
              <w:sz w:val="18"/>
              <w:szCs w:val="18"/>
            </w:rPr>
            <w:t>Instruções de Preenchimento da Proposta Financeira</w:t>
          </w:r>
        </w:p>
      </w:tc>
      <w:tc>
        <w:tcPr>
          <w:tcW w:w="567" w:type="dxa"/>
          <w:vAlign w:val="center"/>
        </w:tcPr>
        <w:p w:rsidR="00EC7178" w:rsidRPr="00AC4195" w:rsidRDefault="005C593D" w:rsidP="00AB433D">
          <w:pPr>
            <w:tabs>
              <w:tab w:val="center" w:pos="4419"/>
              <w:tab w:val="right" w:pos="8838"/>
            </w:tabs>
            <w:spacing w:beforeLines="0" w:afterLines="0" w:line="240" w:lineRule="auto"/>
            <w:jc w:val="center"/>
            <w:rPr>
              <w:rFonts w:ascii="Arial" w:hAnsi="Arial" w:cs="Arial"/>
              <w:b/>
              <w:sz w:val="18"/>
              <w:szCs w:val="18"/>
            </w:rPr>
          </w:pPr>
          <w:r w:rsidRPr="00AC4195">
            <w:rPr>
              <w:rFonts w:ascii="Arial" w:hAnsi="Arial" w:cs="Arial"/>
              <w:b/>
              <w:sz w:val="18"/>
              <w:szCs w:val="18"/>
            </w:rPr>
            <w:fldChar w:fldCharType="begin"/>
          </w:r>
          <w:r w:rsidR="00EC7178" w:rsidRPr="00AC4195">
            <w:rPr>
              <w:rFonts w:ascii="Arial" w:hAnsi="Arial" w:cs="Arial"/>
              <w:b/>
              <w:sz w:val="18"/>
              <w:szCs w:val="18"/>
            </w:rPr>
            <w:instrText xml:space="preserve"> PAGE   \* MERGEFORMAT </w:instrText>
          </w:r>
          <w:r w:rsidRPr="00AC4195">
            <w:rPr>
              <w:rFonts w:ascii="Arial" w:hAnsi="Arial" w:cs="Arial"/>
              <w:b/>
              <w:sz w:val="18"/>
              <w:szCs w:val="18"/>
            </w:rPr>
            <w:fldChar w:fldCharType="separate"/>
          </w:r>
          <w:r w:rsidR="002C502E">
            <w:rPr>
              <w:rFonts w:ascii="Arial" w:hAnsi="Arial" w:cs="Arial"/>
              <w:b/>
              <w:noProof/>
              <w:sz w:val="18"/>
              <w:szCs w:val="18"/>
            </w:rPr>
            <w:t>2</w:t>
          </w:r>
          <w:r w:rsidRPr="00AC4195">
            <w:rPr>
              <w:rFonts w:ascii="Arial" w:hAnsi="Arial" w:cs="Arial"/>
              <w:b/>
              <w:sz w:val="18"/>
              <w:szCs w:val="18"/>
            </w:rPr>
            <w:fldChar w:fldCharType="end"/>
          </w:r>
        </w:p>
      </w:tc>
    </w:tr>
  </w:tbl>
  <w:p w:rsidR="00EC7178" w:rsidRPr="00DB56AA" w:rsidRDefault="00EC7178" w:rsidP="0096163C">
    <w:pPr>
      <w:pStyle w:val="Rodap"/>
      <w:spacing w:beforeLines="0" w:afterLines="0" w:line="240" w:lineRule="auto"/>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12" w:space="0" w:color="548DD4"/>
      </w:tblBorders>
      <w:tblLook w:val="04A0"/>
    </w:tblPr>
    <w:tblGrid>
      <w:gridCol w:w="8742"/>
      <w:gridCol w:w="721"/>
    </w:tblGrid>
    <w:tr w:rsidR="00EC7178" w:rsidRPr="00670531" w:rsidTr="00D43E8C">
      <w:trPr>
        <w:trHeight w:val="396"/>
      </w:trPr>
      <w:tc>
        <w:tcPr>
          <w:tcW w:w="13608" w:type="dxa"/>
          <w:vAlign w:val="center"/>
        </w:tcPr>
        <w:p w:rsidR="00EC7178" w:rsidRPr="00670531" w:rsidRDefault="00EC7178" w:rsidP="00B165E7">
          <w:pPr>
            <w:pStyle w:val="Rodap"/>
            <w:spacing w:beforeLines="0" w:afterLines="0" w:line="240" w:lineRule="auto"/>
            <w:rPr>
              <w:rFonts w:ascii="Arial" w:hAnsi="Arial" w:cs="Arial"/>
              <w:b/>
              <w:sz w:val="18"/>
              <w:szCs w:val="18"/>
            </w:rPr>
          </w:pPr>
          <w:r w:rsidRPr="00670531">
            <w:rPr>
              <w:rFonts w:ascii="Arial" w:hAnsi="Arial" w:cs="Arial"/>
              <w:b/>
              <w:sz w:val="18"/>
              <w:szCs w:val="18"/>
            </w:rPr>
            <w:t>Anexo I</w:t>
          </w:r>
          <w:r>
            <w:rPr>
              <w:rFonts w:ascii="Arial" w:hAnsi="Arial" w:cs="Arial"/>
              <w:b/>
              <w:sz w:val="18"/>
              <w:szCs w:val="18"/>
            </w:rPr>
            <w:t>I</w:t>
          </w:r>
          <w:r w:rsidRPr="00670531">
            <w:rPr>
              <w:rFonts w:ascii="Arial" w:hAnsi="Arial" w:cs="Arial"/>
              <w:b/>
              <w:sz w:val="18"/>
              <w:szCs w:val="18"/>
            </w:rPr>
            <w:t xml:space="preserve"> – </w:t>
          </w:r>
          <w:r>
            <w:rPr>
              <w:rFonts w:ascii="Arial" w:hAnsi="Arial" w:cs="Arial"/>
              <w:b/>
              <w:sz w:val="18"/>
              <w:szCs w:val="18"/>
            </w:rPr>
            <w:t>Projeto Básico – Especificações do Serviço</w:t>
          </w:r>
        </w:p>
      </w:tc>
      <w:tc>
        <w:tcPr>
          <w:tcW w:w="993" w:type="dxa"/>
          <w:vAlign w:val="center"/>
        </w:tcPr>
        <w:p w:rsidR="00EC7178" w:rsidRPr="00670531" w:rsidRDefault="005C593D" w:rsidP="00B165E7">
          <w:pPr>
            <w:pStyle w:val="Rodap"/>
            <w:spacing w:beforeLines="0" w:afterLines="0" w:line="240" w:lineRule="auto"/>
            <w:jc w:val="center"/>
            <w:rPr>
              <w:rFonts w:ascii="Arial" w:hAnsi="Arial" w:cs="Arial"/>
              <w:b/>
              <w:sz w:val="18"/>
              <w:szCs w:val="18"/>
            </w:rPr>
          </w:pPr>
          <w:r w:rsidRPr="00670531">
            <w:rPr>
              <w:rFonts w:ascii="Arial" w:hAnsi="Arial" w:cs="Arial"/>
              <w:b/>
              <w:sz w:val="18"/>
              <w:szCs w:val="18"/>
            </w:rPr>
            <w:fldChar w:fldCharType="begin"/>
          </w:r>
          <w:r w:rsidR="00EC7178" w:rsidRPr="00670531">
            <w:rPr>
              <w:rFonts w:ascii="Arial" w:hAnsi="Arial" w:cs="Arial"/>
              <w:b/>
              <w:sz w:val="18"/>
              <w:szCs w:val="18"/>
            </w:rPr>
            <w:instrText xml:space="preserve"> PAGE   \* MERGEFORMAT </w:instrText>
          </w:r>
          <w:r w:rsidRPr="00670531">
            <w:rPr>
              <w:rFonts w:ascii="Arial" w:hAnsi="Arial" w:cs="Arial"/>
              <w:b/>
              <w:sz w:val="18"/>
              <w:szCs w:val="18"/>
            </w:rPr>
            <w:fldChar w:fldCharType="separate"/>
          </w:r>
          <w:r w:rsidR="00EC7178">
            <w:rPr>
              <w:rFonts w:ascii="Arial" w:hAnsi="Arial" w:cs="Arial"/>
              <w:b/>
              <w:noProof/>
              <w:sz w:val="18"/>
              <w:szCs w:val="18"/>
            </w:rPr>
            <w:t>2</w:t>
          </w:r>
          <w:r w:rsidRPr="00670531">
            <w:rPr>
              <w:rFonts w:ascii="Arial" w:hAnsi="Arial" w:cs="Arial"/>
              <w:b/>
              <w:sz w:val="18"/>
              <w:szCs w:val="18"/>
            </w:rPr>
            <w:fldChar w:fldCharType="end"/>
          </w:r>
        </w:p>
      </w:tc>
    </w:tr>
  </w:tbl>
  <w:p w:rsidR="00EC7178" w:rsidRDefault="00EC7178" w:rsidP="00B165E7">
    <w:pPr>
      <w:pStyle w:val="Rodap"/>
      <w:spacing w:before="288" w:after="28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178" w:rsidRDefault="00EC7178" w:rsidP="005D1FBA">
      <w:pPr>
        <w:spacing w:before="288" w:after="288"/>
      </w:pPr>
      <w:r>
        <w:separator/>
      </w:r>
    </w:p>
  </w:footnote>
  <w:footnote w:type="continuationSeparator" w:id="0">
    <w:p w:rsidR="00EC7178" w:rsidRDefault="00EC7178" w:rsidP="005D1FBA">
      <w:pPr>
        <w:spacing w:before="288" w:after="288"/>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178" w:rsidRDefault="00EC7178" w:rsidP="005D1FBA">
    <w:pPr>
      <w:pStyle w:val="Cabealho"/>
      <w:spacing w:before="288" w:after="28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178" w:rsidRDefault="00EC7178" w:rsidP="00670CFB">
    <w:pPr>
      <w:pStyle w:val="Cabealho"/>
      <w:spacing w:beforeLines="0" w:beforeAutospacing="1" w:afterLines="0" w:afterAutospacing="1" w:line="240" w:lineRule="auto"/>
      <w:contextualSpacing/>
      <w:jc w:val="left"/>
      <w:rPr>
        <w:rFonts w:ascii="Arial" w:hAnsi="Arial" w:cs="Arial"/>
        <w:b/>
      </w:rPr>
    </w:pPr>
    <w:r>
      <w:rPr>
        <w:rFonts w:ascii="Arial" w:hAnsi="Arial" w:cs="Arial"/>
        <w:b/>
        <w:noProof/>
      </w:rPr>
      <w:drawing>
        <wp:anchor distT="0" distB="0" distL="114300" distR="114300" simplePos="0" relativeHeight="251657728" behindDoc="1" locked="0" layoutInCell="1" allowOverlap="1">
          <wp:simplePos x="0" y="0"/>
          <wp:positionH relativeFrom="column">
            <wp:posOffset>5021580</wp:posOffset>
          </wp:positionH>
          <wp:positionV relativeFrom="paragraph">
            <wp:posOffset>-28575</wp:posOffset>
          </wp:positionV>
          <wp:extent cx="539750" cy="539750"/>
          <wp:effectExtent l="0" t="0" r="0" b="0"/>
          <wp:wrapSquare wrapText="bothSides"/>
          <wp:docPr id="27" name="Imagem 27" descr="Tubara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ubarao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750" cy="539750"/>
                  </a:xfrm>
                  <a:prstGeom prst="rect">
                    <a:avLst/>
                  </a:prstGeom>
                  <a:noFill/>
                  <a:ln>
                    <a:noFill/>
                  </a:ln>
                </pic:spPr>
              </pic:pic>
            </a:graphicData>
          </a:graphic>
        </wp:anchor>
      </w:drawing>
    </w:r>
    <w:r w:rsidRPr="00C501D0">
      <w:rPr>
        <w:rFonts w:ascii="Arial" w:hAnsi="Arial" w:cs="Arial"/>
        <w:b/>
      </w:rPr>
      <w:t>MUNICÍPIO DE TUBARÃO</w:t>
    </w:r>
  </w:p>
  <w:p w:rsidR="00EC7178" w:rsidRPr="00C501D0" w:rsidRDefault="00EC7178" w:rsidP="00670CFB">
    <w:pPr>
      <w:pStyle w:val="Cabealho"/>
      <w:tabs>
        <w:tab w:val="clear" w:pos="4419"/>
        <w:tab w:val="clear" w:pos="8838"/>
        <w:tab w:val="left" w:pos="8289"/>
      </w:tabs>
      <w:spacing w:beforeLines="0" w:beforeAutospacing="1" w:afterLines="0" w:afterAutospacing="1" w:line="240" w:lineRule="auto"/>
      <w:contextualSpacing/>
      <w:jc w:val="left"/>
      <w:rPr>
        <w:rFonts w:ascii="Arial" w:hAnsi="Arial" w:cs="Arial"/>
        <w:b/>
      </w:rPr>
    </w:pPr>
    <w:r>
      <w:rPr>
        <w:rFonts w:ascii="Arial" w:hAnsi="Arial" w:cs="Arial"/>
        <w:b/>
      </w:rPr>
      <w:t>Concorrência Pública ###/2011</w:t>
    </w:r>
    <w:r>
      <w:rPr>
        <w:rFonts w:ascii="Arial" w:hAnsi="Arial" w:cs="Arial"/>
        <w:b/>
      </w:rPr>
      <w:tab/>
    </w:r>
  </w:p>
  <w:p w:rsidR="00EC7178" w:rsidRPr="00670CFB" w:rsidRDefault="00EC7178" w:rsidP="00670CFB">
    <w:pPr>
      <w:pStyle w:val="Cabealho"/>
      <w:pBdr>
        <w:bottom w:val="single" w:sz="12" w:space="1" w:color="4F81BD"/>
      </w:pBdr>
      <w:spacing w:beforeLines="0" w:beforeAutospacing="1" w:afterLines="0" w:afterAutospacing="1" w:line="240" w:lineRule="auto"/>
      <w:contextualSpacing/>
      <w:jc w:val="left"/>
      <w:rPr>
        <w:rFonts w:ascii="Arial" w:hAnsi="Arial" w:cs="Arial"/>
      </w:rPr>
    </w:pPr>
    <w:r w:rsidRPr="00C501D0">
      <w:rPr>
        <w:rFonts w:ascii="Arial" w:hAnsi="Arial" w:cs="Arial"/>
      </w:rPr>
      <w:t>Sistema De Tr</w:t>
    </w:r>
    <w:r>
      <w:rPr>
        <w:rFonts w:ascii="Arial" w:hAnsi="Arial" w:cs="Arial"/>
      </w:rPr>
      <w:t>ansporte Público De Passageiros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178" w:rsidRPr="00056AE5" w:rsidRDefault="00EC7178" w:rsidP="00056AE5">
    <w:pPr>
      <w:pStyle w:val="Cabealho"/>
      <w:spacing w:before="288" w:after="28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178" w:rsidRDefault="00EC7178" w:rsidP="00B165E7">
    <w:pPr>
      <w:pStyle w:val="Cabealho"/>
      <w:spacing w:before="288" w:after="28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0" w:type="auto"/>
      <w:tblInd w:w="108" w:type="dxa"/>
      <w:tblBorders>
        <w:top w:val="none" w:sz="0" w:space="0" w:color="auto"/>
        <w:left w:val="none" w:sz="0" w:space="0" w:color="auto"/>
        <w:bottom w:val="single" w:sz="12" w:space="0" w:color="B8CCE4" w:themeColor="accent1" w:themeTint="66"/>
        <w:right w:val="none" w:sz="0" w:space="0" w:color="auto"/>
        <w:insideH w:val="none" w:sz="0" w:space="0" w:color="auto"/>
        <w:insideV w:val="single" w:sz="12" w:space="0" w:color="B8CCE4" w:themeColor="accent1" w:themeTint="66"/>
      </w:tblBorders>
      <w:tblLook w:val="04A0"/>
    </w:tblPr>
    <w:tblGrid>
      <w:gridCol w:w="7938"/>
      <w:gridCol w:w="1449"/>
    </w:tblGrid>
    <w:tr w:rsidR="00EC7178" w:rsidRPr="003D2D96" w:rsidTr="00A10C46">
      <w:trPr>
        <w:trHeight w:val="397"/>
      </w:trPr>
      <w:tc>
        <w:tcPr>
          <w:tcW w:w="7938" w:type="dxa"/>
          <w:vAlign w:val="center"/>
        </w:tcPr>
        <w:p w:rsidR="00EC7178" w:rsidRPr="0024381F" w:rsidRDefault="00EC7178" w:rsidP="0024381F">
          <w:pPr>
            <w:pStyle w:val="Cabealho"/>
            <w:tabs>
              <w:tab w:val="clear" w:pos="4419"/>
              <w:tab w:val="clear" w:pos="8838"/>
              <w:tab w:val="left" w:pos="1710"/>
              <w:tab w:val="left" w:pos="8535"/>
            </w:tabs>
            <w:spacing w:beforeLines="0" w:afterLines="0" w:line="240" w:lineRule="auto"/>
            <w:jc w:val="right"/>
            <w:rPr>
              <w:rFonts w:ascii="Arial" w:eastAsia="Calibri" w:hAnsi="Arial" w:cs="Arial"/>
              <w:b/>
              <w:sz w:val="24"/>
              <w:lang w:eastAsia="en-US"/>
            </w:rPr>
          </w:pPr>
          <w:r w:rsidRPr="00B034CC">
            <w:rPr>
              <w:rFonts w:ascii="Arial" w:eastAsia="Calibri" w:hAnsi="Arial" w:cs="Arial"/>
              <w:b/>
              <w:color w:val="002060"/>
              <w:sz w:val="24"/>
              <w:lang w:eastAsia="en-US"/>
            </w:rPr>
            <w:t>MUNICÍPIO DE TUBARÃO</w:t>
          </w:r>
        </w:p>
      </w:tc>
      <w:tc>
        <w:tcPr>
          <w:tcW w:w="1449" w:type="dxa"/>
          <w:vMerge w:val="restart"/>
          <w:vAlign w:val="center"/>
        </w:tcPr>
        <w:p w:rsidR="00EC7178" w:rsidRPr="003D2D96" w:rsidRDefault="00EC7178" w:rsidP="0024381F">
          <w:pPr>
            <w:pStyle w:val="Cabealho"/>
            <w:tabs>
              <w:tab w:val="clear" w:pos="4419"/>
              <w:tab w:val="clear" w:pos="8838"/>
              <w:tab w:val="left" w:pos="1710"/>
              <w:tab w:val="left" w:pos="8535"/>
            </w:tabs>
            <w:spacing w:beforeLines="0" w:afterLines="0" w:line="240" w:lineRule="auto"/>
            <w:jc w:val="center"/>
            <w:rPr>
              <w:rFonts w:ascii="Arial" w:eastAsia="Calibri" w:hAnsi="Arial" w:cs="Arial"/>
              <w:b/>
              <w:lang w:eastAsia="en-US"/>
            </w:rPr>
          </w:pPr>
          <w:r>
            <w:rPr>
              <w:rFonts w:ascii="Arial" w:eastAsia="Calibri" w:hAnsi="Arial" w:cs="Arial"/>
              <w:b/>
              <w:noProof/>
            </w:rPr>
            <w:drawing>
              <wp:inline distT="0" distB="0" distL="0" distR="0">
                <wp:extent cx="656768" cy="650716"/>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9159" cy="653085"/>
                        </a:xfrm>
                        <a:prstGeom prst="rect">
                          <a:avLst/>
                        </a:prstGeom>
                        <a:noFill/>
                      </pic:spPr>
                    </pic:pic>
                  </a:graphicData>
                </a:graphic>
              </wp:inline>
            </w:drawing>
          </w:r>
        </w:p>
      </w:tc>
    </w:tr>
    <w:tr w:rsidR="00EC7178" w:rsidRPr="003D2D96" w:rsidTr="00A10C46">
      <w:trPr>
        <w:trHeight w:val="397"/>
      </w:trPr>
      <w:tc>
        <w:tcPr>
          <w:tcW w:w="7938" w:type="dxa"/>
          <w:vAlign w:val="center"/>
        </w:tcPr>
        <w:p w:rsidR="00EC7178" w:rsidRPr="003D2D96" w:rsidRDefault="00EC7178" w:rsidP="002C502E">
          <w:pPr>
            <w:pStyle w:val="Cabealho"/>
            <w:tabs>
              <w:tab w:val="clear" w:pos="4419"/>
              <w:tab w:val="clear" w:pos="8838"/>
              <w:tab w:val="left" w:pos="1710"/>
              <w:tab w:val="left" w:pos="8535"/>
            </w:tabs>
            <w:spacing w:beforeLines="0" w:afterLines="0" w:line="240" w:lineRule="auto"/>
            <w:jc w:val="right"/>
            <w:rPr>
              <w:rFonts w:ascii="Arial" w:eastAsia="Calibri" w:hAnsi="Arial" w:cs="Arial"/>
              <w:b/>
              <w:lang w:eastAsia="en-US"/>
            </w:rPr>
          </w:pPr>
          <w:r w:rsidRPr="003D2D96">
            <w:rPr>
              <w:rFonts w:ascii="Arial" w:eastAsia="Calibri" w:hAnsi="Arial" w:cs="Arial"/>
              <w:b/>
              <w:lang w:eastAsia="en-US"/>
            </w:rPr>
            <w:t>Concorrência Pública N</w:t>
          </w:r>
          <w:r>
            <w:rPr>
              <w:rFonts w:ascii="Arial" w:eastAsia="Calibri" w:hAnsi="Arial" w:cs="Arial"/>
              <w:b/>
              <w:lang w:eastAsia="en-US"/>
            </w:rPr>
            <w:t>º</w:t>
          </w:r>
          <w:r w:rsidRPr="003D2D96">
            <w:rPr>
              <w:rFonts w:ascii="Arial" w:eastAsia="Calibri" w:hAnsi="Arial" w:cs="Arial"/>
              <w:b/>
              <w:lang w:eastAsia="en-US"/>
            </w:rPr>
            <w:t xml:space="preserve"> </w:t>
          </w:r>
          <w:r w:rsidR="002C502E">
            <w:rPr>
              <w:rFonts w:ascii="Arial" w:eastAsia="Calibri" w:hAnsi="Arial" w:cs="Arial"/>
              <w:b/>
              <w:lang w:eastAsia="en-US"/>
            </w:rPr>
            <w:t>008</w:t>
          </w:r>
          <w:r w:rsidRPr="003D2D96">
            <w:rPr>
              <w:rFonts w:ascii="Arial" w:eastAsia="Calibri" w:hAnsi="Arial" w:cs="Arial"/>
              <w:b/>
              <w:lang w:eastAsia="en-US"/>
            </w:rPr>
            <w:t>/2012</w:t>
          </w:r>
        </w:p>
      </w:tc>
      <w:tc>
        <w:tcPr>
          <w:tcW w:w="1449" w:type="dxa"/>
          <w:vMerge/>
        </w:tcPr>
        <w:p w:rsidR="00EC7178" w:rsidRPr="003D2D96" w:rsidRDefault="00EC7178" w:rsidP="0024381F">
          <w:pPr>
            <w:pStyle w:val="Cabealho"/>
            <w:tabs>
              <w:tab w:val="clear" w:pos="4419"/>
              <w:tab w:val="clear" w:pos="8838"/>
              <w:tab w:val="left" w:pos="1710"/>
              <w:tab w:val="left" w:pos="8535"/>
            </w:tabs>
            <w:spacing w:beforeLines="0" w:afterLines="0" w:line="240" w:lineRule="auto"/>
            <w:jc w:val="left"/>
            <w:rPr>
              <w:rFonts w:ascii="Arial" w:eastAsia="Calibri" w:hAnsi="Arial" w:cs="Arial"/>
              <w:b/>
              <w:lang w:eastAsia="en-US"/>
            </w:rPr>
          </w:pPr>
        </w:p>
      </w:tc>
    </w:tr>
    <w:tr w:rsidR="00EC7178" w:rsidRPr="00874F4C" w:rsidTr="00A10C46">
      <w:trPr>
        <w:trHeight w:val="397"/>
      </w:trPr>
      <w:tc>
        <w:tcPr>
          <w:tcW w:w="7938" w:type="dxa"/>
          <w:vAlign w:val="center"/>
        </w:tcPr>
        <w:p w:rsidR="00EC7178" w:rsidRPr="0024381F" w:rsidRDefault="00EC7178" w:rsidP="0024381F">
          <w:pPr>
            <w:pStyle w:val="Cabealho"/>
            <w:tabs>
              <w:tab w:val="clear" w:pos="4419"/>
              <w:tab w:val="clear" w:pos="8838"/>
              <w:tab w:val="left" w:pos="1710"/>
              <w:tab w:val="left" w:pos="8535"/>
            </w:tabs>
            <w:spacing w:beforeLines="0" w:afterLines="0" w:line="240" w:lineRule="auto"/>
            <w:jc w:val="right"/>
            <w:rPr>
              <w:rFonts w:ascii="Arial" w:eastAsia="Calibri" w:hAnsi="Arial" w:cs="Arial"/>
              <w:lang w:eastAsia="en-US"/>
            </w:rPr>
          </w:pPr>
          <w:r w:rsidRPr="0024381F">
            <w:rPr>
              <w:rFonts w:ascii="Arial" w:eastAsia="Calibri" w:hAnsi="Arial" w:cs="Arial"/>
              <w:lang w:eastAsia="en-US"/>
            </w:rPr>
            <w:t>Sistema de Transporte Público de Passageiros</w:t>
          </w:r>
        </w:p>
      </w:tc>
      <w:tc>
        <w:tcPr>
          <w:tcW w:w="1449" w:type="dxa"/>
          <w:vMerge/>
        </w:tcPr>
        <w:p w:rsidR="00EC7178" w:rsidRPr="00874F4C" w:rsidRDefault="00EC7178" w:rsidP="0024381F">
          <w:pPr>
            <w:pStyle w:val="Cabealho"/>
            <w:tabs>
              <w:tab w:val="clear" w:pos="4419"/>
              <w:tab w:val="clear" w:pos="8838"/>
              <w:tab w:val="left" w:pos="1710"/>
              <w:tab w:val="left" w:pos="8535"/>
            </w:tabs>
            <w:spacing w:beforeLines="0" w:afterLines="0" w:line="240" w:lineRule="auto"/>
            <w:jc w:val="left"/>
            <w:rPr>
              <w:rFonts w:ascii="Arial" w:eastAsia="Calibri" w:hAnsi="Arial" w:cs="Arial"/>
              <w:b/>
              <w:lang w:eastAsia="en-US"/>
            </w:rPr>
          </w:pPr>
        </w:p>
      </w:tc>
    </w:tr>
  </w:tbl>
  <w:p w:rsidR="00EC7178" w:rsidRPr="00874F4C" w:rsidRDefault="00EC7178" w:rsidP="00B4490D">
    <w:pPr>
      <w:pStyle w:val="Cabealho"/>
      <w:tabs>
        <w:tab w:val="clear" w:pos="4419"/>
        <w:tab w:val="clear" w:pos="8838"/>
        <w:tab w:val="left" w:pos="1710"/>
        <w:tab w:val="left" w:pos="8535"/>
      </w:tabs>
      <w:spacing w:beforeLines="0" w:afterLines="0" w:line="240" w:lineRule="auto"/>
      <w:jc w:val="left"/>
      <w:rPr>
        <w:rFonts w:ascii="Arial" w:eastAsia="Calibri" w:hAnsi="Arial" w:cs="Arial"/>
        <w:b/>
        <w:lang w:eastAsia="en-U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178" w:rsidRDefault="00EC7178" w:rsidP="00C501D0">
    <w:pPr>
      <w:pStyle w:val="Cabealho"/>
      <w:spacing w:beforeLines="0" w:beforeAutospacing="1" w:afterLines="0" w:afterAutospacing="1" w:line="240" w:lineRule="auto"/>
      <w:contextualSpacing/>
      <w:jc w:val="left"/>
      <w:rPr>
        <w:rFonts w:ascii="Arial" w:hAnsi="Arial" w:cs="Arial"/>
        <w:b/>
      </w:rPr>
    </w:pPr>
    <w:r>
      <w:rPr>
        <w:rFonts w:ascii="Arial" w:hAnsi="Arial" w:cs="Arial"/>
        <w:b/>
        <w:noProof/>
      </w:rPr>
      <w:drawing>
        <wp:anchor distT="0" distB="0" distL="114300" distR="114300" simplePos="0" relativeHeight="251656704" behindDoc="1" locked="0" layoutInCell="1" allowOverlap="1">
          <wp:simplePos x="0" y="0"/>
          <wp:positionH relativeFrom="column">
            <wp:posOffset>5021580</wp:posOffset>
          </wp:positionH>
          <wp:positionV relativeFrom="paragraph">
            <wp:posOffset>-28575</wp:posOffset>
          </wp:positionV>
          <wp:extent cx="539750" cy="539750"/>
          <wp:effectExtent l="0" t="0" r="0" b="0"/>
          <wp:wrapSquare wrapText="bothSides"/>
          <wp:docPr id="31" name="Imagem 31" descr="Tubara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Tubarao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750" cy="539750"/>
                  </a:xfrm>
                  <a:prstGeom prst="rect">
                    <a:avLst/>
                  </a:prstGeom>
                  <a:noFill/>
                  <a:ln>
                    <a:noFill/>
                  </a:ln>
                </pic:spPr>
              </pic:pic>
            </a:graphicData>
          </a:graphic>
        </wp:anchor>
      </w:drawing>
    </w:r>
    <w:r w:rsidRPr="00C501D0">
      <w:rPr>
        <w:rFonts w:ascii="Arial" w:hAnsi="Arial" w:cs="Arial"/>
        <w:b/>
      </w:rPr>
      <w:t>MUNICÍPIO DE TUBARÃO</w:t>
    </w:r>
  </w:p>
  <w:p w:rsidR="00EC7178" w:rsidRPr="00C501D0" w:rsidRDefault="00EC7178" w:rsidP="00C501D0">
    <w:pPr>
      <w:pStyle w:val="Cabealho"/>
      <w:tabs>
        <w:tab w:val="clear" w:pos="4419"/>
        <w:tab w:val="clear" w:pos="8838"/>
        <w:tab w:val="left" w:pos="8289"/>
      </w:tabs>
      <w:spacing w:beforeLines="0" w:beforeAutospacing="1" w:afterLines="0" w:afterAutospacing="1" w:line="240" w:lineRule="auto"/>
      <w:contextualSpacing/>
      <w:jc w:val="left"/>
      <w:rPr>
        <w:rFonts w:ascii="Arial" w:hAnsi="Arial" w:cs="Arial"/>
        <w:b/>
      </w:rPr>
    </w:pPr>
    <w:r>
      <w:rPr>
        <w:rFonts w:ascii="Arial" w:hAnsi="Arial" w:cs="Arial"/>
        <w:b/>
      </w:rPr>
      <w:t>Concorrência Pública ###/2012</w:t>
    </w:r>
    <w:r>
      <w:rPr>
        <w:rFonts w:ascii="Arial" w:hAnsi="Arial" w:cs="Arial"/>
        <w:b/>
      </w:rPr>
      <w:tab/>
    </w:r>
  </w:p>
  <w:p w:rsidR="00EC7178" w:rsidRPr="00C501D0" w:rsidRDefault="00EC7178" w:rsidP="00C501D0">
    <w:pPr>
      <w:pStyle w:val="Cabealho"/>
      <w:pBdr>
        <w:bottom w:val="single" w:sz="12" w:space="1" w:color="4F81BD"/>
      </w:pBdr>
      <w:spacing w:beforeLines="0" w:beforeAutospacing="1" w:afterLines="0" w:afterAutospacing="1" w:line="240" w:lineRule="auto"/>
      <w:contextualSpacing/>
      <w:jc w:val="left"/>
      <w:rPr>
        <w:rFonts w:ascii="Arial" w:hAnsi="Arial" w:cs="Arial"/>
      </w:rPr>
    </w:pPr>
    <w:r w:rsidRPr="00C501D0">
      <w:rPr>
        <w:rFonts w:ascii="Arial" w:hAnsi="Arial" w:cs="Arial"/>
      </w:rPr>
      <w:t>Sistema De Transporte Público De Passageiros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none"/>
      <w:suff w:val="nothing"/>
      <w:lvlText w:val="·"/>
      <w:lvlJc w:val="left"/>
      <w:pPr>
        <w:tabs>
          <w:tab w:val="num" w:pos="1342"/>
        </w:tabs>
        <w:ind w:left="1702" w:hanging="360"/>
      </w:pPr>
      <w:rPr>
        <w:rFonts w:ascii="Symbol" w:hAnsi="Symbol"/>
      </w:rPr>
    </w:lvl>
  </w:abstractNum>
  <w:abstractNum w:abstractNumId="1">
    <w:nsid w:val="00000004"/>
    <w:multiLevelType w:val="multilevel"/>
    <w:tmpl w:val="6E309FD2"/>
    <w:name w:val="WW8Num4"/>
    <w:lvl w:ilvl="0">
      <w:start w:val="1"/>
      <w:numFmt w:val="decimal"/>
      <w:lvlText w:val="%1 - "/>
      <w:lvlJc w:val="left"/>
      <w:pPr>
        <w:tabs>
          <w:tab w:val="num" w:pos="0"/>
        </w:tabs>
        <w:ind w:left="0" w:firstLine="0"/>
      </w:pPr>
      <w:rPr>
        <w:rFonts w:ascii="Arial Narrow" w:hAnsi="Arial Narrow" w:hint="default"/>
        <w:b/>
      </w:rPr>
    </w:lvl>
    <w:lvl w:ilvl="1">
      <w:start w:val="1"/>
      <w:numFmt w:val="decimal"/>
      <w:lvlText w:val="%1.%2 - "/>
      <w:lvlJc w:val="left"/>
      <w:pPr>
        <w:tabs>
          <w:tab w:val="num" w:pos="0"/>
        </w:tabs>
        <w:ind w:left="0" w:firstLine="0"/>
      </w:pPr>
      <w:rPr>
        <w:rFonts w:ascii="Arial Narrow" w:hAnsi="Arial Narrow" w:cs="Courier New" w:hint="default"/>
        <w:b w:val="0"/>
        <w:color w:val="000000"/>
      </w:rPr>
    </w:lvl>
    <w:lvl w:ilvl="2">
      <w:start w:val="1"/>
      <w:numFmt w:val="decimal"/>
      <w:lvlText w:val="%1.%2.%3 - "/>
      <w:lvlJc w:val="left"/>
      <w:pPr>
        <w:tabs>
          <w:tab w:val="num" w:pos="0"/>
        </w:tabs>
        <w:ind w:left="0" w:firstLine="0"/>
      </w:pPr>
      <w:rPr>
        <w:b w:val="0"/>
        <w:i w:val="0"/>
      </w:rPr>
    </w:lvl>
    <w:lvl w:ilvl="3">
      <w:start w:val="1"/>
      <w:numFmt w:val="decimal"/>
      <w:lvlText w:val="%1.%2.%3.%4 - "/>
      <w:lvlJc w:val="left"/>
      <w:pPr>
        <w:tabs>
          <w:tab w:val="num" w:pos="0"/>
        </w:tabs>
        <w:ind w:left="0" w:firstLine="0"/>
      </w:pPr>
      <w:rPr>
        <w:b w:val="0"/>
        <w:i w:val="0"/>
        <w:color w:val="auto"/>
      </w:rPr>
    </w:lvl>
    <w:lvl w:ilvl="4">
      <w:start w:val="1"/>
      <w:numFmt w:val="decimal"/>
      <w:lvlText w:val="%1.%2.%3.%4.%5 - "/>
      <w:lvlJc w:val="left"/>
      <w:pPr>
        <w:tabs>
          <w:tab w:val="num" w:pos="0"/>
        </w:tabs>
        <w:ind w:left="0" w:firstLine="0"/>
      </w:pPr>
      <w:rPr>
        <w:b w:val="0"/>
        <w:i w:val="0"/>
        <w:color w:val="000000"/>
      </w:rPr>
    </w:lvl>
    <w:lvl w:ilvl="5">
      <w:start w:val="1"/>
      <w:numFmt w:val="decimal"/>
      <w:lvlText w:val="%1.%2.%3.%4.%5.%6"/>
      <w:lvlJc w:val="left"/>
      <w:pPr>
        <w:tabs>
          <w:tab w:val="num" w:pos="1152"/>
        </w:tabs>
        <w:ind w:left="1152" w:hanging="1152"/>
      </w:pPr>
      <w:rPr>
        <w:b w:val="0"/>
        <w:i w:val="0"/>
      </w:rPr>
    </w:lvl>
    <w:lvl w:ilvl="6">
      <w:start w:val="1"/>
      <w:numFmt w:val="decimal"/>
      <w:lvlText w:val="%1.%2.%3.%4.%5.%6.%7"/>
      <w:lvlJc w:val="left"/>
      <w:pPr>
        <w:tabs>
          <w:tab w:val="num" w:pos="1296"/>
        </w:tabs>
        <w:ind w:left="1296" w:hanging="1296"/>
      </w:pPr>
      <w:rPr>
        <w:i w:val="0"/>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9520DF"/>
    <w:multiLevelType w:val="hybridMultilevel"/>
    <w:tmpl w:val="95E046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7350E3E"/>
    <w:multiLevelType w:val="multilevel"/>
    <w:tmpl w:val="FBA0B6E2"/>
    <w:lvl w:ilvl="0">
      <w:start w:val="1"/>
      <w:numFmt w:val="decimal"/>
      <w:lvlText w:val="%1."/>
      <w:lvlJc w:val="left"/>
      <w:pPr>
        <w:ind w:left="357" w:hanging="357"/>
      </w:pPr>
      <w:rPr>
        <w:rFonts w:hint="default"/>
        <w:b/>
        <w:i w:val="0"/>
      </w:rPr>
    </w:lvl>
    <w:lvl w:ilvl="1">
      <w:start w:val="1"/>
      <w:numFmt w:val="decimal"/>
      <w:pStyle w:val="Estilo1"/>
      <w:lvlText w:val="%1.%2."/>
      <w:lvlJc w:val="left"/>
      <w:pPr>
        <w:ind w:left="714" w:hanging="35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upperRoman"/>
      <w:pStyle w:val="Estilo3"/>
      <w:lvlText w:val="%3."/>
      <w:lvlJc w:val="left"/>
      <w:pPr>
        <w:ind w:left="1071" w:hanging="357"/>
      </w:pPr>
      <w:rPr>
        <w:rFonts w:ascii="Arial" w:hAnsi="Arial" w:cs="Arial" w:hint="default"/>
        <w:b w:val="0"/>
      </w:rPr>
    </w:lvl>
    <w:lvl w:ilvl="3">
      <w:start w:val="1"/>
      <w:numFmt w:val="bullet"/>
      <w:pStyle w:val="Estilo2"/>
      <w:lvlText w:val=""/>
      <w:lvlJc w:val="left"/>
      <w:pPr>
        <w:ind w:left="1428" w:hanging="357"/>
      </w:pPr>
      <w:rPr>
        <w:rFonts w:ascii="Symbol" w:hAnsi="Symbol"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bullet"/>
      <w:lvlText w:val="-"/>
      <w:lvlJc w:val="left"/>
      <w:pPr>
        <w:ind w:left="1785" w:hanging="357"/>
      </w:pPr>
      <w:rPr>
        <w:rFonts w:ascii="Courier New" w:hAnsi="Courier New"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nsid w:val="329242C1"/>
    <w:multiLevelType w:val="multilevel"/>
    <w:tmpl w:val="C2EA1798"/>
    <w:lvl w:ilvl="0">
      <w:start w:val="1"/>
      <w:numFmt w:val="lowerLetter"/>
      <w:lvlText w:val="%1)"/>
      <w:lvlJc w:val="left"/>
      <w:pPr>
        <w:tabs>
          <w:tab w:val="num" w:pos="360"/>
        </w:tabs>
        <w:ind w:left="360" w:hanging="360"/>
      </w:pPr>
      <w:rPr>
        <w:rFonts w:hint="default"/>
        <w:b/>
        <w:i w:val="0"/>
        <w:sz w:val="24"/>
      </w:rPr>
    </w:lvl>
    <w:lvl w:ilvl="1">
      <w:start w:val="1"/>
      <w:numFmt w:val="decimal"/>
      <w:suff w:val="nothing"/>
      <w:lvlText w:val="%1.%2 - "/>
      <w:lvlJc w:val="left"/>
      <w:pPr>
        <w:ind w:left="0" w:firstLine="0"/>
      </w:pPr>
      <w:rPr>
        <w:rFonts w:hint="default"/>
        <w:b w:val="0"/>
        <w:i w:val="0"/>
      </w:rPr>
    </w:lvl>
    <w:lvl w:ilvl="2">
      <w:start w:val="1"/>
      <w:numFmt w:val="decimal"/>
      <w:suff w:val="nothing"/>
      <w:lvlText w:val="%1.%2.%3 - "/>
      <w:lvlJc w:val="left"/>
      <w:pPr>
        <w:ind w:left="0" w:firstLine="0"/>
      </w:pPr>
      <w:rPr>
        <w:rFonts w:hint="default"/>
      </w:rPr>
    </w:lvl>
    <w:lvl w:ilvl="3">
      <w:start w:val="1"/>
      <w:numFmt w:val="decimal"/>
      <w:suff w:val="nothing"/>
      <w:lvlText w:val="%1.%2.%3.%4 - "/>
      <w:lvlJc w:val="left"/>
      <w:pPr>
        <w:ind w:left="0" w:firstLine="0"/>
      </w:pPr>
      <w:rPr>
        <w:rFonts w:hint="default"/>
      </w:rPr>
    </w:lvl>
    <w:lvl w:ilvl="4">
      <w:start w:val="1"/>
      <w:numFmt w:val="decimal"/>
      <w:suff w:val="nothing"/>
      <w:lvlText w:val="%1.%2.%3.%4.%5 - "/>
      <w:lvlJc w:val="left"/>
      <w:pPr>
        <w:ind w:left="0" w:firstLine="0"/>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5">
    <w:nsid w:val="41022347"/>
    <w:multiLevelType w:val="multilevel"/>
    <w:tmpl w:val="27F6697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CAA56A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14A4F9A"/>
    <w:multiLevelType w:val="hybridMultilevel"/>
    <w:tmpl w:val="00D2ED3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CC107E7"/>
    <w:multiLevelType w:val="hybridMultilevel"/>
    <w:tmpl w:val="4156CEB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2F90365"/>
    <w:multiLevelType w:val="hybridMultilevel"/>
    <w:tmpl w:val="2F2C2E9C"/>
    <w:lvl w:ilvl="0" w:tplc="FFFFFFFF">
      <w:start w:val="1"/>
      <w:numFmt w:val="lowerLetter"/>
      <w:pStyle w:val="Lista"/>
      <w:lvlText w:val="%1)"/>
      <w:lvlJc w:val="left"/>
      <w:pPr>
        <w:tabs>
          <w:tab w:val="num" w:pos="3479"/>
        </w:tabs>
        <w:ind w:left="3402" w:hanging="283"/>
      </w:pPr>
      <w:rPr>
        <w:rFonts w:hint="default"/>
        <w:dstrike w:val="0"/>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754529BD"/>
    <w:multiLevelType w:val="hybridMultilevel"/>
    <w:tmpl w:val="FF6678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
  </w:num>
  <w:num w:numId="4">
    <w:abstractNumId w:val="6"/>
  </w:num>
  <w:num w:numId="5">
    <w:abstractNumId w:val="10"/>
  </w:num>
  <w:num w:numId="6">
    <w:abstractNumId w:val="2"/>
  </w:num>
  <w:num w:numId="7">
    <w:abstractNumId w:val="7"/>
  </w:num>
  <w:num w:numId="8">
    <w:abstractNumId w:val="8"/>
  </w:num>
  <w:num w:numId="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72705"/>
  </w:hdrShapeDefaults>
  <w:footnotePr>
    <w:footnote w:id="-1"/>
    <w:footnote w:id="0"/>
  </w:footnotePr>
  <w:endnotePr>
    <w:endnote w:id="-1"/>
    <w:endnote w:id="0"/>
  </w:endnotePr>
  <w:compat/>
  <w:rsids>
    <w:rsidRoot w:val="000F6EC5"/>
    <w:rsid w:val="000011FE"/>
    <w:rsid w:val="00001D56"/>
    <w:rsid w:val="00003592"/>
    <w:rsid w:val="0000436C"/>
    <w:rsid w:val="0000533C"/>
    <w:rsid w:val="00005367"/>
    <w:rsid w:val="00005A9B"/>
    <w:rsid w:val="000067AD"/>
    <w:rsid w:val="000118A6"/>
    <w:rsid w:val="00011974"/>
    <w:rsid w:val="00011B94"/>
    <w:rsid w:val="0001293C"/>
    <w:rsid w:val="00013735"/>
    <w:rsid w:val="00016729"/>
    <w:rsid w:val="00016B21"/>
    <w:rsid w:val="00017C10"/>
    <w:rsid w:val="0002001B"/>
    <w:rsid w:val="00020483"/>
    <w:rsid w:val="00020A42"/>
    <w:rsid w:val="00021C03"/>
    <w:rsid w:val="00022B9B"/>
    <w:rsid w:val="00023D6C"/>
    <w:rsid w:val="0002677F"/>
    <w:rsid w:val="00031E04"/>
    <w:rsid w:val="00031E3F"/>
    <w:rsid w:val="00033AED"/>
    <w:rsid w:val="0003478D"/>
    <w:rsid w:val="00035FBD"/>
    <w:rsid w:val="00037779"/>
    <w:rsid w:val="00037ACD"/>
    <w:rsid w:val="00042961"/>
    <w:rsid w:val="00042B7C"/>
    <w:rsid w:val="0004541D"/>
    <w:rsid w:val="000466D1"/>
    <w:rsid w:val="000470DA"/>
    <w:rsid w:val="00047443"/>
    <w:rsid w:val="00050694"/>
    <w:rsid w:val="00051B4D"/>
    <w:rsid w:val="00053C75"/>
    <w:rsid w:val="00054299"/>
    <w:rsid w:val="00054301"/>
    <w:rsid w:val="0005573A"/>
    <w:rsid w:val="00056AE5"/>
    <w:rsid w:val="000578E1"/>
    <w:rsid w:val="0006032E"/>
    <w:rsid w:val="00061C7B"/>
    <w:rsid w:val="00062606"/>
    <w:rsid w:val="00062E5F"/>
    <w:rsid w:val="000632F4"/>
    <w:rsid w:val="00063453"/>
    <w:rsid w:val="000652B4"/>
    <w:rsid w:val="00065E6C"/>
    <w:rsid w:val="000675CC"/>
    <w:rsid w:val="00067809"/>
    <w:rsid w:val="00067BC4"/>
    <w:rsid w:val="0007647F"/>
    <w:rsid w:val="00076722"/>
    <w:rsid w:val="000773D0"/>
    <w:rsid w:val="00077740"/>
    <w:rsid w:val="00077AC6"/>
    <w:rsid w:val="00080356"/>
    <w:rsid w:val="00080459"/>
    <w:rsid w:val="00081337"/>
    <w:rsid w:val="000824B1"/>
    <w:rsid w:val="00082509"/>
    <w:rsid w:val="00082CD3"/>
    <w:rsid w:val="00083024"/>
    <w:rsid w:val="00084048"/>
    <w:rsid w:val="00085C1F"/>
    <w:rsid w:val="000876FE"/>
    <w:rsid w:val="00091B83"/>
    <w:rsid w:val="0009534B"/>
    <w:rsid w:val="00095DE0"/>
    <w:rsid w:val="0009735E"/>
    <w:rsid w:val="00097AB3"/>
    <w:rsid w:val="000A1280"/>
    <w:rsid w:val="000A54F5"/>
    <w:rsid w:val="000A6EBD"/>
    <w:rsid w:val="000A7065"/>
    <w:rsid w:val="000A77B9"/>
    <w:rsid w:val="000B006A"/>
    <w:rsid w:val="000B076B"/>
    <w:rsid w:val="000B0FA5"/>
    <w:rsid w:val="000B11A2"/>
    <w:rsid w:val="000B2244"/>
    <w:rsid w:val="000B2CE8"/>
    <w:rsid w:val="000B3744"/>
    <w:rsid w:val="000B4568"/>
    <w:rsid w:val="000B53C9"/>
    <w:rsid w:val="000B7A11"/>
    <w:rsid w:val="000C1EEC"/>
    <w:rsid w:val="000C1F1E"/>
    <w:rsid w:val="000C283E"/>
    <w:rsid w:val="000C2981"/>
    <w:rsid w:val="000C3F5F"/>
    <w:rsid w:val="000C4129"/>
    <w:rsid w:val="000C4159"/>
    <w:rsid w:val="000C6802"/>
    <w:rsid w:val="000C6A38"/>
    <w:rsid w:val="000C6BE9"/>
    <w:rsid w:val="000C79ED"/>
    <w:rsid w:val="000D15F1"/>
    <w:rsid w:val="000D1CE0"/>
    <w:rsid w:val="000D2362"/>
    <w:rsid w:val="000D3445"/>
    <w:rsid w:val="000D3BFA"/>
    <w:rsid w:val="000D7C10"/>
    <w:rsid w:val="000E08B8"/>
    <w:rsid w:val="000E0E70"/>
    <w:rsid w:val="000E127A"/>
    <w:rsid w:val="000E1480"/>
    <w:rsid w:val="000E2186"/>
    <w:rsid w:val="000E2A93"/>
    <w:rsid w:val="000E41D5"/>
    <w:rsid w:val="000E5536"/>
    <w:rsid w:val="000E556E"/>
    <w:rsid w:val="000E5FEE"/>
    <w:rsid w:val="000E7753"/>
    <w:rsid w:val="000E78A2"/>
    <w:rsid w:val="000F186A"/>
    <w:rsid w:val="000F2EDD"/>
    <w:rsid w:val="000F3267"/>
    <w:rsid w:val="000F3AB3"/>
    <w:rsid w:val="000F3E54"/>
    <w:rsid w:val="000F5064"/>
    <w:rsid w:val="000F6768"/>
    <w:rsid w:val="000F6C71"/>
    <w:rsid w:val="000F6EC5"/>
    <w:rsid w:val="000F7217"/>
    <w:rsid w:val="000F7ACC"/>
    <w:rsid w:val="00100E52"/>
    <w:rsid w:val="00101F95"/>
    <w:rsid w:val="00106712"/>
    <w:rsid w:val="0010680C"/>
    <w:rsid w:val="00106B0F"/>
    <w:rsid w:val="001076AF"/>
    <w:rsid w:val="001076E8"/>
    <w:rsid w:val="0011355F"/>
    <w:rsid w:val="001138F4"/>
    <w:rsid w:val="00114168"/>
    <w:rsid w:val="001144DD"/>
    <w:rsid w:val="00115873"/>
    <w:rsid w:val="00115DFC"/>
    <w:rsid w:val="00117E7A"/>
    <w:rsid w:val="00120207"/>
    <w:rsid w:val="00120526"/>
    <w:rsid w:val="00121B64"/>
    <w:rsid w:val="0012281F"/>
    <w:rsid w:val="00122E15"/>
    <w:rsid w:val="00123B6B"/>
    <w:rsid w:val="00124231"/>
    <w:rsid w:val="00125C57"/>
    <w:rsid w:val="00127680"/>
    <w:rsid w:val="00130400"/>
    <w:rsid w:val="00130479"/>
    <w:rsid w:val="001306A2"/>
    <w:rsid w:val="00135729"/>
    <w:rsid w:val="0013609A"/>
    <w:rsid w:val="00136334"/>
    <w:rsid w:val="001377FF"/>
    <w:rsid w:val="00140521"/>
    <w:rsid w:val="001406CF"/>
    <w:rsid w:val="00141074"/>
    <w:rsid w:val="00141821"/>
    <w:rsid w:val="00141AF6"/>
    <w:rsid w:val="00141D0C"/>
    <w:rsid w:val="00144608"/>
    <w:rsid w:val="001455E6"/>
    <w:rsid w:val="00145AA7"/>
    <w:rsid w:val="00146595"/>
    <w:rsid w:val="00146B87"/>
    <w:rsid w:val="00147F58"/>
    <w:rsid w:val="00151D46"/>
    <w:rsid w:val="00152D67"/>
    <w:rsid w:val="00152EDA"/>
    <w:rsid w:val="001532D9"/>
    <w:rsid w:val="00154954"/>
    <w:rsid w:val="00154F3B"/>
    <w:rsid w:val="001555DD"/>
    <w:rsid w:val="001577CD"/>
    <w:rsid w:val="001600B7"/>
    <w:rsid w:val="001601A6"/>
    <w:rsid w:val="0016176F"/>
    <w:rsid w:val="00161B86"/>
    <w:rsid w:val="0016259C"/>
    <w:rsid w:val="001630A3"/>
    <w:rsid w:val="001639B9"/>
    <w:rsid w:val="0016469C"/>
    <w:rsid w:val="00165890"/>
    <w:rsid w:val="00165B82"/>
    <w:rsid w:val="00165BAE"/>
    <w:rsid w:val="001709DA"/>
    <w:rsid w:val="0017284C"/>
    <w:rsid w:val="00173458"/>
    <w:rsid w:val="00173C7B"/>
    <w:rsid w:val="001760AF"/>
    <w:rsid w:val="001810E7"/>
    <w:rsid w:val="001812EE"/>
    <w:rsid w:val="00182499"/>
    <w:rsid w:val="001844D3"/>
    <w:rsid w:val="001863EA"/>
    <w:rsid w:val="00187621"/>
    <w:rsid w:val="00191103"/>
    <w:rsid w:val="0019190B"/>
    <w:rsid w:val="0019407C"/>
    <w:rsid w:val="0019424F"/>
    <w:rsid w:val="00195A29"/>
    <w:rsid w:val="00195AA7"/>
    <w:rsid w:val="0019727D"/>
    <w:rsid w:val="001A036C"/>
    <w:rsid w:val="001A0E46"/>
    <w:rsid w:val="001A1035"/>
    <w:rsid w:val="001A1705"/>
    <w:rsid w:val="001A228C"/>
    <w:rsid w:val="001A5095"/>
    <w:rsid w:val="001A53EB"/>
    <w:rsid w:val="001B09F5"/>
    <w:rsid w:val="001C0D7D"/>
    <w:rsid w:val="001C1A9A"/>
    <w:rsid w:val="001C2256"/>
    <w:rsid w:val="001C230D"/>
    <w:rsid w:val="001C482B"/>
    <w:rsid w:val="001C4F42"/>
    <w:rsid w:val="001C544F"/>
    <w:rsid w:val="001D0381"/>
    <w:rsid w:val="001D051D"/>
    <w:rsid w:val="001D082A"/>
    <w:rsid w:val="001D18A4"/>
    <w:rsid w:val="001D3D42"/>
    <w:rsid w:val="001D3F30"/>
    <w:rsid w:val="001D424C"/>
    <w:rsid w:val="001D464F"/>
    <w:rsid w:val="001D4871"/>
    <w:rsid w:val="001D4C94"/>
    <w:rsid w:val="001D797A"/>
    <w:rsid w:val="001D7FFE"/>
    <w:rsid w:val="001E3ED1"/>
    <w:rsid w:val="001E4CB7"/>
    <w:rsid w:val="001E5F77"/>
    <w:rsid w:val="001F1E7F"/>
    <w:rsid w:val="001F26B3"/>
    <w:rsid w:val="001F478A"/>
    <w:rsid w:val="001F4D87"/>
    <w:rsid w:val="001F59A2"/>
    <w:rsid w:val="00200410"/>
    <w:rsid w:val="002013A9"/>
    <w:rsid w:val="002019E9"/>
    <w:rsid w:val="00201D48"/>
    <w:rsid w:val="00202A97"/>
    <w:rsid w:val="00203010"/>
    <w:rsid w:val="002030E4"/>
    <w:rsid w:val="00205029"/>
    <w:rsid w:val="002053BD"/>
    <w:rsid w:val="00205A49"/>
    <w:rsid w:val="00205BF2"/>
    <w:rsid w:val="0020630C"/>
    <w:rsid w:val="00207984"/>
    <w:rsid w:val="00210C09"/>
    <w:rsid w:val="002125C1"/>
    <w:rsid w:val="00212D41"/>
    <w:rsid w:val="00213346"/>
    <w:rsid w:val="002162E1"/>
    <w:rsid w:val="00216603"/>
    <w:rsid w:val="00220189"/>
    <w:rsid w:val="0022274F"/>
    <w:rsid w:val="00222ABF"/>
    <w:rsid w:val="00222DEC"/>
    <w:rsid w:val="00223F59"/>
    <w:rsid w:val="00226AA5"/>
    <w:rsid w:val="00226D73"/>
    <w:rsid w:val="0023103B"/>
    <w:rsid w:val="00232F02"/>
    <w:rsid w:val="00232F7F"/>
    <w:rsid w:val="00233608"/>
    <w:rsid w:val="00233FE1"/>
    <w:rsid w:val="00234A00"/>
    <w:rsid w:val="0023541D"/>
    <w:rsid w:val="00236F83"/>
    <w:rsid w:val="00237120"/>
    <w:rsid w:val="0024015E"/>
    <w:rsid w:val="002426AD"/>
    <w:rsid w:val="0024381F"/>
    <w:rsid w:val="0024499B"/>
    <w:rsid w:val="00244BD1"/>
    <w:rsid w:val="002453F0"/>
    <w:rsid w:val="00246C6B"/>
    <w:rsid w:val="00247CBC"/>
    <w:rsid w:val="00250CC7"/>
    <w:rsid w:val="00251366"/>
    <w:rsid w:val="00251DD4"/>
    <w:rsid w:val="00254C08"/>
    <w:rsid w:val="0025539C"/>
    <w:rsid w:val="00255B28"/>
    <w:rsid w:val="002571ED"/>
    <w:rsid w:val="002606E1"/>
    <w:rsid w:val="00261BC1"/>
    <w:rsid w:val="00262043"/>
    <w:rsid w:val="0026246A"/>
    <w:rsid w:val="002643A6"/>
    <w:rsid w:val="00264895"/>
    <w:rsid w:val="00264A2F"/>
    <w:rsid w:val="00265976"/>
    <w:rsid w:val="00266C56"/>
    <w:rsid w:val="00270150"/>
    <w:rsid w:val="0027142D"/>
    <w:rsid w:val="00272A48"/>
    <w:rsid w:val="00272AFE"/>
    <w:rsid w:val="00272EF7"/>
    <w:rsid w:val="00273CB5"/>
    <w:rsid w:val="00274069"/>
    <w:rsid w:val="002759EF"/>
    <w:rsid w:val="00280643"/>
    <w:rsid w:val="00280E76"/>
    <w:rsid w:val="0028106D"/>
    <w:rsid w:val="00281655"/>
    <w:rsid w:val="00281B1D"/>
    <w:rsid w:val="002835A2"/>
    <w:rsid w:val="00284B01"/>
    <w:rsid w:val="0028589E"/>
    <w:rsid w:val="00286712"/>
    <w:rsid w:val="00287A67"/>
    <w:rsid w:val="00290BAA"/>
    <w:rsid w:val="002913C5"/>
    <w:rsid w:val="00292985"/>
    <w:rsid w:val="00292FC3"/>
    <w:rsid w:val="0029445E"/>
    <w:rsid w:val="002947D6"/>
    <w:rsid w:val="00297ADE"/>
    <w:rsid w:val="002A129E"/>
    <w:rsid w:val="002A2101"/>
    <w:rsid w:val="002A2DA3"/>
    <w:rsid w:val="002A4273"/>
    <w:rsid w:val="002A6368"/>
    <w:rsid w:val="002A70A0"/>
    <w:rsid w:val="002A7522"/>
    <w:rsid w:val="002A7C07"/>
    <w:rsid w:val="002B0CAF"/>
    <w:rsid w:val="002B0E61"/>
    <w:rsid w:val="002B4610"/>
    <w:rsid w:val="002B5041"/>
    <w:rsid w:val="002B71D5"/>
    <w:rsid w:val="002B73A4"/>
    <w:rsid w:val="002B7FCE"/>
    <w:rsid w:val="002C13D2"/>
    <w:rsid w:val="002C273D"/>
    <w:rsid w:val="002C3B0E"/>
    <w:rsid w:val="002C4544"/>
    <w:rsid w:val="002C470E"/>
    <w:rsid w:val="002C502E"/>
    <w:rsid w:val="002C5367"/>
    <w:rsid w:val="002C67ED"/>
    <w:rsid w:val="002D0685"/>
    <w:rsid w:val="002D0839"/>
    <w:rsid w:val="002D145D"/>
    <w:rsid w:val="002D1524"/>
    <w:rsid w:val="002D1FEE"/>
    <w:rsid w:val="002D2A5A"/>
    <w:rsid w:val="002D2D73"/>
    <w:rsid w:val="002D49AB"/>
    <w:rsid w:val="002D77E2"/>
    <w:rsid w:val="002E0346"/>
    <w:rsid w:val="002E2119"/>
    <w:rsid w:val="002E2AAA"/>
    <w:rsid w:val="002E5B7B"/>
    <w:rsid w:val="002E703A"/>
    <w:rsid w:val="002E7751"/>
    <w:rsid w:val="002E7ACB"/>
    <w:rsid w:val="002F0E87"/>
    <w:rsid w:val="002F1107"/>
    <w:rsid w:val="002F3B20"/>
    <w:rsid w:val="002F4796"/>
    <w:rsid w:val="00301FB3"/>
    <w:rsid w:val="00302F16"/>
    <w:rsid w:val="00303204"/>
    <w:rsid w:val="00304C01"/>
    <w:rsid w:val="0030561C"/>
    <w:rsid w:val="0030673E"/>
    <w:rsid w:val="00306FFD"/>
    <w:rsid w:val="00307136"/>
    <w:rsid w:val="00307729"/>
    <w:rsid w:val="00312476"/>
    <w:rsid w:val="00313D19"/>
    <w:rsid w:val="00313D96"/>
    <w:rsid w:val="0031440C"/>
    <w:rsid w:val="00314742"/>
    <w:rsid w:val="00314EAF"/>
    <w:rsid w:val="0031552F"/>
    <w:rsid w:val="003156E2"/>
    <w:rsid w:val="00315A45"/>
    <w:rsid w:val="00320668"/>
    <w:rsid w:val="00320BEA"/>
    <w:rsid w:val="003220CA"/>
    <w:rsid w:val="003241D1"/>
    <w:rsid w:val="00324729"/>
    <w:rsid w:val="00324B4E"/>
    <w:rsid w:val="00326B8E"/>
    <w:rsid w:val="00327A79"/>
    <w:rsid w:val="0033159F"/>
    <w:rsid w:val="003328FA"/>
    <w:rsid w:val="0033470F"/>
    <w:rsid w:val="00337D31"/>
    <w:rsid w:val="00340193"/>
    <w:rsid w:val="0034075F"/>
    <w:rsid w:val="00341984"/>
    <w:rsid w:val="00341CE5"/>
    <w:rsid w:val="00342FAB"/>
    <w:rsid w:val="00343321"/>
    <w:rsid w:val="00343453"/>
    <w:rsid w:val="00343C33"/>
    <w:rsid w:val="00343C53"/>
    <w:rsid w:val="00343DD3"/>
    <w:rsid w:val="003441E2"/>
    <w:rsid w:val="00344C31"/>
    <w:rsid w:val="00344FE0"/>
    <w:rsid w:val="00347024"/>
    <w:rsid w:val="00350070"/>
    <w:rsid w:val="00351192"/>
    <w:rsid w:val="00352AE6"/>
    <w:rsid w:val="00353C29"/>
    <w:rsid w:val="00354815"/>
    <w:rsid w:val="00354994"/>
    <w:rsid w:val="003560FB"/>
    <w:rsid w:val="003564F6"/>
    <w:rsid w:val="00357D54"/>
    <w:rsid w:val="00361ABE"/>
    <w:rsid w:val="003632A5"/>
    <w:rsid w:val="003638E2"/>
    <w:rsid w:val="003676B8"/>
    <w:rsid w:val="00367FA0"/>
    <w:rsid w:val="0037082E"/>
    <w:rsid w:val="00374205"/>
    <w:rsid w:val="00374DE4"/>
    <w:rsid w:val="00377274"/>
    <w:rsid w:val="00382572"/>
    <w:rsid w:val="003854F0"/>
    <w:rsid w:val="00385870"/>
    <w:rsid w:val="00385B13"/>
    <w:rsid w:val="003908DD"/>
    <w:rsid w:val="00390EB7"/>
    <w:rsid w:val="00390FA9"/>
    <w:rsid w:val="00392D71"/>
    <w:rsid w:val="00395405"/>
    <w:rsid w:val="00395FB3"/>
    <w:rsid w:val="003960F1"/>
    <w:rsid w:val="003A0BE7"/>
    <w:rsid w:val="003A0E3A"/>
    <w:rsid w:val="003A4924"/>
    <w:rsid w:val="003A4C49"/>
    <w:rsid w:val="003A67C9"/>
    <w:rsid w:val="003A7430"/>
    <w:rsid w:val="003A7D61"/>
    <w:rsid w:val="003B151F"/>
    <w:rsid w:val="003B1A30"/>
    <w:rsid w:val="003B38D1"/>
    <w:rsid w:val="003B3F21"/>
    <w:rsid w:val="003B4306"/>
    <w:rsid w:val="003B48EE"/>
    <w:rsid w:val="003B4CCE"/>
    <w:rsid w:val="003B5242"/>
    <w:rsid w:val="003B5A61"/>
    <w:rsid w:val="003B612B"/>
    <w:rsid w:val="003B65DF"/>
    <w:rsid w:val="003B76D7"/>
    <w:rsid w:val="003C01B5"/>
    <w:rsid w:val="003C080C"/>
    <w:rsid w:val="003C194D"/>
    <w:rsid w:val="003C2474"/>
    <w:rsid w:val="003C2E3D"/>
    <w:rsid w:val="003C59EB"/>
    <w:rsid w:val="003C654D"/>
    <w:rsid w:val="003C65D7"/>
    <w:rsid w:val="003C7286"/>
    <w:rsid w:val="003C72C5"/>
    <w:rsid w:val="003D01AE"/>
    <w:rsid w:val="003D06C5"/>
    <w:rsid w:val="003D0B4F"/>
    <w:rsid w:val="003D1978"/>
    <w:rsid w:val="003D19F2"/>
    <w:rsid w:val="003D1AFE"/>
    <w:rsid w:val="003D21D5"/>
    <w:rsid w:val="003D2672"/>
    <w:rsid w:val="003D2D96"/>
    <w:rsid w:val="003D2DE0"/>
    <w:rsid w:val="003D70FA"/>
    <w:rsid w:val="003E05A0"/>
    <w:rsid w:val="003E181C"/>
    <w:rsid w:val="003E1BCB"/>
    <w:rsid w:val="003E1DF0"/>
    <w:rsid w:val="003E60C1"/>
    <w:rsid w:val="003E639A"/>
    <w:rsid w:val="003F04FD"/>
    <w:rsid w:val="003F2871"/>
    <w:rsid w:val="003F331E"/>
    <w:rsid w:val="003F43F5"/>
    <w:rsid w:val="003F4D7A"/>
    <w:rsid w:val="003F60CD"/>
    <w:rsid w:val="003F6867"/>
    <w:rsid w:val="0040059D"/>
    <w:rsid w:val="00400902"/>
    <w:rsid w:val="00401A84"/>
    <w:rsid w:val="004026CB"/>
    <w:rsid w:val="00402768"/>
    <w:rsid w:val="00402F7D"/>
    <w:rsid w:val="00403A69"/>
    <w:rsid w:val="00403EF9"/>
    <w:rsid w:val="00404010"/>
    <w:rsid w:val="0040487D"/>
    <w:rsid w:val="00404D16"/>
    <w:rsid w:val="004061C6"/>
    <w:rsid w:val="004076C2"/>
    <w:rsid w:val="00410E9F"/>
    <w:rsid w:val="00412947"/>
    <w:rsid w:val="00412C45"/>
    <w:rsid w:val="00413299"/>
    <w:rsid w:val="00414241"/>
    <w:rsid w:val="00416384"/>
    <w:rsid w:val="00416B38"/>
    <w:rsid w:val="004208DF"/>
    <w:rsid w:val="00420EDB"/>
    <w:rsid w:val="004238E1"/>
    <w:rsid w:val="004266C0"/>
    <w:rsid w:val="00435C95"/>
    <w:rsid w:val="004361C8"/>
    <w:rsid w:val="00436C83"/>
    <w:rsid w:val="004372D2"/>
    <w:rsid w:val="004377CA"/>
    <w:rsid w:val="00440AD1"/>
    <w:rsid w:val="00442051"/>
    <w:rsid w:val="00442998"/>
    <w:rsid w:val="00442BFE"/>
    <w:rsid w:val="00442EB1"/>
    <w:rsid w:val="00442EB4"/>
    <w:rsid w:val="0044536D"/>
    <w:rsid w:val="00446033"/>
    <w:rsid w:val="00446587"/>
    <w:rsid w:val="00446837"/>
    <w:rsid w:val="00446BC6"/>
    <w:rsid w:val="00447203"/>
    <w:rsid w:val="00447544"/>
    <w:rsid w:val="00447852"/>
    <w:rsid w:val="00447F5F"/>
    <w:rsid w:val="00451164"/>
    <w:rsid w:val="00451D1F"/>
    <w:rsid w:val="0045306D"/>
    <w:rsid w:val="004530E3"/>
    <w:rsid w:val="00453E87"/>
    <w:rsid w:val="004543A3"/>
    <w:rsid w:val="00455039"/>
    <w:rsid w:val="00455B64"/>
    <w:rsid w:val="00460E5D"/>
    <w:rsid w:val="00461062"/>
    <w:rsid w:val="00461504"/>
    <w:rsid w:val="00461AB4"/>
    <w:rsid w:val="00463260"/>
    <w:rsid w:val="00465256"/>
    <w:rsid w:val="004672C7"/>
    <w:rsid w:val="004701EE"/>
    <w:rsid w:val="00470CAD"/>
    <w:rsid w:val="00473BB0"/>
    <w:rsid w:val="00473FC0"/>
    <w:rsid w:val="00475125"/>
    <w:rsid w:val="004755A2"/>
    <w:rsid w:val="00475BD7"/>
    <w:rsid w:val="0047612E"/>
    <w:rsid w:val="0047679D"/>
    <w:rsid w:val="00476B06"/>
    <w:rsid w:val="004771E9"/>
    <w:rsid w:val="004778B7"/>
    <w:rsid w:val="00480E10"/>
    <w:rsid w:val="00482F2D"/>
    <w:rsid w:val="00483FFA"/>
    <w:rsid w:val="00490527"/>
    <w:rsid w:val="00491224"/>
    <w:rsid w:val="0049141F"/>
    <w:rsid w:val="00492096"/>
    <w:rsid w:val="00494605"/>
    <w:rsid w:val="004947B5"/>
    <w:rsid w:val="0049552B"/>
    <w:rsid w:val="0049658E"/>
    <w:rsid w:val="00496C1B"/>
    <w:rsid w:val="004A10DD"/>
    <w:rsid w:val="004A3207"/>
    <w:rsid w:val="004A4A3F"/>
    <w:rsid w:val="004A65D7"/>
    <w:rsid w:val="004B0343"/>
    <w:rsid w:val="004B329E"/>
    <w:rsid w:val="004B347F"/>
    <w:rsid w:val="004B391D"/>
    <w:rsid w:val="004B4AB6"/>
    <w:rsid w:val="004B5F5D"/>
    <w:rsid w:val="004B66AF"/>
    <w:rsid w:val="004B7063"/>
    <w:rsid w:val="004B7902"/>
    <w:rsid w:val="004B7FF4"/>
    <w:rsid w:val="004C0087"/>
    <w:rsid w:val="004C0E6A"/>
    <w:rsid w:val="004C1643"/>
    <w:rsid w:val="004C1B60"/>
    <w:rsid w:val="004C288C"/>
    <w:rsid w:val="004C43E3"/>
    <w:rsid w:val="004C4D22"/>
    <w:rsid w:val="004C5647"/>
    <w:rsid w:val="004C5D49"/>
    <w:rsid w:val="004C793F"/>
    <w:rsid w:val="004D023C"/>
    <w:rsid w:val="004D1096"/>
    <w:rsid w:val="004D2605"/>
    <w:rsid w:val="004D2E35"/>
    <w:rsid w:val="004D33B1"/>
    <w:rsid w:val="004D729C"/>
    <w:rsid w:val="004E000C"/>
    <w:rsid w:val="004E0760"/>
    <w:rsid w:val="004E4F57"/>
    <w:rsid w:val="004E7DF4"/>
    <w:rsid w:val="004F0991"/>
    <w:rsid w:val="004F261C"/>
    <w:rsid w:val="004F2A00"/>
    <w:rsid w:val="004F3342"/>
    <w:rsid w:val="004F44A4"/>
    <w:rsid w:val="004F53A9"/>
    <w:rsid w:val="0050082A"/>
    <w:rsid w:val="00500C78"/>
    <w:rsid w:val="0050227A"/>
    <w:rsid w:val="00502F27"/>
    <w:rsid w:val="00503B10"/>
    <w:rsid w:val="00503F02"/>
    <w:rsid w:val="005051C9"/>
    <w:rsid w:val="00505396"/>
    <w:rsid w:val="005109D0"/>
    <w:rsid w:val="0051114D"/>
    <w:rsid w:val="00511B30"/>
    <w:rsid w:val="0051447B"/>
    <w:rsid w:val="00514E63"/>
    <w:rsid w:val="005154F7"/>
    <w:rsid w:val="005158CD"/>
    <w:rsid w:val="00515BFA"/>
    <w:rsid w:val="00516B1C"/>
    <w:rsid w:val="00516F21"/>
    <w:rsid w:val="00521F51"/>
    <w:rsid w:val="00525A88"/>
    <w:rsid w:val="005303D0"/>
    <w:rsid w:val="005322CC"/>
    <w:rsid w:val="005338AF"/>
    <w:rsid w:val="005340F3"/>
    <w:rsid w:val="005400D6"/>
    <w:rsid w:val="00540765"/>
    <w:rsid w:val="005436B1"/>
    <w:rsid w:val="00544310"/>
    <w:rsid w:val="00544CD7"/>
    <w:rsid w:val="00545D54"/>
    <w:rsid w:val="0055040D"/>
    <w:rsid w:val="00555811"/>
    <w:rsid w:val="00556422"/>
    <w:rsid w:val="0055730C"/>
    <w:rsid w:val="005601B9"/>
    <w:rsid w:val="00560B0A"/>
    <w:rsid w:val="00561335"/>
    <w:rsid w:val="0056234A"/>
    <w:rsid w:val="00564E20"/>
    <w:rsid w:val="0056629D"/>
    <w:rsid w:val="005679D7"/>
    <w:rsid w:val="00567CAA"/>
    <w:rsid w:val="00573F1F"/>
    <w:rsid w:val="00574296"/>
    <w:rsid w:val="005759FD"/>
    <w:rsid w:val="00575A5F"/>
    <w:rsid w:val="00576DC4"/>
    <w:rsid w:val="0057738F"/>
    <w:rsid w:val="0057776B"/>
    <w:rsid w:val="00577EB4"/>
    <w:rsid w:val="005825D2"/>
    <w:rsid w:val="00585633"/>
    <w:rsid w:val="005862DB"/>
    <w:rsid w:val="00586C93"/>
    <w:rsid w:val="00587FED"/>
    <w:rsid w:val="00592207"/>
    <w:rsid w:val="00592C8D"/>
    <w:rsid w:val="0059366B"/>
    <w:rsid w:val="005942BF"/>
    <w:rsid w:val="0059498C"/>
    <w:rsid w:val="00594A6D"/>
    <w:rsid w:val="00597CF1"/>
    <w:rsid w:val="005A123E"/>
    <w:rsid w:val="005A15A6"/>
    <w:rsid w:val="005A1BCD"/>
    <w:rsid w:val="005A2888"/>
    <w:rsid w:val="005A2A5B"/>
    <w:rsid w:val="005A2DDC"/>
    <w:rsid w:val="005A309D"/>
    <w:rsid w:val="005A3D9B"/>
    <w:rsid w:val="005A3DCB"/>
    <w:rsid w:val="005A45D9"/>
    <w:rsid w:val="005A5433"/>
    <w:rsid w:val="005A575F"/>
    <w:rsid w:val="005B1D02"/>
    <w:rsid w:val="005B2F31"/>
    <w:rsid w:val="005B35E2"/>
    <w:rsid w:val="005B4DD7"/>
    <w:rsid w:val="005B711D"/>
    <w:rsid w:val="005B7D21"/>
    <w:rsid w:val="005C0151"/>
    <w:rsid w:val="005C1DD7"/>
    <w:rsid w:val="005C2502"/>
    <w:rsid w:val="005C272C"/>
    <w:rsid w:val="005C4942"/>
    <w:rsid w:val="005C593D"/>
    <w:rsid w:val="005C5E11"/>
    <w:rsid w:val="005C5FFC"/>
    <w:rsid w:val="005C681E"/>
    <w:rsid w:val="005C6D18"/>
    <w:rsid w:val="005C7544"/>
    <w:rsid w:val="005D005B"/>
    <w:rsid w:val="005D1F62"/>
    <w:rsid w:val="005D1FBA"/>
    <w:rsid w:val="005D3BB3"/>
    <w:rsid w:val="005D44F8"/>
    <w:rsid w:val="005D6182"/>
    <w:rsid w:val="005D6EBF"/>
    <w:rsid w:val="005E3223"/>
    <w:rsid w:val="005E3A3D"/>
    <w:rsid w:val="005E44AC"/>
    <w:rsid w:val="005E4C7A"/>
    <w:rsid w:val="005E4CA1"/>
    <w:rsid w:val="005E53C9"/>
    <w:rsid w:val="005E5AB7"/>
    <w:rsid w:val="005E6091"/>
    <w:rsid w:val="005F130C"/>
    <w:rsid w:val="005F1B48"/>
    <w:rsid w:val="005F29E8"/>
    <w:rsid w:val="005F3AD0"/>
    <w:rsid w:val="005F456C"/>
    <w:rsid w:val="005F4F11"/>
    <w:rsid w:val="005F5A44"/>
    <w:rsid w:val="005F6C29"/>
    <w:rsid w:val="005F7B7B"/>
    <w:rsid w:val="00601B1C"/>
    <w:rsid w:val="00601E2E"/>
    <w:rsid w:val="00602512"/>
    <w:rsid w:val="00602F8D"/>
    <w:rsid w:val="00603535"/>
    <w:rsid w:val="00603809"/>
    <w:rsid w:val="00603C03"/>
    <w:rsid w:val="00606BD9"/>
    <w:rsid w:val="00607E7D"/>
    <w:rsid w:val="00611218"/>
    <w:rsid w:val="0061177C"/>
    <w:rsid w:val="00611AD3"/>
    <w:rsid w:val="00611CE3"/>
    <w:rsid w:val="006129DB"/>
    <w:rsid w:val="00613BD6"/>
    <w:rsid w:val="00614FCE"/>
    <w:rsid w:val="00615E06"/>
    <w:rsid w:val="00616EBB"/>
    <w:rsid w:val="00617FB0"/>
    <w:rsid w:val="006208B2"/>
    <w:rsid w:val="006219BC"/>
    <w:rsid w:val="00624314"/>
    <w:rsid w:val="00624880"/>
    <w:rsid w:val="00624CBD"/>
    <w:rsid w:val="0062568B"/>
    <w:rsid w:val="0062633F"/>
    <w:rsid w:val="00626757"/>
    <w:rsid w:val="0062723C"/>
    <w:rsid w:val="00627744"/>
    <w:rsid w:val="00630527"/>
    <w:rsid w:val="006310E9"/>
    <w:rsid w:val="0063166A"/>
    <w:rsid w:val="00631DFC"/>
    <w:rsid w:val="00634499"/>
    <w:rsid w:val="006348BA"/>
    <w:rsid w:val="0063649E"/>
    <w:rsid w:val="006365F7"/>
    <w:rsid w:val="00636604"/>
    <w:rsid w:val="00636D46"/>
    <w:rsid w:val="006419F9"/>
    <w:rsid w:val="00642446"/>
    <w:rsid w:val="00642F66"/>
    <w:rsid w:val="006457D3"/>
    <w:rsid w:val="00645EBC"/>
    <w:rsid w:val="00650C7E"/>
    <w:rsid w:val="006516C3"/>
    <w:rsid w:val="00653498"/>
    <w:rsid w:val="0065464C"/>
    <w:rsid w:val="00654EA1"/>
    <w:rsid w:val="00661173"/>
    <w:rsid w:val="00662309"/>
    <w:rsid w:val="006630B8"/>
    <w:rsid w:val="0066501E"/>
    <w:rsid w:val="0066538C"/>
    <w:rsid w:val="00665EF5"/>
    <w:rsid w:val="006663B7"/>
    <w:rsid w:val="006665C2"/>
    <w:rsid w:val="00670CFB"/>
    <w:rsid w:val="006715C1"/>
    <w:rsid w:val="00672E77"/>
    <w:rsid w:val="00676660"/>
    <w:rsid w:val="00676E3C"/>
    <w:rsid w:val="0067775B"/>
    <w:rsid w:val="00682763"/>
    <w:rsid w:val="00686499"/>
    <w:rsid w:val="00686775"/>
    <w:rsid w:val="0068683E"/>
    <w:rsid w:val="00686A2D"/>
    <w:rsid w:val="00687DF5"/>
    <w:rsid w:val="006905B5"/>
    <w:rsid w:val="00692477"/>
    <w:rsid w:val="00693ADA"/>
    <w:rsid w:val="0069414C"/>
    <w:rsid w:val="00694177"/>
    <w:rsid w:val="00695217"/>
    <w:rsid w:val="006958F4"/>
    <w:rsid w:val="00696584"/>
    <w:rsid w:val="00697158"/>
    <w:rsid w:val="00697811"/>
    <w:rsid w:val="006A2049"/>
    <w:rsid w:val="006A3428"/>
    <w:rsid w:val="006A4A31"/>
    <w:rsid w:val="006A53C2"/>
    <w:rsid w:val="006A65A3"/>
    <w:rsid w:val="006A67B3"/>
    <w:rsid w:val="006A6B2A"/>
    <w:rsid w:val="006A6FBE"/>
    <w:rsid w:val="006B07BF"/>
    <w:rsid w:val="006B1A61"/>
    <w:rsid w:val="006B210E"/>
    <w:rsid w:val="006B2BCA"/>
    <w:rsid w:val="006B2D7A"/>
    <w:rsid w:val="006B344A"/>
    <w:rsid w:val="006B3478"/>
    <w:rsid w:val="006B6026"/>
    <w:rsid w:val="006B7988"/>
    <w:rsid w:val="006B7CAE"/>
    <w:rsid w:val="006B7EEF"/>
    <w:rsid w:val="006C0512"/>
    <w:rsid w:val="006C0960"/>
    <w:rsid w:val="006C1B78"/>
    <w:rsid w:val="006C22DC"/>
    <w:rsid w:val="006C3243"/>
    <w:rsid w:val="006C4C94"/>
    <w:rsid w:val="006C7044"/>
    <w:rsid w:val="006C7111"/>
    <w:rsid w:val="006D045A"/>
    <w:rsid w:val="006D2B17"/>
    <w:rsid w:val="006D4687"/>
    <w:rsid w:val="006D5A8F"/>
    <w:rsid w:val="006D6739"/>
    <w:rsid w:val="006D67D2"/>
    <w:rsid w:val="006E1F08"/>
    <w:rsid w:val="006E1F85"/>
    <w:rsid w:val="006E3B07"/>
    <w:rsid w:val="006E41DB"/>
    <w:rsid w:val="006E4DBC"/>
    <w:rsid w:val="006E5CAB"/>
    <w:rsid w:val="006E717C"/>
    <w:rsid w:val="006E74F8"/>
    <w:rsid w:val="006F1250"/>
    <w:rsid w:val="006F1FDF"/>
    <w:rsid w:val="006F2880"/>
    <w:rsid w:val="006F35FA"/>
    <w:rsid w:val="006F46E0"/>
    <w:rsid w:val="006F6045"/>
    <w:rsid w:val="006F776F"/>
    <w:rsid w:val="00700679"/>
    <w:rsid w:val="007014CC"/>
    <w:rsid w:val="00704596"/>
    <w:rsid w:val="00705DCC"/>
    <w:rsid w:val="00706613"/>
    <w:rsid w:val="007066B1"/>
    <w:rsid w:val="00706860"/>
    <w:rsid w:val="007076DF"/>
    <w:rsid w:val="00707ADB"/>
    <w:rsid w:val="00710150"/>
    <w:rsid w:val="007107BF"/>
    <w:rsid w:val="00711C16"/>
    <w:rsid w:val="00711D8A"/>
    <w:rsid w:val="00712D81"/>
    <w:rsid w:val="00712F2C"/>
    <w:rsid w:val="0071304D"/>
    <w:rsid w:val="00714FFE"/>
    <w:rsid w:val="00716F0D"/>
    <w:rsid w:val="00720373"/>
    <w:rsid w:val="0072317D"/>
    <w:rsid w:val="00724CB1"/>
    <w:rsid w:val="007250F1"/>
    <w:rsid w:val="00725296"/>
    <w:rsid w:val="00726F3D"/>
    <w:rsid w:val="0073028E"/>
    <w:rsid w:val="007313BB"/>
    <w:rsid w:val="00731F34"/>
    <w:rsid w:val="007323B3"/>
    <w:rsid w:val="00733F93"/>
    <w:rsid w:val="00735479"/>
    <w:rsid w:val="00740537"/>
    <w:rsid w:val="00740E46"/>
    <w:rsid w:val="007411CB"/>
    <w:rsid w:val="0074390C"/>
    <w:rsid w:val="00743E65"/>
    <w:rsid w:val="007455E3"/>
    <w:rsid w:val="00746B75"/>
    <w:rsid w:val="00747FED"/>
    <w:rsid w:val="00750525"/>
    <w:rsid w:val="007541AC"/>
    <w:rsid w:val="00754EF7"/>
    <w:rsid w:val="00755749"/>
    <w:rsid w:val="007561FB"/>
    <w:rsid w:val="007571DF"/>
    <w:rsid w:val="007652CF"/>
    <w:rsid w:val="0076565E"/>
    <w:rsid w:val="00765FEE"/>
    <w:rsid w:val="00766C0D"/>
    <w:rsid w:val="0076798B"/>
    <w:rsid w:val="0077147C"/>
    <w:rsid w:val="00772167"/>
    <w:rsid w:val="00773AFC"/>
    <w:rsid w:val="00774DC6"/>
    <w:rsid w:val="00775320"/>
    <w:rsid w:val="00780D08"/>
    <w:rsid w:val="007829B5"/>
    <w:rsid w:val="00785663"/>
    <w:rsid w:val="007866A9"/>
    <w:rsid w:val="00787F67"/>
    <w:rsid w:val="00792109"/>
    <w:rsid w:val="0079238A"/>
    <w:rsid w:val="007929F3"/>
    <w:rsid w:val="00792F19"/>
    <w:rsid w:val="007938D0"/>
    <w:rsid w:val="00793C26"/>
    <w:rsid w:val="00796941"/>
    <w:rsid w:val="007973D7"/>
    <w:rsid w:val="007A04FA"/>
    <w:rsid w:val="007A1EFA"/>
    <w:rsid w:val="007A4080"/>
    <w:rsid w:val="007A487F"/>
    <w:rsid w:val="007A69B5"/>
    <w:rsid w:val="007B00E0"/>
    <w:rsid w:val="007B07FE"/>
    <w:rsid w:val="007B08E7"/>
    <w:rsid w:val="007B14EC"/>
    <w:rsid w:val="007B19B6"/>
    <w:rsid w:val="007B448D"/>
    <w:rsid w:val="007B5756"/>
    <w:rsid w:val="007B5D50"/>
    <w:rsid w:val="007B6334"/>
    <w:rsid w:val="007C08FD"/>
    <w:rsid w:val="007C104F"/>
    <w:rsid w:val="007C2D63"/>
    <w:rsid w:val="007C3568"/>
    <w:rsid w:val="007C373C"/>
    <w:rsid w:val="007C4803"/>
    <w:rsid w:val="007C5C03"/>
    <w:rsid w:val="007C60F5"/>
    <w:rsid w:val="007C6932"/>
    <w:rsid w:val="007C7096"/>
    <w:rsid w:val="007C7378"/>
    <w:rsid w:val="007D1211"/>
    <w:rsid w:val="007D13E6"/>
    <w:rsid w:val="007D3433"/>
    <w:rsid w:val="007D3F10"/>
    <w:rsid w:val="007E01FF"/>
    <w:rsid w:val="007E0239"/>
    <w:rsid w:val="007E110A"/>
    <w:rsid w:val="007E1439"/>
    <w:rsid w:val="007E2331"/>
    <w:rsid w:val="007E2FFA"/>
    <w:rsid w:val="007E3773"/>
    <w:rsid w:val="007E419F"/>
    <w:rsid w:val="007E41E6"/>
    <w:rsid w:val="007E46A6"/>
    <w:rsid w:val="007E4987"/>
    <w:rsid w:val="007E5055"/>
    <w:rsid w:val="007E6B9F"/>
    <w:rsid w:val="007E7B8B"/>
    <w:rsid w:val="007E7CE2"/>
    <w:rsid w:val="007F1C8F"/>
    <w:rsid w:val="007F41EF"/>
    <w:rsid w:val="007F4B7F"/>
    <w:rsid w:val="007F5DD1"/>
    <w:rsid w:val="007F759B"/>
    <w:rsid w:val="007F7EDF"/>
    <w:rsid w:val="008000AF"/>
    <w:rsid w:val="008002CF"/>
    <w:rsid w:val="00802F7E"/>
    <w:rsid w:val="0080356D"/>
    <w:rsid w:val="0080379A"/>
    <w:rsid w:val="00803ADB"/>
    <w:rsid w:val="00804461"/>
    <w:rsid w:val="0080504A"/>
    <w:rsid w:val="00806447"/>
    <w:rsid w:val="00807335"/>
    <w:rsid w:val="00807B37"/>
    <w:rsid w:val="00811C6B"/>
    <w:rsid w:val="00812150"/>
    <w:rsid w:val="00812754"/>
    <w:rsid w:val="0081306E"/>
    <w:rsid w:val="00813569"/>
    <w:rsid w:val="00813BE6"/>
    <w:rsid w:val="008162E8"/>
    <w:rsid w:val="00822BCB"/>
    <w:rsid w:val="00823F88"/>
    <w:rsid w:val="00824605"/>
    <w:rsid w:val="008258DF"/>
    <w:rsid w:val="00826AC5"/>
    <w:rsid w:val="00827272"/>
    <w:rsid w:val="0083025E"/>
    <w:rsid w:val="00830CC3"/>
    <w:rsid w:val="00830E73"/>
    <w:rsid w:val="00831C43"/>
    <w:rsid w:val="00832B56"/>
    <w:rsid w:val="008344AB"/>
    <w:rsid w:val="00836130"/>
    <w:rsid w:val="00836930"/>
    <w:rsid w:val="00841279"/>
    <w:rsid w:val="00842900"/>
    <w:rsid w:val="0084394F"/>
    <w:rsid w:val="00844E03"/>
    <w:rsid w:val="00845304"/>
    <w:rsid w:val="00845A38"/>
    <w:rsid w:val="008460C7"/>
    <w:rsid w:val="008472A4"/>
    <w:rsid w:val="008479E0"/>
    <w:rsid w:val="00851A59"/>
    <w:rsid w:val="00852E99"/>
    <w:rsid w:val="008542F1"/>
    <w:rsid w:val="0085439D"/>
    <w:rsid w:val="00854738"/>
    <w:rsid w:val="00854C99"/>
    <w:rsid w:val="008552ED"/>
    <w:rsid w:val="00856D29"/>
    <w:rsid w:val="00857374"/>
    <w:rsid w:val="0086045F"/>
    <w:rsid w:val="00862737"/>
    <w:rsid w:val="008631B3"/>
    <w:rsid w:val="00863683"/>
    <w:rsid w:val="00863CF6"/>
    <w:rsid w:val="00865792"/>
    <w:rsid w:val="00865AF7"/>
    <w:rsid w:val="00867202"/>
    <w:rsid w:val="00870056"/>
    <w:rsid w:val="0087023D"/>
    <w:rsid w:val="00873E8E"/>
    <w:rsid w:val="00874D32"/>
    <w:rsid w:val="00874F4C"/>
    <w:rsid w:val="00875769"/>
    <w:rsid w:val="008759A4"/>
    <w:rsid w:val="0087673D"/>
    <w:rsid w:val="00877046"/>
    <w:rsid w:val="008801E0"/>
    <w:rsid w:val="008814BE"/>
    <w:rsid w:val="008823D8"/>
    <w:rsid w:val="00884471"/>
    <w:rsid w:val="008864FC"/>
    <w:rsid w:val="00886C6E"/>
    <w:rsid w:val="008879DC"/>
    <w:rsid w:val="00887CC6"/>
    <w:rsid w:val="00895112"/>
    <w:rsid w:val="008959F8"/>
    <w:rsid w:val="00896B06"/>
    <w:rsid w:val="00896DAD"/>
    <w:rsid w:val="008A1A1B"/>
    <w:rsid w:val="008A4A47"/>
    <w:rsid w:val="008A4E36"/>
    <w:rsid w:val="008A552A"/>
    <w:rsid w:val="008A6531"/>
    <w:rsid w:val="008A68D0"/>
    <w:rsid w:val="008A6D8D"/>
    <w:rsid w:val="008A7020"/>
    <w:rsid w:val="008A7778"/>
    <w:rsid w:val="008B1704"/>
    <w:rsid w:val="008B233E"/>
    <w:rsid w:val="008B2497"/>
    <w:rsid w:val="008B380C"/>
    <w:rsid w:val="008B51C7"/>
    <w:rsid w:val="008C0D62"/>
    <w:rsid w:val="008C0D69"/>
    <w:rsid w:val="008C2AF1"/>
    <w:rsid w:val="008C5C84"/>
    <w:rsid w:val="008C6C83"/>
    <w:rsid w:val="008C75F5"/>
    <w:rsid w:val="008D0B13"/>
    <w:rsid w:val="008D0F28"/>
    <w:rsid w:val="008D24FB"/>
    <w:rsid w:val="008D3D2E"/>
    <w:rsid w:val="008D632D"/>
    <w:rsid w:val="008D6E8B"/>
    <w:rsid w:val="008D75BD"/>
    <w:rsid w:val="008E023D"/>
    <w:rsid w:val="008E05D4"/>
    <w:rsid w:val="008E21CC"/>
    <w:rsid w:val="008E254D"/>
    <w:rsid w:val="008E333B"/>
    <w:rsid w:val="008E353D"/>
    <w:rsid w:val="008E4F11"/>
    <w:rsid w:val="008E514C"/>
    <w:rsid w:val="008E5C36"/>
    <w:rsid w:val="008E5E60"/>
    <w:rsid w:val="008E616A"/>
    <w:rsid w:val="008E62B6"/>
    <w:rsid w:val="008E6D8F"/>
    <w:rsid w:val="008F09A2"/>
    <w:rsid w:val="008F19BB"/>
    <w:rsid w:val="008F24A0"/>
    <w:rsid w:val="008F4220"/>
    <w:rsid w:val="008F4764"/>
    <w:rsid w:val="008F52B5"/>
    <w:rsid w:val="008F707E"/>
    <w:rsid w:val="008F7DF4"/>
    <w:rsid w:val="009009EA"/>
    <w:rsid w:val="009018E9"/>
    <w:rsid w:val="00904900"/>
    <w:rsid w:val="00904CC3"/>
    <w:rsid w:val="00905AAB"/>
    <w:rsid w:val="00906DAA"/>
    <w:rsid w:val="0091109F"/>
    <w:rsid w:val="00912216"/>
    <w:rsid w:val="00912C18"/>
    <w:rsid w:val="00912EBC"/>
    <w:rsid w:val="00914013"/>
    <w:rsid w:val="009150BA"/>
    <w:rsid w:val="00915621"/>
    <w:rsid w:val="00916466"/>
    <w:rsid w:val="009207CD"/>
    <w:rsid w:val="0092082B"/>
    <w:rsid w:val="00920AB6"/>
    <w:rsid w:val="00920FFE"/>
    <w:rsid w:val="00923583"/>
    <w:rsid w:val="00923C35"/>
    <w:rsid w:val="00924141"/>
    <w:rsid w:val="00925432"/>
    <w:rsid w:val="009309C6"/>
    <w:rsid w:val="009313CF"/>
    <w:rsid w:val="00932B03"/>
    <w:rsid w:val="00932B80"/>
    <w:rsid w:val="00933006"/>
    <w:rsid w:val="00933B5F"/>
    <w:rsid w:val="00933DEB"/>
    <w:rsid w:val="009342C2"/>
    <w:rsid w:val="0093581A"/>
    <w:rsid w:val="00937826"/>
    <w:rsid w:val="00937BD4"/>
    <w:rsid w:val="0094197E"/>
    <w:rsid w:val="00943003"/>
    <w:rsid w:val="00943436"/>
    <w:rsid w:val="009436CD"/>
    <w:rsid w:val="0094502A"/>
    <w:rsid w:val="00945A12"/>
    <w:rsid w:val="00945C69"/>
    <w:rsid w:val="00945EE8"/>
    <w:rsid w:val="009468ED"/>
    <w:rsid w:val="00947137"/>
    <w:rsid w:val="00950A45"/>
    <w:rsid w:val="0095596F"/>
    <w:rsid w:val="00956908"/>
    <w:rsid w:val="00956C0C"/>
    <w:rsid w:val="00957640"/>
    <w:rsid w:val="00960018"/>
    <w:rsid w:val="009600F2"/>
    <w:rsid w:val="00960795"/>
    <w:rsid w:val="00961638"/>
    <w:rsid w:val="0096163C"/>
    <w:rsid w:val="009623C3"/>
    <w:rsid w:val="00962445"/>
    <w:rsid w:val="00962F75"/>
    <w:rsid w:val="009644BD"/>
    <w:rsid w:val="00965605"/>
    <w:rsid w:val="00966AD8"/>
    <w:rsid w:val="0096778F"/>
    <w:rsid w:val="0097134C"/>
    <w:rsid w:val="00972B35"/>
    <w:rsid w:val="00973705"/>
    <w:rsid w:val="00974096"/>
    <w:rsid w:val="00974B17"/>
    <w:rsid w:val="00974BDA"/>
    <w:rsid w:val="0097508E"/>
    <w:rsid w:val="00981D80"/>
    <w:rsid w:val="009823D0"/>
    <w:rsid w:val="0098325B"/>
    <w:rsid w:val="009862EF"/>
    <w:rsid w:val="009904BB"/>
    <w:rsid w:val="009917D5"/>
    <w:rsid w:val="00991C25"/>
    <w:rsid w:val="00991C93"/>
    <w:rsid w:val="00992702"/>
    <w:rsid w:val="00992D04"/>
    <w:rsid w:val="00993261"/>
    <w:rsid w:val="0099335E"/>
    <w:rsid w:val="00993F5E"/>
    <w:rsid w:val="00994F43"/>
    <w:rsid w:val="009965AD"/>
    <w:rsid w:val="009A09F8"/>
    <w:rsid w:val="009A159D"/>
    <w:rsid w:val="009A2C9F"/>
    <w:rsid w:val="009A41C4"/>
    <w:rsid w:val="009A76F2"/>
    <w:rsid w:val="009B047D"/>
    <w:rsid w:val="009B0505"/>
    <w:rsid w:val="009B0630"/>
    <w:rsid w:val="009B16D5"/>
    <w:rsid w:val="009B1BFD"/>
    <w:rsid w:val="009B5A5C"/>
    <w:rsid w:val="009B5F5E"/>
    <w:rsid w:val="009B7924"/>
    <w:rsid w:val="009C0BF5"/>
    <w:rsid w:val="009C1569"/>
    <w:rsid w:val="009C1BBB"/>
    <w:rsid w:val="009C1E44"/>
    <w:rsid w:val="009C2818"/>
    <w:rsid w:val="009C2EBF"/>
    <w:rsid w:val="009C4842"/>
    <w:rsid w:val="009C7514"/>
    <w:rsid w:val="009D1CB3"/>
    <w:rsid w:val="009D3BB5"/>
    <w:rsid w:val="009D52EA"/>
    <w:rsid w:val="009D6A07"/>
    <w:rsid w:val="009E133D"/>
    <w:rsid w:val="009E275A"/>
    <w:rsid w:val="009E3976"/>
    <w:rsid w:val="009E5942"/>
    <w:rsid w:val="009E5AAB"/>
    <w:rsid w:val="009E6FE0"/>
    <w:rsid w:val="009E713C"/>
    <w:rsid w:val="009E76BB"/>
    <w:rsid w:val="009E7DD3"/>
    <w:rsid w:val="009F012F"/>
    <w:rsid w:val="009F0402"/>
    <w:rsid w:val="009F4711"/>
    <w:rsid w:val="009F4D7F"/>
    <w:rsid w:val="009F554D"/>
    <w:rsid w:val="009F56FD"/>
    <w:rsid w:val="009F5749"/>
    <w:rsid w:val="009F70C4"/>
    <w:rsid w:val="00A0126B"/>
    <w:rsid w:val="00A01AF3"/>
    <w:rsid w:val="00A02548"/>
    <w:rsid w:val="00A02550"/>
    <w:rsid w:val="00A02878"/>
    <w:rsid w:val="00A02DC3"/>
    <w:rsid w:val="00A03116"/>
    <w:rsid w:val="00A03841"/>
    <w:rsid w:val="00A038E1"/>
    <w:rsid w:val="00A05F71"/>
    <w:rsid w:val="00A10C46"/>
    <w:rsid w:val="00A1171B"/>
    <w:rsid w:val="00A12506"/>
    <w:rsid w:val="00A1261E"/>
    <w:rsid w:val="00A13340"/>
    <w:rsid w:val="00A1357C"/>
    <w:rsid w:val="00A14EBC"/>
    <w:rsid w:val="00A16423"/>
    <w:rsid w:val="00A16996"/>
    <w:rsid w:val="00A16EB6"/>
    <w:rsid w:val="00A20449"/>
    <w:rsid w:val="00A21DB1"/>
    <w:rsid w:val="00A223EC"/>
    <w:rsid w:val="00A25209"/>
    <w:rsid w:val="00A2566B"/>
    <w:rsid w:val="00A268E4"/>
    <w:rsid w:val="00A26AC1"/>
    <w:rsid w:val="00A26E04"/>
    <w:rsid w:val="00A311DA"/>
    <w:rsid w:val="00A3194E"/>
    <w:rsid w:val="00A32DB2"/>
    <w:rsid w:val="00A34BB5"/>
    <w:rsid w:val="00A35CB5"/>
    <w:rsid w:val="00A37E78"/>
    <w:rsid w:val="00A40248"/>
    <w:rsid w:val="00A41762"/>
    <w:rsid w:val="00A4251A"/>
    <w:rsid w:val="00A42CC1"/>
    <w:rsid w:val="00A43B68"/>
    <w:rsid w:val="00A43BE7"/>
    <w:rsid w:val="00A44D65"/>
    <w:rsid w:val="00A45EC2"/>
    <w:rsid w:val="00A46240"/>
    <w:rsid w:val="00A46398"/>
    <w:rsid w:val="00A46AD5"/>
    <w:rsid w:val="00A47375"/>
    <w:rsid w:val="00A508AC"/>
    <w:rsid w:val="00A55D82"/>
    <w:rsid w:val="00A56D13"/>
    <w:rsid w:val="00A614FA"/>
    <w:rsid w:val="00A61D74"/>
    <w:rsid w:val="00A638B7"/>
    <w:rsid w:val="00A638E4"/>
    <w:rsid w:val="00A65530"/>
    <w:rsid w:val="00A67BAA"/>
    <w:rsid w:val="00A713CE"/>
    <w:rsid w:val="00A715A7"/>
    <w:rsid w:val="00A72549"/>
    <w:rsid w:val="00A72A73"/>
    <w:rsid w:val="00A73B18"/>
    <w:rsid w:val="00A757D0"/>
    <w:rsid w:val="00A7584C"/>
    <w:rsid w:val="00A75C3E"/>
    <w:rsid w:val="00A7604D"/>
    <w:rsid w:val="00A7680B"/>
    <w:rsid w:val="00A819EF"/>
    <w:rsid w:val="00A83012"/>
    <w:rsid w:val="00A837E0"/>
    <w:rsid w:val="00A860A2"/>
    <w:rsid w:val="00A861F7"/>
    <w:rsid w:val="00A92178"/>
    <w:rsid w:val="00A93004"/>
    <w:rsid w:val="00A943E8"/>
    <w:rsid w:val="00A958E0"/>
    <w:rsid w:val="00A95F08"/>
    <w:rsid w:val="00AA3110"/>
    <w:rsid w:val="00AA5240"/>
    <w:rsid w:val="00AA547C"/>
    <w:rsid w:val="00AA782B"/>
    <w:rsid w:val="00AB0065"/>
    <w:rsid w:val="00AB142E"/>
    <w:rsid w:val="00AB1BD0"/>
    <w:rsid w:val="00AB3722"/>
    <w:rsid w:val="00AB433D"/>
    <w:rsid w:val="00AB5747"/>
    <w:rsid w:val="00AB6960"/>
    <w:rsid w:val="00AB69C3"/>
    <w:rsid w:val="00AC2957"/>
    <w:rsid w:val="00AC2CD4"/>
    <w:rsid w:val="00AC3187"/>
    <w:rsid w:val="00AC3B02"/>
    <w:rsid w:val="00AC4116"/>
    <w:rsid w:val="00AC4195"/>
    <w:rsid w:val="00AC7091"/>
    <w:rsid w:val="00AD0356"/>
    <w:rsid w:val="00AD0EE6"/>
    <w:rsid w:val="00AD1135"/>
    <w:rsid w:val="00AD174D"/>
    <w:rsid w:val="00AD2198"/>
    <w:rsid w:val="00AD38E6"/>
    <w:rsid w:val="00AD46E3"/>
    <w:rsid w:val="00AD557D"/>
    <w:rsid w:val="00AD6574"/>
    <w:rsid w:val="00AD668B"/>
    <w:rsid w:val="00AE0B48"/>
    <w:rsid w:val="00AE2C97"/>
    <w:rsid w:val="00AE3D83"/>
    <w:rsid w:val="00AE5FC4"/>
    <w:rsid w:val="00AE7947"/>
    <w:rsid w:val="00AE7CEF"/>
    <w:rsid w:val="00AF1D89"/>
    <w:rsid w:val="00B0141D"/>
    <w:rsid w:val="00B02664"/>
    <w:rsid w:val="00B026A8"/>
    <w:rsid w:val="00B034CC"/>
    <w:rsid w:val="00B0360A"/>
    <w:rsid w:val="00B04E53"/>
    <w:rsid w:val="00B04F6B"/>
    <w:rsid w:val="00B06760"/>
    <w:rsid w:val="00B068B2"/>
    <w:rsid w:val="00B107FD"/>
    <w:rsid w:val="00B10D22"/>
    <w:rsid w:val="00B10EE2"/>
    <w:rsid w:val="00B118AC"/>
    <w:rsid w:val="00B11E7C"/>
    <w:rsid w:val="00B122A1"/>
    <w:rsid w:val="00B125E6"/>
    <w:rsid w:val="00B13025"/>
    <w:rsid w:val="00B135CA"/>
    <w:rsid w:val="00B15141"/>
    <w:rsid w:val="00B153F1"/>
    <w:rsid w:val="00B165E7"/>
    <w:rsid w:val="00B170DF"/>
    <w:rsid w:val="00B20848"/>
    <w:rsid w:val="00B223F9"/>
    <w:rsid w:val="00B2249D"/>
    <w:rsid w:val="00B227BE"/>
    <w:rsid w:val="00B22D34"/>
    <w:rsid w:val="00B2368B"/>
    <w:rsid w:val="00B2422F"/>
    <w:rsid w:val="00B25BE6"/>
    <w:rsid w:val="00B25EFA"/>
    <w:rsid w:val="00B2712E"/>
    <w:rsid w:val="00B27235"/>
    <w:rsid w:val="00B276C9"/>
    <w:rsid w:val="00B30F7F"/>
    <w:rsid w:val="00B31287"/>
    <w:rsid w:val="00B3284E"/>
    <w:rsid w:val="00B33F3F"/>
    <w:rsid w:val="00B3458F"/>
    <w:rsid w:val="00B349A6"/>
    <w:rsid w:val="00B374B4"/>
    <w:rsid w:val="00B413D3"/>
    <w:rsid w:val="00B419B2"/>
    <w:rsid w:val="00B42E9D"/>
    <w:rsid w:val="00B433F8"/>
    <w:rsid w:val="00B435E7"/>
    <w:rsid w:val="00B4490D"/>
    <w:rsid w:val="00B451D8"/>
    <w:rsid w:val="00B456DB"/>
    <w:rsid w:val="00B4600F"/>
    <w:rsid w:val="00B4717C"/>
    <w:rsid w:val="00B47416"/>
    <w:rsid w:val="00B518B7"/>
    <w:rsid w:val="00B5384D"/>
    <w:rsid w:val="00B5404A"/>
    <w:rsid w:val="00B540EC"/>
    <w:rsid w:val="00B55033"/>
    <w:rsid w:val="00B60194"/>
    <w:rsid w:val="00B62073"/>
    <w:rsid w:val="00B63844"/>
    <w:rsid w:val="00B63D03"/>
    <w:rsid w:val="00B66489"/>
    <w:rsid w:val="00B6679E"/>
    <w:rsid w:val="00B678BA"/>
    <w:rsid w:val="00B67F30"/>
    <w:rsid w:val="00B71BA9"/>
    <w:rsid w:val="00B733CF"/>
    <w:rsid w:val="00B74559"/>
    <w:rsid w:val="00B7692F"/>
    <w:rsid w:val="00B774F0"/>
    <w:rsid w:val="00B77FB1"/>
    <w:rsid w:val="00B8050A"/>
    <w:rsid w:val="00B83907"/>
    <w:rsid w:val="00B84904"/>
    <w:rsid w:val="00B85B5D"/>
    <w:rsid w:val="00B85DC4"/>
    <w:rsid w:val="00B87C69"/>
    <w:rsid w:val="00B90C9F"/>
    <w:rsid w:val="00B911D6"/>
    <w:rsid w:val="00B93A1F"/>
    <w:rsid w:val="00B96055"/>
    <w:rsid w:val="00B97A16"/>
    <w:rsid w:val="00B97A56"/>
    <w:rsid w:val="00BA04F7"/>
    <w:rsid w:val="00BA0740"/>
    <w:rsid w:val="00BA0A24"/>
    <w:rsid w:val="00BA0C3D"/>
    <w:rsid w:val="00BA59E8"/>
    <w:rsid w:val="00BA6511"/>
    <w:rsid w:val="00BA6D6A"/>
    <w:rsid w:val="00BA7CC4"/>
    <w:rsid w:val="00BB015A"/>
    <w:rsid w:val="00BB039F"/>
    <w:rsid w:val="00BB06E0"/>
    <w:rsid w:val="00BB3CFD"/>
    <w:rsid w:val="00BB3F90"/>
    <w:rsid w:val="00BB51B2"/>
    <w:rsid w:val="00BB56A3"/>
    <w:rsid w:val="00BB70BA"/>
    <w:rsid w:val="00BC1132"/>
    <w:rsid w:val="00BC1B52"/>
    <w:rsid w:val="00BC2A27"/>
    <w:rsid w:val="00BC6A39"/>
    <w:rsid w:val="00BC7E58"/>
    <w:rsid w:val="00BD0A52"/>
    <w:rsid w:val="00BD0FB9"/>
    <w:rsid w:val="00BD2EA0"/>
    <w:rsid w:val="00BD3D28"/>
    <w:rsid w:val="00BD6722"/>
    <w:rsid w:val="00BD7473"/>
    <w:rsid w:val="00BE000E"/>
    <w:rsid w:val="00BE01BD"/>
    <w:rsid w:val="00BE0616"/>
    <w:rsid w:val="00BE1196"/>
    <w:rsid w:val="00BE15C4"/>
    <w:rsid w:val="00BE17E6"/>
    <w:rsid w:val="00BE2806"/>
    <w:rsid w:val="00BE286C"/>
    <w:rsid w:val="00BE56CB"/>
    <w:rsid w:val="00BE5B40"/>
    <w:rsid w:val="00BE66D3"/>
    <w:rsid w:val="00BE6CEB"/>
    <w:rsid w:val="00BF3C0A"/>
    <w:rsid w:val="00BF4E3F"/>
    <w:rsid w:val="00C002DC"/>
    <w:rsid w:val="00C01E02"/>
    <w:rsid w:val="00C022E7"/>
    <w:rsid w:val="00C025C6"/>
    <w:rsid w:val="00C026E8"/>
    <w:rsid w:val="00C02DF5"/>
    <w:rsid w:val="00C037BB"/>
    <w:rsid w:val="00C03F7B"/>
    <w:rsid w:val="00C06C93"/>
    <w:rsid w:val="00C1002E"/>
    <w:rsid w:val="00C1056E"/>
    <w:rsid w:val="00C10741"/>
    <w:rsid w:val="00C129FF"/>
    <w:rsid w:val="00C13F81"/>
    <w:rsid w:val="00C1589E"/>
    <w:rsid w:val="00C17460"/>
    <w:rsid w:val="00C20D2B"/>
    <w:rsid w:val="00C21534"/>
    <w:rsid w:val="00C21872"/>
    <w:rsid w:val="00C26DB0"/>
    <w:rsid w:val="00C3111B"/>
    <w:rsid w:val="00C33EF6"/>
    <w:rsid w:val="00C3433B"/>
    <w:rsid w:val="00C34795"/>
    <w:rsid w:val="00C34E1F"/>
    <w:rsid w:val="00C35BD5"/>
    <w:rsid w:val="00C407A9"/>
    <w:rsid w:val="00C43273"/>
    <w:rsid w:val="00C43EA8"/>
    <w:rsid w:val="00C501D0"/>
    <w:rsid w:val="00C513C2"/>
    <w:rsid w:val="00C52573"/>
    <w:rsid w:val="00C529B3"/>
    <w:rsid w:val="00C54C76"/>
    <w:rsid w:val="00C552FC"/>
    <w:rsid w:val="00C573D7"/>
    <w:rsid w:val="00C60B70"/>
    <w:rsid w:val="00C61044"/>
    <w:rsid w:val="00C61494"/>
    <w:rsid w:val="00C62E8D"/>
    <w:rsid w:val="00C635DE"/>
    <w:rsid w:val="00C6413C"/>
    <w:rsid w:val="00C645C4"/>
    <w:rsid w:val="00C64666"/>
    <w:rsid w:val="00C651FA"/>
    <w:rsid w:val="00C66DBD"/>
    <w:rsid w:val="00C66EB6"/>
    <w:rsid w:val="00C7280E"/>
    <w:rsid w:val="00C74C40"/>
    <w:rsid w:val="00C75522"/>
    <w:rsid w:val="00C76567"/>
    <w:rsid w:val="00C76844"/>
    <w:rsid w:val="00C7746D"/>
    <w:rsid w:val="00C7759A"/>
    <w:rsid w:val="00C8139D"/>
    <w:rsid w:val="00C8265B"/>
    <w:rsid w:val="00C82DE7"/>
    <w:rsid w:val="00C83A92"/>
    <w:rsid w:val="00C84AD0"/>
    <w:rsid w:val="00C870A2"/>
    <w:rsid w:val="00C9104B"/>
    <w:rsid w:val="00C91D60"/>
    <w:rsid w:val="00C92DCD"/>
    <w:rsid w:val="00C97456"/>
    <w:rsid w:val="00CA07DE"/>
    <w:rsid w:val="00CA16DD"/>
    <w:rsid w:val="00CA2BC6"/>
    <w:rsid w:val="00CA33BB"/>
    <w:rsid w:val="00CB2E6E"/>
    <w:rsid w:val="00CB4273"/>
    <w:rsid w:val="00CB452B"/>
    <w:rsid w:val="00CB4943"/>
    <w:rsid w:val="00CB5D67"/>
    <w:rsid w:val="00CB5E62"/>
    <w:rsid w:val="00CB5FD4"/>
    <w:rsid w:val="00CB7F81"/>
    <w:rsid w:val="00CC01E4"/>
    <w:rsid w:val="00CC0E34"/>
    <w:rsid w:val="00CC2080"/>
    <w:rsid w:val="00CC24AF"/>
    <w:rsid w:val="00CC32CF"/>
    <w:rsid w:val="00CC5306"/>
    <w:rsid w:val="00CC65DC"/>
    <w:rsid w:val="00CC78DB"/>
    <w:rsid w:val="00CC7A3B"/>
    <w:rsid w:val="00CD0238"/>
    <w:rsid w:val="00CD0915"/>
    <w:rsid w:val="00CD117B"/>
    <w:rsid w:val="00CD4E34"/>
    <w:rsid w:val="00CD605D"/>
    <w:rsid w:val="00CD7ABA"/>
    <w:rsid w:val="00CD7C7E"/>
    <w:rsid w:val="00CE3108"/>
    <w:rsid w:val="00CE31E8"/>
    <w:rsid w:val="00CE4985"/>
    <w:rsid w:val="00CE5638"/>
    <w:rsid w:val="00CE62CC"/>
    <w:rsid w:val="00CE774E"/>
    <w:rsid w:val="00CE7D24"/>
    <w:rsid w:val="00CF09D8"/>
    <w:rsid w:val="00CF377A"/>
    <w:rsid w:val="00CF5113"/>
    <w:rsid w:val="00D01E58"/>
    <w:rsid w:val="00D02860"/>
    <w:rsid w:val="00D02C31"/>
    <w:rsid w:val="00D04DD1"/>
    <w:rsid w:val="00D0586B"/>
    <w:rsid w:val="00D05905"/>
    <w:rsid w:val="00D05BD0"/>
    <w:rsid w:val="00D05EA0"/>
    <w:rsid w:val="00D06C92"/>
    <w:rsid w:val="00D10906"/>
    <w:rsid w:val="00D114B9"/>
    <w:rsid w:val="00D12484"/>
    <w:rsid w:val="00D12D2E"/>
    <w:rsid w:val="00D152D2"/>
    <w:rsid w:val="00D1612C"/>
    <w:rsid w:val="00D16DA8"/>
    <w:rsid w:val="00D16E44"/>
    <w:rsid w:val="00D17221"/>
    <w:rsid w:val="00D206CB"/>
    <w:rsid w:val="00D220CE"/>
    <w:rsid w:val="00D228CE"/>
    <w:rsid w:val="00D22F17"/>
    <w:rsid w:val="00D249C5"/>
    <w:rsid w:val="00D257DA"/>
    <w:rsid w:val="00D25889"/>
    <w:rsid w:val="00D268C1"/>
    <w:rsid w:val="00D26E40"/>
    <w:rsid w:val="00D26E46"/>
    <w:rsid w:val="00D30DB9"/>
    <w:rsid w:val="00D330FE"/>
    <w:rsid w:val="00D347FF"/>
    <w:rsid w:val="00D34CDB"/>
    <w:rsid w:val="00D379CA"/>
    <w:rsid w:val="00D414F5"/>
    <w:rsid w:val="00D43E73"/>
    <w:rsid w:val="00D43E8C"/>
    <w:rsid w:val="00D4408F"/>
    <w:rsid w:val="00D477AB"/>
    <w:rsid w:val="00D47E85"/>
    <w:rsid w:val="00D50D3C"/>
    <w:rsid w:val="00D517E5"/>
    <w:rsid w:val="00D52B31"/>
    <w:rsid w:val="00D5395A"/>
    <w:rsid w:val="00D53DFD"/>
    <w:rsid w:val="00D546B8"/>
    <w:rsid w:val="00D56B10"/>
    <w:rsid w:val="00D60CFE"/>
    <w:rsid w:val="00D62542"/>
    <w:rsid w:val="00D63B7D"/>
    <w:rsid w:val="00D63D30"/>
    <w:rsid w:val="00D63EE9"/>
    <w:rsid w:val="00D65B97"/>
    <w:rsid w:val="00D6694D"/>
    <w:rsid w:val="00D71BB7"/>
    <w:rsid w:val="00D75623"/>
    <w:rsid w:val="00D75CA9"/>
    <w:rsid w:val="00D763A2"/>
    <w:rsid w:val="00D77126"/>
    <w:rsid w:val="00D77B2A"/>
    <w:rsid w:val="00D80696"/>
    <w:rsid w:val="00D80B86"/>
    <w:rsid w:val="00D80C01"/>
    <w:rsid w:val="00D813FC"/>
    <w:rsid w:val="00D81A34"/>
    <w:rsid w:val="00D83ACE"/>
    <w:rsid w:val="00D848F5"/>
    <w:rsid w:val="00D878C5"/>
    <w:rsid w:val="00D87B70"/>
    <w:rsid w:val="00D9121D"/>
    <w:rsid w:val="00D919B5"/>
    <w:rsid w:val="00D91F8C"/>
    <w:rsid w:val="00D92F49"/>
    <w:rsid w:val="00D95024"/>
    <w:rsid w:val="00D953E3"/>
    <w:rsid w:val="00D96482"/>
    <w:rsid w:val="00D96F24"/>
    <w:rsid w:val="00D97C54"/>
    <w:rsid w:val="00DA10A6"/>
    <w:rsid w:val="00DA19A5"/>
    <w:rsid w:val="00DA3A2B"/>
    <w:rsid w:val="00DA3A50"/>
    <w:rsid w:val="00DA40BC"/>
    <w:rsid w:val="00DA4D01"/>
    <w:rsid w:val="00DA5226"/>
    <w:rsid w:val="00DA769D"/>
    <w:rsid w:val="00DB0970"/>
    <w:rsid w:val="00DB1CAF"/>
    <w:rsid w:val="00DB2EB6"/>
    <w:rsid w:val="00DB31A5"/>
    <w:rsid w:val="00DB35FE"/>
    <w:rsid w:val="00DB552B"/>
    <w:rsid w:val="00DB56AA"/>
    <w:rsid w:val="00DB6BB0"/>
    <w:rsid w:val="00DC0717"/>
    <w:rsid w:val="00DC0C51"/>
    <w:rsid w:val="00DC23BA"/>
    <w:rsid w:val="00DC3226"/>
    <w:rsid w:val="00DC3C97"/>
    <w:rsid w:val="00DC57BA"/>
    <w:rsid w:val="00DC74D6"/>
    <w:rsid w:val="00DD072C"/>
    <w:rsid w:val="00DD0A00"/>
    <w:rsid w:val="00DD1E5B"/>
    <w:rsid w:val="00DD1FFD"/>
    <w:rsid w:val="00DD3656"/>
    <w:rsid w:val="00DD3C4D"/>
    <w:rsid w:val="00DD5907"/>
    <w:rsid w:val="00DD594E"/>
    <w:rsid w:val="00DD784B"/>
    <w:rsid w:val="00DE0382"/>
    <w:rsid w:val="00DE0EF3"/>
    <w:rsid w:val="00DE12D9"/>
    <w:rsid w:val="00DE1870"/>
    <w:rsid w:val="00DE1F7D"/>
    <w:rsid w:val="00DE1FDC"/>
    <w:rsid w:val="00DE289B"/>
    <w:rsid w:val="00DE2A21"/>
    <w:rsid w:val="00DE2FC4"/>
    <w:rsid w:val="00DE40B7"/>
    <w:rsid w:val="00DE574F"/>
    <w:rsid w:val="00DE5D41"/>
    <w:rsid w:val="00DE755B"/>
    <w:rsid w:val="00DF0CB6"/>
    <w:rsid w:val="00DF146E"/>
    <w:rsid w:val="00DF1916"/>
    <w:rsid w:val="00DF2F77"/>
    <w:rsid w:val="00DF36E5"/>
    <w:rsid w:val="00DF54CE"/>
    <w:rsid w:val="00E0058C"/>
    <w:rsid w:val="00E02052"/>
    <w:rsid w:val="00E02EB9"/>
    <w:rsid w:val="00E03446"/>
    <w:rsid w:val="00E04BED"/>
    <w:rsid w:val="00E066C9"/>
    <w:rsid w:val="00E0690D"/>
    <w:rsid w:val="00E100CE"/>
    <w:rsid w:val="00E10539"/>
    <w:rsid w:val="00E10C18"/>
    <w:rsid w:val="00E10E8B"/>
    <w:rsid w:val="00E114A5"/>
    <w:rsid w:val="00E1280E"/>
    <w:rsid w:val="00E12A62"/>
    <w:rsid w:val="00E1652F"/>
    <w:rsid w:val="00E16CDC"/>
    <w:rsid w:val="00E17A67"/>
    <w:rsid w:val="00E17B6D"/>
    <w:rsid w:val="00E200AD"/>
    <w:rsid w:val="00E2084D"/>
    <w:rsid w:val="00E20ECE"/>
    <w:rsid w:val="00E21A8E"/>
    <w:rsid w:val="00E2279D"/>
    <w:rsid w:val="00E233AF"/>
    <w:rsid w:val="00E24A35"/>
    <w:rsid w:val="00E24C7A"/>
    <w:rsid w:val="00E315E0"/>
    <w:rsid w:val="00E3174D"/>
    <w:rsid w:val="00E31E02"/>
    <w:rsid w:val="00E3236C"/>
    <w:rsid w:val="00E32C03"/>
    <w:rsid w:val="00E33E4A"/>
    <w:rsid w:val="00E36A6A"/>
    <w:rsid w:val="00E40D5F"/>
    <w:rsid w:val="00E41CDF"/>
    <w:rsid w:val="00E43B34"/>
    <w:rsid w:val="00E44863"/>
    <w:rsid w:val="00E45520"/>
    <w:rsid w:val="00E4555C"/>
    <w:rsid w:val="00E4556D"/>
    <w:rsid w:val="00E45FF5"/>
    <w:rsid w:val="00E47EA4"/>
    <w:rsid w:val="00E5008F"/>
    <w:rsid w:val="00E51274"/>
    <w:rsid w:val="00E5197C"/>
    <w:rsid w:val="00E5232A"/>
    <w:rsid w:val="00E53630"/>
    <w:rsid w:val="00E556BF"/>
    <w:rsid w:val="00E559C2"/>
    <w:rsid w:val="00E6129A"/>
    <w:rsid w:val="00E61CF0"/>
    <w:rsid w:val="00E6328D"/>
    <w:rsid w:val="00E637E6"/>
    <w:rsid w:val="00E642C3"/>
    <w:rsid w:val="00E64AE9"/>
    <w:rsid w:val="00E66C4B"/>
    <w:rsid w:val="00E71075"/>
    <w:rsid w:val="00E71C9F"/>
    <w:rsid w:val="00E71D1C"/>
    <w:rsid w:val="00E72BF6"/>
    <w:rsid w:val="00E7392F"/>
    <w:rsid w:val="00E73C4C"/>
    <w:rsid w:val="00E73C66"/>
    <w:rsid w:val="00E73DB4"/>
    <w:rsid w:val="00E73F7F"/>
    <w:rsid w:val="00E74800"/>
    <w:rsid w:val="00E74C35"/>
    <w:rsid w:val="00E74F3B"/>
    <w:rsid w:val="00E75984"/>
    <w:rsid w:val="00E75C76"/>
    <w:rsid w:val="00E75DCC"/>
    <w:rsid w:val="00E764E7"/>
    <w:rsid w:val="00E83F5A"/>
    <w:rsid w:val="00E8417D"/>
    <w:rsid w:val="00E8554B"/>
    <w:rsid w:val="00E86779"/>
    <w:rsid w:val="00E872CB"/>
    <w:rsid w:val="00E90046"/>
    <w:rsid w:val="00E9107E"/>
    <w:rsid w:val="00E914E5"/>
    <w:rsid w:val="00E917DA"/>
    <w:rsid w:val="00E91CB1"/>
    <w:rsid w:val="00E920FE"/>
    <w:rsid w:val="00E936A8"/>
    <w:rsid w:val="00E9391E"/>
    <w:rsid w:val="00E956DF"/>
    <w:rsid w:val="00E9594A"/>
    <w:rsid w:val="00E96E9A"/>
    <w:rsid w:val="00EA04FA"/>
    <w:rsid w:val="00EA1E3B"/>
    <w:rsid w:val="00EA1EA9"/>
    <w:rsid w:val="00EA32B9"/>
    <w:rsid w:val="00EA60F2"/>
    <w:rsid w:val="00EA6C7C"/>
    <w:rsid w:val="00EA7267"/>
    <w:rsid w:val="00EA7860"/>
    <w:rsid w:val="00EB01DC"/>
    <w:rsid w:val="00EB28F6"/>
    <w:rsid w:val="00EB2D49"/>
    <w:rsid w:val="00EB3364"/>
    <w:rsid w:val="00EB5943"/>
    <w:rsid w:val="00EB627F"/>
    <w:rsid w:val="00EB6A37"/>
    <w:rsid w:val="00EB790A"/>
    <w:rsid w:val="00EC13F3"/>
    <w:rsid w:val="00EC1C0A"/>
    <w:rsid w:val="00EC1D2E"/>
    <w:rsid w:val="00EC31F7"/>
    <w:rsid w:val="00EC3C0C"/>
    <w:rsid w:val="00EC45D7"/>
    <w:rsid w:val="00EC4F9E"/>
    <w:rsid w:val="00EC6411"/>
    <w:rsid w:val="00EC6B34"/>
    <w:rsid w:val="00EC7178"/>
    <w:rsid w:val="00ED1887"/>
    <w:rsid w:val="00ED1F29"/>
    <w:rsid w:val="00ED4147"/>
    <w:rsid w:val="00ED523C"/>
    <w:rsid w:val="00ED57E7"/>
    <w:rsid w:val="00ED5B6E"/>
    <w:rsid w:val="00ED5E9E"/>
    <w:rsid w:val="00EE0C56"/>
    <w:rsid w:val="00EE15FA"/>
    <w:rsid w:val="00EE246F"/>
    <w:rsid w:val="00EF0B98"/>
    <w:rsid w:val="00EF1080"/>
    <w:rsid w:val="00EF173F"/>
    <w:rsid w:val="00EF4C6F"/>
    <w:rsid w:val="00EF5C78"/>
    <w:rsid w:val="00EF657D"/>
    <w:rsid w:val="00EF6789"/>
    <w:rsid w:val="00F00166"/>
    <w:rsid w:val="00F01587"/>
    <w:rsid w:val="00F024CE"/>
    <w:rsid w:val="00F03836"/>
    <w:rsid w:val="00F05A5D"/>
    <w:rsid w:val="00F05CC8"/>
    <w:rsid w:val="00F100EF"/>
    <w:rsid w:val="00F10973"/>
    <w:rsid w:val="00F119CB"/>
    <w:rsid w:val="00F12ADC"/>
    <w:rsid w:val="00F13EDF"/>
    <w:rsid w:val="00F151F7"/>
    <w:rsid w:val="00F15790"/>
    <w:rsid w:val="00F15AA0"/>
    <w:rsid w:val="00F16E81"/>
    <w:rsid w:val="00F1741A"/>
    <w:rsid w:val="00F208C7"/>
    <w:rsid w:val="00F22671"/>
    <w:rsid w:val="00F24CD4"/>
    <w:rsid w:val="00F253FF"/>
    <w:rsid w:val="00F2675B"/>
    <w:rsid w:val="00F269DA"/>
    <w:rsid w:val="00F270C3"/>
    <w:rsid w:val="00F31567"/>
    <w:rsid w:val="00F31B28"/>
    <w:rsid w:val="00F31C6E"/>
    <w:rsid w:val="00F34705"/>
    <w:rsid w:val="00F349D4"/>
    <w:rsid w:val="00F35443"/>
    <w:rsid w:val="00F37351"/>
    <w:rsid w:val="00F407D5"/>
    <w:rsid w:val="00F44DA3"/>
    <w:rsid w:val="00F54211"/>
    <w:rsid w:val="00F5627E"/>
    <w:rsid w:val="00F56893"/>
    <w:rsid w:val="00F60DB9"/>
    <w:rsid w:val="00F60F52"/>
    <w:rsid w:val="00F6120A"/>
    <w:rsid w:val="00F617AE"/>
    <w:rsid w:val="00F6191B"/>
    <w:rsid w:val="00F62364"/>
    <w:rsid w:val="00F6395E"/>
    <w:rsid w:val="00F63B21"/>
    <w:rsid w:val="00F64824"/>
    <w:rsid w:val="00F65EE6"/>
    <w:rsid w:val="00F6727D"/>
    <w:rsid w:val="00F70DAD"/>
    <w:rsid w:val="00F70F15"/>
    <w:rsid w:val="00F717D4"/>
    <w:rsid w:val="00F7600E"/>
    <w:rsid w:val="00F763F8"/>
    <w:rsid w:val="00F769C8"/>
    <w:rsid w:val="00F77B64"/>
    <w:rsid w:val="00F8077F"/>
    <w:rsid w:val="00F814C0"/>
    <w:rsid w:val="00F826D7"/>
    <w:rsid w:val="00F82C58"/>
    <w:rsid w:val="00F831B9"/>
    <w:rsid w:val="00F83D3F"/>
    <w:rsid w:val="00F8474F"/>
    <w:rsid w:val="00F84D1C"/>
    <w:rsid w:val="00F85937"/>
    <w:rsid w:val="00F85E64"/>
    <w:rsid w:val="00F909D3"/>
    <w:rsid w:val="00F927CB"/>
    <w:rsid w:val="00F9425C"/>
    <w:rsid w:val="00F945C6"/>
    <w:rsid w:val="00F959B0"/>
    <w:rsid w:val="00F963CA"/>
    <w:rsid w:val="00FA0158"/>
    <w:rsid w:val="00FA215C"/>
    <w:rsid w:val="00FA2E67"/>
    <w:rsid w:val="00FA3DDD"/>
    <w:rsid w:val="00FA604D"/>
    <w:rsid w:val="00FA6431"/>
    <w:rsid w:val="00FA7557"/>
    <w:rsid w:val="00FB230E"/>
    <w:rsid w:val="00FB2884"/>
    <w:rsid w:val="00FB2EFF"/>
    <w:rsid w:val="00FB459C"/>
    <w:rsid w:val="00FB4AFC"/>
    <w:rsid w:val="00FB4EFE"/>
    <w:rsid w:val="00FB502E"/>
    <w:rsid w:val="00FB548E"/>
    <w:rsid w:val="00FB68CA"/>
    <w:rsid w:val="00FC0361"/>
    <w:rsid w:val="00FC0B6C"/>
    <w:rsid w:val="00FC495C"/>
    <w:rsid w:val="00FC5355"/>
    <w:rsid w:val="00FC5F80"/>
    <w:rsid w:val="00FD0AED"/>
    <w:rsid w:val="00FD0E07"/>
    <w:rsid w:val="00FD1F97"/>
    <w:rsid w:val="00FD27A5"/>
    <w:rsid w:val="00FD321A"/>
    <w:rsid w:val="00FD4290"/>
    <w:rsid w:val="00FD5265"/>
    <w:rsid w:val="00FD6020"/>
    <w:rsid w:val="00FD7167"/>
    <w:rsid w:val="00FE0AF7"/>
    <w:rsid w:val="00FE0BDA"/>
    <w:rsid w:val="00FE15CF"/>
    <w:rsid w:val="00FE3C20"/>
    <w:rsid w:val="00FE3C89"/>
    <w:rsid w:val="00FE42A9"/>
    <w:rsid w:val="00FE46F0"/>
    <w:rsid w:val="00FE685C"/>
    <w:rsid w:val="00FE6EC6"/>
    <w:rsid w:val="00FE7109"/>
    <w:rsid w:val="00FF03CE"/>
    <w:rsid w:val="00FF2744"/>
    <w:rsid w:val="00FF27EB"/>
    <w:rsid w:val="00FF2C7E"/>
    <w:rsid w:val="00FF4DE2"/>
    <w:rsid w:val="00FF5CCD"/>
    <w:rsid w:val="00FF6FD9"/>
    <w:rsid w:val="00FF789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705"/>
    <w:pPr>
      <w:spacing w:beforeLines="120" w:afterLines="120" w:line="360" w:lineRule="auto"/>
      <w:jc w:val="both"/>
    </w:pPr>
    <w:rPr>
      <w:rFonts w:ascii="Arial Narrow" w:hAnsi="Arial Narrow"/>
      <w:sz w:val="22"/>
      <w:szCs w:val="22"/>
    </w:rPr>
  </w:style>
  <w:style w:type="paragraph" w:styleId="Ttulo1">
    <w:name w:val="heading 1"/>
    <w:basedOn w:val="Normal"/>
    <w:next w:val="Normal"/>
    <w:link w:val="Ttulo1Char"/>
    <w:qFormat/>
    <w:rsid w:val="0023103B"/>
    <w:pPr>
      <w:keepNext/>
      <w:tabs>
        <w:tab w:val="center" w:pos="4819"/>
        <w:tab w:val="left" w:pos="8151"/>
      </w:tabs>
      <w:outlineLvl w:val="0"/>
    </w:pPr>
    <w:rPr>
      <w:b/>
      <w:bCs/>
      <w:sz w:val="28"/>
      <w:lang/>
    </w:rPr>
  </w:style>
  <w:style w:type="paragraph" w:styleId="Ttulo2">
    <w:name w:val="heading 2"/>
    <w:basedOn w:val="Normal"/>
    <w:next w:val="Normal"/>
    <w:qFormat/>
    <w:rsid w:val="007A487F"/>
    <w:pPr>
      <w:suppressAutoHyphens/>
      <w:ind w:right="45"/>
      <w:outlineLvl w:val="1"/>
    </w:pPr>
    <w:rPr>
      <w:rFonts w:ascii="Arial" w:hAnsi="Arial" w:cs="Arial"/>
      <w:b/>
      <w:bCs/>
      <w:sz w:val="24"/>
    </w:rPr>
  </w:style>
  <w:style w:type="paragraph" w:styleId="Ttulo3">
    <w:name w:val="heading 3"/>
    <w:basedOn w:val="Normal"/>
    <w:next w:val="Normal"/>
    <w:link w:val="Ttulo3Char"/>
    <w:qFormat/>
    <w:rsid w:val="005D1FBA"/>
    <w:pPr>
      <w:keepNext/>
      <w:spacing w:before="240" w:after="60"/>
      <w:jc w:val="left"/>
      <w:outlineLvl w:val="2"/>
    </w:pPr>
    <w:rPr>
      <w:rFonts w:ascii="Arial" w:hAnsi="Arial"/>
      <w:b/>
      <w:bCs/>
      <w:i/>
      <w:szCs w:val="26"/>
      <w:lang/>
    </w:rPr>
  </w:style>
  <w:style w:type="paragraph" w:styleId="Ttulo4">
    <w:name w:val="heading 4"/>
    <w:basedOn w:val="Normal"/>
    <w:next w:val="Normal"/>
    <w:link w:val="Ttulo4Char"/>
    <w:qFormat/>
    <w:rsid w:val="00114168"/>
    <w:pPr>
      <w:keepNext/>
      <w:spacing w:before="240" w:after="60"/>
      <w:outlineLvl w:val="3"/>
    </w:pPr>
    <w:rPr>
      <w:rFonts w:ascii="Times New Roman" w:hAnsi="Times New Roman"/>
      <w:b/>
      <w:bCs/>
      <w:spacing w:val="20"/>
      <w:sz w:val="28"/>
      <w:szCs w:val="28"/>
      <w:lang/>
    </w:rPr>
  </w:style>
  <w:style w:type="paragraph" w:styleId="Ttulo5">
    <w:name w:val="heading 5"/>
    <w:basedOn w:val="Normal"/>
    <w:next w:val="Normal"/>
    <w:link w:val="Ttulo5Char"/>
    <w:unhideWhenUsed/>
    <w:qFormat/>
    <w:rsid w:val="00B223F9"/>
    <w:pPr>
      <w:spacing w:before="240" w:after="60"/>
      <w:outlineLvl w:val="4"/>
    </w:pPr>
    <w:rPr>
      <w:rFonts w:ascii="Calibri" w:hAnsi="Calibri"/>
      <w:b/>
      <w:bCs/>
      <w:i/>
      <w:iCs/>
      <w:sz w:val="26"/>
      <w:szCs w:val="26"/>
      <w:lang/>
    </w:rPr>
  </w:style>
  <w:style w:type="paragraph" w:styleId="Ttulo6">
    <w:name w:val="heading 6"/>
    <w:basedOn w:val="Normal"/>
    <w:next w:val="Normal"/>
    <w:link w:val="Ttulo6Char"/>
    <w:qFormat/>
    <w:rsid w:val="00B223F9"/>
    <w:pPr>
      <w:numPr>
        <w:ilvl w:val="5"/>
        <w:numId w:val="1"/>
      </w:numPr>
      <w:spacing w:before="240" w:after="60"/>
      <w:outlineLvl w:val="5"/>
    </w:pPr>
    <w:rPr>
      <w:b/>
      <w:bCs/>
      <w:spacing w:val="20"/>
      <w:lang/>
    </w:rPr>
  </w:style>
  <w:style w:type="paragraph" w:styleId="Ttulo7">
    <w:name w:val="heading 7"/>
    <w:basedOn w:val="Normal"/>
    <w:next w:val="Normal"/>
    <w:link w:val="Ttulo7Char"/>
    <w:qFormat/>
    <w:rsid w:val="00B223F9"/>
    <w:pPr>
      <w:numPr>
        <w:ilvl w:val="6"/>
        <w:numId w:val="1"/>
      </w:numPr>
      <w:spacing w:before="240" w:after="60"/>
      <w:outlineLvl w:val="6"/>
    </w:pPr>
    <w:rPr>
      <w:spacing w:val="20"/>
      <w:sz w:val="24"/>
      <w:szCs w:val="24"/>
      <w:lang/>
    </w:rPr>
  </w:style>
  <w:style w:type="paragraph" w:styleId="Ttulo8">
    <w:name w:val="heading 8"/>
    <w:basedOn w:val="Normal"/>
    <w:next w:val="Normal"/>
    <w:link w:val="Ttulo8Char"/>
    <w:qFormat/>
    <w:rsid w:val="00B223F9"/>
    <w:pPr>
      <w:numPr>
        <w:ilvl w:val="7"/>
        <w:numId w:val="1"/>
      </w:numPr>
      <w:spacing w:before="240" w:after="60"/>
      <w:outlineLvl w:val="7"/>
    </w:pPr>
    <w:rPr>
      <w:i/>
      <w:iCs/>
      <w:spacing w:val="20"/>
      <w:sz w:val="24"/>
      <w:szCs w:val="24"/>
      <w:lang/>
    </w:rPr>
  </w:style>
  <w:style w:type="paragraph" w:styleId="Ttulo9">
    <w:name w:val="heading 9"/>
    <w:basedOn w:val="Normal"/>
    <w:next w:val="Normal"/>
    <w:link w:val="Ttulo9Char"/>
    <w:qFormat/>
    <w:rsid w:val="00B223F9"/>
    <w:pPr>
      <w:numPr>
        <w:ilvl w:val="8"/>
        <w:numId w:val="1"/>
      </w:numPr>
      <w:spacing w:before="240" w:after="60"/>
      <w:outlineLvl w:val="8"/>
    </w:pPr>
    <w:rPr>
      <w:rFonts w:ascii="Arial" w:hAnsi="Arial"/>
      <w:spacing w:val="20"/>
      <w:lang/>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95405"/>
    <w:pPr>
      <w:tabs>
        <w:tab w:val="center" w:pos="4419"/>
        <w:tab w:val="right" w:pos="8838"/>
      </w:tabs>
    </w:pPr>
  </w:style>
  <w:style w:type="paragraph" w:styleId="Rodap">
    <w:name w:val="footer"/>
    <w:basedOn w:val="Normal"/>
    <w:link w:val="RodapChar"/>
    <w:uiPriority w:val="99"/>
    <w:rsid w:val="00395405"/>
    <w:pPr>
      <w:tabs>
        <w:tab w:val="center" w:pos="4419"/>
        <w:tab w:val="right" w:pos="8838"/>
      </w:tabs>
    </w:pPr>
  </w:style>
  <w:style w:type="paragraph" w:styleId="NormalWeb">
    <w:name w:val="Normal (Web)"/>
    <w:basedOn w:val="Normal"/>
    <w:uiPriority w:val="99"/>
    <w:rsid w:val="003B5242"/>
    <w:pPr>
      <w:spacing w:before="100" w:beforeAutospacing="1" w:after="100" w:afterAutospacing="1"/>
    </w:pPr>
    <w:rPr>
      <w:color w:val="000000"/>
      <w:sz w:val="24"/>
      <w:szCs w:val="24"/>
    </w:rPr>
  </w:style>
  <w:style w:type="character" w:styleId="Forte">
    <w:name w:val="Strong"/>
    <w:qFormat/>
    <w:rsid w:val="003B5242"/>
    <w:rPr>
      <w:b/>
      <w:bCs/>
    </w:rPr>
  </w:style>
  <w:style w:type="character" w:styleId="Hyperlink">
    <w:name w:val="Hyperlink"/>
    <w:uiPriority w:val="99"/>
    <w:rsid w:val="001F26B3"/>
    <w:rPr>
      <w:color w:val="0000FF"/>
      <w:u w:val="single"/>
    </w:rPr>
  </w:style>
  <w:style w:type="paragraph" w:styleId="Ttulo">
    <w:name w:val="Title"/>
    <w:basedOn w:val="Normal"/>
    <w:qFormat/>
    <w:rsid w:val="00207984"/>
    <w:pPr>
      <w:jc w:val="center"/>
    </w:pPr>
    <w:rPr>
      <w:b/>
      <w:sz w:val="28"/>
    </w:rPr>
  </w:style>
  <w:style w:type="paragraph" w:styleId="Recuodecorpodetexto">
    <w:name w:val="Body Text Indent"/>
    <w:basedOn w:val="Normal"/>
    <w:rsid w:val="007E7B8B"/>
    <w:pPr>
      <w:ind w:left="708"/>
    </w:pPr>
    <w:rPr>
      <w:bCs/>
      <w:sz w:val="28"/>
      <w:szCs w:val="36"/>
    </w:rPr>
  </w:style>
  <w:style w:type="table" w:styleId="Tabelacomgrade">
    <w:name w:val="Table Grid"/>
    <w:basedOn w:val="Tabelanormal"/>
    <w:uiPriority w:val="59"/>
    <w:rsid w:val="006516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ontepargpadro"/>
    <w:rsid w:val="003B151F"/>
  </w:style>
  <w:style w:type="paragraph" w:styleId="Textodebalo">
    <w:name w:val="Balloon Text"/>
    <w:basedOn w:val="Normal"/>
    <w:link w:val="TextodebaloChar"/>
    <w:uiPriority w:val="99"/>
    <w:semiHidden/>
    <w:rsid w:val="00735479"/>
    <w:rPr>
      <w:rFonts w:ascii="Tahoma" w:hAnsi="Tahoma"/>
      <w:sz w:val="16"/>
      <w:szCs w:val="16"/>
      <w:lang/>
    </w:rPr>
  </w:style>
  <w:style w:type="character" w:customStyle="1" w:styleId="Ttulo3Char">
    <w:name w:val="Título 3 Char"/>
    <w:link w:val="Ttulo3"/>
    <w:rsid w:val="005D1FBA"/>
    <w:rPr>
      <w:rFonts w:ascii="Arial" w:hAnsi="Arial"/>
      <w:b/>
      <w:bCs/>
      <w:i/>
      <w:sz w:val="22"/>
      <w:szCs w:val="26"/>
      <w:lang/>
    </w:rPr>
  </w:style>
  <w:style w:type="paragraph" w:styleId="Textodenotaderodap">
    <w:name w:val="footnote text"/>
    <w:basedOn w:val="Normal"/>
    <w:link w:val="TextodenotaderodapChar"/>
    <w:uiPriority w:val="99"/>
    <w:unhideWhenUsed/>
    <w:rsid w:val="007E01FF"/>
  </w:style>
  <w:style w:type="character" w:customStyle="1" w:styleId="TextodenotaderodapChar">
    <w:name w:val="Texto de nota de rodapé Char"/>
    <w:basedOn w:val="Fontepargpadro"/>
    <w:link w:val="Textodenotaderodap"/>
    <w:uiPriority w:val="99"/>
    <w:rsid w:val="007E01FF"/>
  </w:style>
  <w:style w:type="character" w:styleId="Refdenotaderodap">
    <w:name w:val="footnote reference"/>
    <w:uiPriority w:val="99"/>
    <w:semiHidden/>
    <w:unhideWhenUsed/>
    <w:rsid w:val="007E01FF"/>
    <w:rPr>
      <w:vertAlign w:val="superscript"/>
    </w:rPr>
  </w:style>
  <w:style w:type="character" w:customStyle="1" w:styleId="Ttulo5Char">
    <w:name w:val="Título 5 Char"/>
    <w:link w:val="Ttulo5"/>
    <w:rsid w:val="00B223F9"/>
    <w:rPr>
      <w:rFonts w:ascii="Calibri" w:eastAsia="Times New Roman" w:hAnsi="Calibri" w:cs="Times New Roman"/>
      <w:b/>
      <w:bCs/>
      <w:i/>
      <w:iCs/>
      <w:sz w:val="26"/>
      <w:szCs w:val="26"/>
    </w:rPr>
  </w:style>
  <w:style w:type="paragraph" w:styleId="Corpodetexto">
    <w:name w:val="Body Text"/>
    <w:basedOn w:val="Normal"/>
    <w:link w:val="CorpodetextoChar"/>
    <w:uiPriority w:val="99"/>
    <w:unhideWhenUsed/>
    <w:rsid w:val="00B223F9"/>
  </w:style>
  <w:style w:type="character" w:customStyle="1" w:styleId="CorpodetextoChar">
    <w:name w:val="Corpo de texto Char"/>
    <w:basedOn w:val="Fontepargpadro"/>
    <w:link w:val="Corpodetexto"/>
    <w:rsid w:val="00B223F9"/>
  </w:style>
  <w:style w:type="character" w:customStyle="1" w:styleId="Ttulo6Char">
    <w:name w:val="Título 6 Char"/>
    <w:link w:val="Ttulo6"/>
    <w:rsid w:val="00B223F9"/>
    <w:rPr>
      <w:rFonts w:ascii="Arial Narrow" w:hAnsi="Arial Narrow"/>
      <w:b/>
      <w:bCs/>
      <w:spacing w:val="20"/>
      <w:sz w:val="22"/>
      <w:szCs w:val="22"/>
      <w:lang/>
    </w:rPr>
  </w:style>
  <w:style w:type="character" w:customStyle="1" w:styleId="Ttulo7Char">
    <w:name w:val="Título 7 Char"/>
    <w:link w:val="Ttulo7"/>
    <w:rsid w:val="00B223F9"/>
    <w:rPr>
      <w:rFonts w:ascii="Arial Narrow" w:hAnsi="Arial Narrow"/>
      <w:spacing w:val="20"/>
      <w:sz w:val="24"/>
      <w:szCs w:val="24"/>
      <w:lang/>
    </w:rPr>
  </w:style>
  <w:style w:type="character" w:customStyle="1" w:styleId="Ttulo8Char">
    <w:name w:val="Título 8 Char"/>
    <w:link w:val="Ttulo8"/>
    <w:rsid w:val="00B223F9"/>
    <w:rPr>
      <w:rFonts w:ascii="Arial Narrow" w:hAnsi="Arial Narrow"/>
      <w:i/>
      <w:iCs/>
      <w:spacing w:val="20"/>
      <w:sz w:val="24"/>
      <w:szCs w:val="24"/>
      <w:lang/>
    </w:rPr>
  </w:style>
  <w:style w:type="character" w:customStyle="1" w:styleId="Ttulo9Char">
    <w:name w:val="Título 9 Char"/>
    <w:link w:val="Ttulo9"/>
    <w:rsid w:val="00B223F9"/>
    <w:rPr>
      <w:rFonts w:ascii="Arial" w:hAnsi="Arial"/>
      <w:spacing w:val="20"/>
      <w:sz w:val="22"/>
      <w:szCs w:val="22"/>
      <w:lang/>
    </w:rPr>
  </w:style>
  <w:style w:type="character" w:styleId="TextodoEspaoReservado">
    <w:name w:val="Placeholder Text"/>
    <w:uiPriority w:val="99"/>
    <w:semiHidden/>
    <w:rsid w:val="00B223F9"/>
    <w:rPr>
      <w:color w:val="808080"/>
    </w:rPr>
  </w:style>
  <w:style w:type="character" w:customStyle="1" w:styleId="TextodebaloChar">
    <w:name w:val="Texto de balão Char"/>
    <w:link w:val="Textodebalo"/>
    <w:uiPriority w:val="99"/>
    <w:semiHidden/>
    <w:rsid w:val="00B223F9"/>
    <w:rPr>
      <w:rFonts w:ascii="Tahoma" w:hAnsi="Tahoma" w:cs="Tahoma"/>
      <w:sz w:val="16"/>
      <w:szCs w:val="16"/>
    </w:rPr>
  </w:style>
  <w:style w:type="character" w:customStyle="1" w:styleId="Ttulo1Char">
    <w:name w:val="Título 1 Char"/>
    <w:link w:val="Ttulo1"/>
    <w:rsid w:val="0023103B"/>
    <w:rPr>
      <w:rFonts w:ascii="Arial Narrow" w:hAnsi="Arial Narrow"/>
      <w:b/>
      <w:bCs/>
      <w:sz w:val="28"/>
      <w:szCs w:val="22"/>
    </w:rPr>
  </w:style>
  <w:style w:type="character" w:customStyle="1" w:styleId="CabealhoChar">
    <w:name w:val="Cabeçalho Char"/>
    <w:basedOn w:val="Fontepargpadro"/>
    <w:link w:val="Cabealho"/>
    <w:uiPriority w:val="99"/>
    <w:rsid w:val="00B223F9"/>
  </w:style>
  <w:style w:type="character" w:customStyle="1" w:styleId="RodapChar">
    <w:name w:val="Rodapé Char"/>
    <w:basedOn w:val="Fontepargpadro"/>
    <w:link w:val="Rodap"/>
    <w:uiPriority w:val="99"/>
    <w:rsid w:val="00B223F9"/>
  </w:style>
  <w:style w:type="paragraph" w:styleId="PargrafodaLista">
    <w:name w:val="List Paragraph"/>
    <w:basedOn w:val="Normal"/>
    <w:uiPriority w:val="34"/>
    <w:qFormat/>
    <w:rsid w:val="00B223F9"/>
    <w:pPr>
      <w:spacing w:before="240"/>
      <w:ind w:left="720"/>
      <w:contextualSpacing/>
    </w:pPr>
    <w:rPr>
      <w:rFonts w:ascii="Calibri" w:eastAsia="Calibri" w:hAnsi="Calibri"/>
      <w:lang w:eastAsia="en-US"/>
    </w:rPr>
  </w:style>
  <w:style w:type="paragraph" w:styleId="Corpodetexto2">
    <w:name w:val="Body Text 2"/>
    <w:basedOn w:val="Normal"/>
    <w:link w:val="Corpodetexto2Char"/>
    <w:uiPriority w:val="99"/>
    <w:unhideWhenUsed/>
    <w:rsid w:val="00B223F9"/>
    <w:pPr>
      <w:spacing w:before="240" w:line="480" w:lineRule="auto"/>
    </w:pPr>
    <w:rPr>
      <w:rFonts w:ascii="Calibri" w:eastAsia="Calibri" w:hAnsi="Calibri"/>
      <w:lang w:eastAsia="en-US"/>
    </w:rPr>
  </w:style>
  <w:style w:type="character" w:customStyle="1" w:styleId="Corpodetexto2Char">
    <w:name w:val="Corpo de texto 2 Char"/>
    <w:link w:val="Corpodetexto2"/>
    <w:uiPriority w:val="99"/>
    <w:rsid w:val="00B223F9"/>
    <w:rPr>
      <w:rFonts w:ascii="Calibri" w:eastAsia="Calibri" w:hAnsi="Calibri"/>
      <w:sz w:val="22"/>
      <w:szCs w:val="22"/>
      <w:lang w:eastAsia="en-US"/>
    </w:rPr>
  </w:style>
  <w:style w:type="paragraph" w:customStyle="1" w:styleId="Style2">
    <w:name w:val="Style 2"/>
    <w:basedOn w:val="Normal"/>
    <w:rsid w:val="00B223F9"/>
    <w:pPr>
      <w:widowControl w:val="0"/>
      <w:autoSpaceDE w:val="0"/>
      <w:autoSpaceDN w:val="0"/>
      <w:spacing w:before="216"/>
    </w:pPr>
    <w:rPr>
      <w:sz w:val="24"/>
      <w:szCs w:val="24"/>
    </w:rPr>
  </w:style>
  <w:style w:type="paragraph" w:styleId="Textoembloco">
    <w:name w:val="Block Text"/>
    <w:basedOn w:val="Normal"/>
    <w:rsid w:val="00B223F9"/>
    <w:pPr>
      <w:pBdr>
        <w:top w:val="single" w:sz="4" w:space="1" w:color="auto"/>
        <w:left w:val="single" w:sz="4" w:space="4" w:color="auto"/>
        <w:bottom w:val="single" w:sz="4" w:space="1" w:color="auto"/>
        <w:right w:val="single" w:sz="4" w:space="4" w:color="auto"/>
      </w:pBdr>
      <w:ind w:left="1134" w:right="1134"/>
    </w:pPr>
    <w:rPr>
      <w:sz w:val="24"/>
      <w:szCs w:val="24"/>
    </w:rPr>
  </w:style>
  <w:style w:type="character" w:customStyle="1" w:styleId="Ttulo4Char">
    <w:name w:val="Título 4 Char"/>
    <w:link w:val="Ttulo4"/>
    <w:rsid w:val="00114168"/>
    <w:rPr>
      <w:b/>
      <w:bCs/>
      <w:spacing w:val="20"/>
      <w:sz w:val="28"/>
      <w:szCs w:val="28"/>
    </w:rPr>
  </w:style>
  <w:style w:type="paragraph" w:styleId="Recuodecorpodetexto3">
    <w:name w:val="Body Text Indent 3"/>
    <w:basedOn w:val="Normal"/>
    <w:link w:val="Recuodecorpodetexto3Char"/>
    <w:rsid w:val="00114168"/>
    <w:pPr>
      <w:ind w:left="1134"/>
    </w:pPr>
    <w:rPr>
      <w:rFonts w:ascii="Arial" w:hAnsi="Arial"/>
      <w:snapToGrid w:val="0"/>
      <w:color w:val="000000"/>
      <w:sz w:val="24"/>
      <w:szCs w:val="20"/>
      <w:lang/>
    </w:rPr>
  </w:style>
  <w:style w:type="character" w:customStyle="1" w:styleId="Recuodecorpodetexto3Char">
    <w:name w:val="Recuo de corpo de texto 3 Char"/>
    <w:link w:val="Recuodecorpodetexto3"/>
    <w:rsid w:val="00114168"/>
    <w:rPr>
      <w:rFonts w:ascii="Arial" w:hAnsi="Arial"/>
      <w:snapToGrid w:val="0"/>
      <w:color w:val="000000"/>
      <w:sz w:val="24"/>
    </w:rPr>
  </w:style>
  <w:style w:type="paragraph" w:customStyle="1" w:styleId="xl24">
    <w:name w:val="xl24"/>
    <w:basedOn w:val="Normal"/>
    <w:rsid w:val="00114168"/>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5">
    <w:name w:val="xl25"/>
    <w:basedOn w:val="Normal"/>
    <w:rsid w:val="00114168"/>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11416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7">
    <w:name w:val="xl27"/>
    <w:basedOn w:val="Normal"/>
    <w:rsid w:val="0011416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8">
    <w:name w:val="xl28"/>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9">
    <w:name w:val="xl29"/>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0">
    <w:name w:val="xl30"/>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1">
    <w:name w:val="xl31"/>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2">
    <w:name w:val="xl32"/>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3">
    <w:name w:val="xl33"/>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styleId="Sumrio1">
    <w:name w:val="toc 1"/>
    <w:basedOn w:val="Normal"/>
    <w:next w:val="Normal"/>
    <w:autoRedefine/>
    <w:uiPriority w:val="39"/>
    <w:rsid w:val="00114168"/>
    <w:rPr>
      <w:rFonts w:ascii="Arial" w:hAnsi="Arial"/>
      <w:spacing w:val="20"/>
      <w:sz w:val="24"/>
      <w:szCs w:val="24"/>
    </w:rPr>
  </w:style>
  <w:style w:type="paragraph" w:styleId="Sumrio5">
    <w:name w:val="toc 5"/>
    <w:basedOn w:val="Normal"/>
    <w:next w:val="Normal"/>
    <w:autoRedefine/>
    <w:semiHidden/>
    <w:rsid w:val="00114168"/>
    <w:pPr>
      <w:ind w:left="960"/>
    </w:pPr>
    <w:rPr>
      <w:rFonts w:ascii="Arial" w:hAnsi="Arial"/>
      <w:spacing w:val="20"/>
      <w:sz w:val="24"/>
      <w:szCs w:val="24"/>
    </w:rPr>
  </w:style>
  <w:style w:type="paragraph" w:styleId="Sumrio2">
    <w:name w:val="toc 2"/>
    <w:basedOn w:val="Normal"/>
    <w:next w:val="Normal"/>
    <w:autoRedefine/>
    <w:semiHidden/>
    <w:rsid w:val="00114168"/>
    <w:pPr>
      <w:ind w:left="240"/>
    </w:pPr>
    <w:rPr>
      <w:rFonts w:ascii="Arial" w:hAnsi="Arial"/>
      <w:spacing w:val="20"/>
      <w:sz w:val="24"/>
      <w:szCs w:val="24"/>
    </w:rPr>
  </w:style>
  <w:style w:type="paragraph" w:styleId="Recuodecorpodetexto2">
    <w:name w:val="Body Text Indent 2"/>
    <w:basedOn w:val="Normal"/>
    <w:link w:val="Recuodecorpodetexto2Char"/>
    <w:rsid w:val="00114168"/>
    <w:pPr>
      <w:spacing w:line="480" w:lineRule="auto"/>
      <w:ind w:left="283"/>
    </w:pPr>
    <w:rPr>
      <w:rFonts w:ascii="Arial" w:hAnsi="Arial"/>
      <w:spacing w:val="20"/>
      <w:sz w:val="24"/>
      <w:szCs w:val="24"/>
      <w:lang/>
    </w:rPr>
  </w:style>
  <w:style w:type="character" w:customStyle="1" w:styleId="Recuodecorpodetexto2Char">
    <w:name w:val="Recuo de corpo de texto 2 Char"/>
    <w:link w:val="Recuodecorpodetexto2"/>
    <w:rsid w:val="00114168"/>
    <w:rPr>
      <w:rFonts w:ascii="Arial" w:hAnsi="Arial"/>
      <w:spacing w:val="20"/>
      <w:sz w:val="24"/>
      <w:szCs w:val="24"/>
    </w:rPr>
  </w:style>
  <w:style w:type="character" w:styleId="HiperlinkVisitado">
    <w:name w:val="FollowedHyperlink"/>
    <w:rsid w:val="00114168"/>
    <w:rPr>
      <w:color w:val="800080"/>
      <w:u w:val="single"/>
    </w:rPr>
  </w:style>
  <w:style w:type="paragraph" w:styleId="Remissivo1">
    <w:name w:val="index 1"/>
    <w:basedOn w:val="Normal"/>
    <w:next w:val="Normal"/>
    <w:autoRedefine/>
    <w:semiHidden/>
    <w:rsid w:val="00114168"/>
    <w:pPr>
      <w:ind w:left="240" w:hanging="240"/>
    </w:pPr>
    <w:rPr>
      <w:rFonts w:ascii="Arial" w:hAnsi="Arial"/>
      <w:spacing w:val="20"/>
      <w:sz w:val="24"/>
      <w:szCs w:val="24"/>
    </w:rPr>
  </w:style>
  <w:style w:type="paragraph" w:styleId="Remissivo2">
    <w:name w:val="index 2"/>
    <w:basedOn w:val="Normal"/>
    <w:next w:val="Normal"/>
    <w:autoRedefine/>
    <w:semiHidden/>
    <w:rsid w:val="00114168"/>
    <w:pPr>
      <w:ind w:left="480" w:hanging="240"/>
    </w:pPr>
    <w:rPr>
      <w:rFonts w:ascii="Arial" w:hAnsi="Arial"/>
      <w:spacing w:val="20"/>
      <w:sz w:val="24"/>
      <w:szCs w:val="24"/>
    </w:rPr>
  </w:style>
  <w:style w:type="paragraph" w:styleId="Remissivo3">
    <w:name w:val="index 3"/>
    <w:basedOn w:val="Normal"/>
    <w:next w:val="Normal"/>
    <w:autoRedefine/>
    <w:semiHidden/>
    <w:rsid w:val="00114168"/>
    <w:pPr>
      <w:ind w:left="720" w:hanging="240"/>
    </w:pPr>
    <w:rPr>
      <w:rFonts w:ascii="Arial" w:hAnsi="Arial"/>
      <w:spacing w:val="20"/>
      <w:sz w:val="24"/>
      <w:szCs w:val="24"/>
    </w:rPr>
  </w:style>
  <w:style w:type="paragraph" w:styleId="Remissivo4">
    <w:name w:val="index 4"/>
    <w:basedOn w:val="Normal"/>
    <w:next w:val="Normal"/>
    <w:autoRedefine/>
    <w:semiHidden/>
    <w:rsid w:val="00114168"/>
    <w:pPr>
      <w:ind w:left="960" w:hanging="240"/>
    </w:pPr>
    <w:rPr>
      <w:rFonts w:ascii="Arial" w:hAnsi="Arial"/>
      <w:spacing w:val="20"/>
      <w:sz w:val="24"/>
      <w:szCs w:val="24"/>
    </w:rPr>
  </w:style>
  <w:style w:type="paragraph" w:styleId="Remissivo5">
    <w:name w:val="index 5"/>
    <w:basedOn w:val="Normal"/>
    <w:next w:val="Normal"/>
    <w:autoRedefine/>
    <w:semiHidden/>
    <w:rsid w:val="00114168"/>
    <w:pPr>
      <w:ind w:left="1200" w:hanging="240"/>
    </w:pPr>
    <w:rPr>
      <w:rFonts w:ascii="Arial" w:hAnsi="Arial"/>
      <w:spacing w:val="20"/>
      <w:sz w:val="24"/>
      <w:szCs w:val="24"/>
    </w:rPr>
  </w:style>
  <w:style w:type="paragraph" w:styleId="Remissivo6">
    <w:name w:val="index 6"/>
    <w:basedOn w:val="Normal"/>
    <w:next w:val="Normal"/>
    <w:autoRedefine/>
    <w:semiHidden/>
    <w:rsid w:val="00114168"/>
    <w:pPr>
      <w:ind w:left="1440" w:hanging="240"/>
    </w:pPr>
    <w:rPr>
      <w:rFonts w:ascii="Arial" w:hAnsi="Arial"/>
      <w:spacing w:val="20"/>
      <w:sz w:val="24"/>
      <w:szCs w:val="24"/>
    </w:rPr>
  </w:style>
  <w:style w:type="paragraph" w:styleId="Remissivo7">
    <w:name w:val="index 7"/>
    <w:basedOn w:val="Normal"/>
    <w:next w:val="Normal"/>
    <w:autoRedefine/>
    <w:semiHidden/>
    <w:rsid w:val="00114168"/>
    <w:pPr>
      <w:ind w:left="1680" w:hanging="240"/>
    </w:pPr>
    <w:rPr>
      <w:rFonts w:ascii="Arial" w:hAnsi="Arial"/>
      <w:spacing w:val="20"/>
      <w:sz w:val="24"/>
      <w:szCs w:val="24"/>
    </w:rPr>
  </w:style>
  <w:style w:type="paragraph" w:styleId="Remissivo8">
    <w:name w:val="index 8"/>
    <w:basedOn w:val="Normal"/>
    <w:next w:val="Normal"/>
    <w:autoRedefine/>
    <w:semiHidden/>
    <w:rsid w:val="00114168"/>
    <w:pPr>
      <w:ind w:left="1920" w:hanging="240"/>
    </w:pPr>
    <w:rPr>
      <w:rFonts w:ascii="Arial" w:hAnsi="Arial"/>
      <w:spacing w:val="20"/>
      <w:sz w:val="24"/>
      <w:szCs w:val="24"/>
    </w:rPr>
  </w:style>
  <w:style w:type="paragraph" w:styleId="Remissivo9">
    <w:name w:val="index 9"/>
    <w:basedOn w:val="Normal"/>
    <w:next w:val="Normal"/>
    <w:autoRedefine/>
    <w:semiHidden/>
    <w:rsid w:val="00114168"/>
    <w:pPr>
      <w:ind w:left="2160" w:hanging="240"/>
    </w:pPr>
    <w:rPr>
      <w:rFonts w:ascii="Arial" w:hAnsi="Arial"/>
      <w:spacing w:val="20"/>
      <w:sz w:val="24"/>
      <w:szCs w:val="24"/>
    </w:rPr>
  </w:style>
  <w:style w:type="paragraph" w:styleId="Ttulodendiceremissivo">
    <w:name w:val="index heading"/>
    <w:basedOn w:val="Normal"/>
    <w:next w:val="Remissivo1"/>
    <w:semiHidden/>
    <w:rsid w:val="00114168"/>
    <w:rPr>
      <w:rFonts w:ascii="Arial" w:hAnsi="Arial"/>
      <w:spacing w:val="20"/>
      <w:sz w:val="24"/>
      <w:szCs w:val="24"/>
    </w:rPr>
  </w:style>
  <w:style w:type="paragraph" w:styleId="Sumrio3">
    <w:name w:val="toc 3"/>
    <w:basedOn w:val="Normal"/>
    <w:next w:val="Normal"/>
    <w:autoRedefine/>
    <w:semiHidden/>
    <w:rsid w:val="00114168"/>
    <w:pPr>
      <w:ind w:left="480"/>
    </w:pPr>
    <w:rPr>
      <w:rFonts w:ascii="Arial" w:hAnsi="Arial"/>
      <w:spacing w:val="20"/>
      <w:sz w:val="24"/>
      <w:szCs w:val="24"/>
    </w:rPr>
  </w:style>
  <w:style w:type="paragraph" w:styleId="Sumrio4">
    <w:name w:val="toc 4"/>
    <w:basedOn w:val="Normal"/>
    <w:next w:val="Normal"/>
    <w:autoRedefine/>
    <w:semiHidden/>
    <w:rsid w:val="00114168"/>
    <w:pPr>
      <w:ind w:left="720"/>
    </w:pPr>
    <w:rPr>
      <w:rFonts w:ascii="Arial" w:hAnsi="Arial"/>
      <w:spacing w:val="20"/>
      <w:sz w:val="24"/>
      <w:szCs w:val="24"/>
    </w:rPr>
  </w:style>
  <w:style w:type="paragraph" w:styleId="Sumrio6">
    <w:name w:val="toc 6"/>
    <w:basedOn w:val="Normal"/>
    <w:next w:val="Normal"/>
    <w:autoRedefine/>
    <w:semiHidden/>
    <w:rsid w:val="00114168"/>
    <w:pPr>
      <w:ind w:left="1200"/>
    </w:pPr>
    <w:rPr>
      <w:rFonts w:ascii="Arial" w:hAnsi="Arial"/>
      <w:spacing w:val="20"/>
      <w:sz w:val="24"/>
      <w:szCs w:val="24"/>
    </w:rPr>
  </w:style>
  <w:style w:type="paragraph" w:styleId="Sumrio7">
    <w:name w:val="toc 7"/>
    <w:basedOn w:val="Normal"/>
    <w:next w:val="Normal"/>
    <w:autoRedefine/>
    <w:semiHidden/>
    <w:rsid w:val="00114168"/>
    <w:pPr>
      <w:ind w:left="1440"/>
    </w:pPr>
    <w:rPr>
      <w:rFonts w:ascii="Arial" w:hAnsi="Arial"/>
      <w:spacing w:val="20"/>
      <w:sz w:val="24"/>
      <w:szCs w:val="24"/>
    </w:rPr>
  </w:style>
  <w:style w:type="paragraph" w:styleId="Sumrio8">
    <w:name w:val="toc 8"/>
    <w:basedOn w:val="Normal"/>
    <w:next w:val="Normal"/>
    <w:autoRedefine/>
    <w:semiHidden/>
    <w:rsid w:val="00114168"/>
    <w:pPr>
      <w:ind w:left="1680"/>
    </w:pPr>
    <w:rPr>
      <w:rFonts w:ascii="Arial" w:hAnsi="Arial"/>
      <w:spacing w:val="20"/>
      <w:sz w:val="24"/>
      <w:szCs w:val="24"/>
    </w:rPr>
  </w:style>
  <w:style w:type="paragraph" w:styleId="Sumrio9">
    <w:name w:val="toc 9"/>
    <w:basedOn w:val="Normal"/>
    <w:next w:val="Normal"/>
    <w:autoRedefine/>
    <w:semiHidden/>
    <w:rsid w:val="00114168"/>
    <w:pPr>
      <w:ind w:left="1920"/>
    </w:pPr>
    <w:rPr>
      <w:rFonts w:ascii="Arial" w:hAnsi="Arial"/>
      <w:spacing w:val="20"/>
      <w:sz w:val="24"/>
      <w:szCs w:val="24"/>
    </w:rPr>
  </w:style>
  <w:style w:type="paragraph" w:styleId="SemEspaamento">
    <w:name w:val="No Spacing"/>
    <w:link w:val="SemEspaamentoChar"/>
    <w:uiPriority w:val="1"/>
    <w:qFormat/>
    <w:rsid w:val="00114168"/>
    <w:pPr>
      <w:spacing w:beforeLines="120" w:afterLines="120" w:line="360" w:lineRule="auto"/>
      <w:jc w:val="both"/>
    </w:pPr>
    <w:rPr>
      <w:rFonts w:ascii="Calibri" w:hAnsi="Calibri"/>
      <w:sz w:val="22"/>
      <w:szCs w:val="22"/>
      <w:lang w:eastAsia="en-US"/>
    </w:rPr>
  </w:style>
  <w:style w:type="paragraph" w:styleId="Lista">
    <w:name w:val="List"/>
    <w:basedOn w:val="Normal"/>
    <w:rsid w:val="00114168"/>
    <w:pPr>
      <w:numPr>
        <w:numId w:val="2"/>
      </w:numPr>
      <w:spacing w:line="300" w:lineRule="atLeast"/>
    </w:pPr>
    <w:rPr>
      <w:rFonts w:ascii="Arial" w:hAnsi="Arial"/>
      <w:sz w:val="24"/>
      <w:szCs w:val="24"/>
    </w:rPr>
  </w:style>
  <w:style w:type="character" w:customStyle="1" w:styleId="SemEspaamentoChar">
    <w:name w:val="Sem Espaçamento Char"/>
    <w:link w:val="SemEspaamento"/>
    <w:uiPriority w:val="1"/>
    <w:rsid w:val="00114168"/>
    <w:rPr>
      <w:rFonts w:ascii="Calibri" w:hAnsi="Calibri"/>
      <w:sz w:val="22"/>
      <w:szCs w:val="22"/>
      <w:lang w:val="pt-BR" w:eastAsia="en-US" w:bidi="ar-SA"/>
    </w:rPr>
  </w:style>
  <w:style w:type="paragraph" w:styleId="Reviso">
    <w:name w:val="Revision"/>
    <w:hidden/>
    <w:uiPriority w:val="99"/>
    <w:semiHidden/>
    <w:rsid w:val="00114168"/>
    <w:pPr>
      <w:spacing w:beforeLines="120" w:afterLines="120" w:line="360" w:lineRule="auto"/>
      <w:jc w:val="both"/>
    </w:pPr>
    <w:rPr>
      <w:rFonts w:ascii="Arial" w:hAnsi="Arial"/>
      <w:spacing w:val="20"/>
      <w:sz w:val="24"/>
      <w:szCs w:val="24"/>
    </w:rPr>
  </w:style>
  <w:style w:type="paragraph" w:styleId="Legenda">
    <w:name w:val="caption"/>
    <w:basedOn w:val="Normal"/>
    <w:next w:val="Normal"/>
    <w:qFormat/>
    <w:rsid w:val="00114168"/>
    <w:rPr>
      <w:b/>
      <w:bCs/>
      <w:sz w:val="24"/>
      <w:szCs w:val="24"/>
    </w:rPr>
  </w:style>
  <w:style w:type="paragraph" w:styleId="MapadoDocumento">
    <w:name w:val="Document Map"/>
    <w:basedOn w:val="Normal"/>
    <w:link w:val="MapadoDocumentoChar"/>
    <w:uiPriority w:val="99"/>
    <w:semiHidden/>
    <w:unhideWhenUsed/>
    <w:rsid w:val="00114168"/>
    <w:rPr>
      <w:rFonts w:ascii="Tahoma" w:hAnsi="Tahoma"/>
      <w:spacing w:val="20"/>
      <w:sz w:val="16"/>
      <w:szCs w:val="16"/>
      <w:lang/>
    </w:rPr>
  </w:style>
  <w:style w:type="character" w:customStyle="1" w:styleId="MapadoDocumentoChar">
    <w:name w:val="Mapa do Documento Char"/>
    <w:link w:val="MapadoDocumento"/>
    <w:uiPriority w:val="99"/>
    <w:semiHidden/>
    <w:rsid w:val="00114168"/>
    <w:rPr>
      <w:rFonts w:ascii="Tahoma" w:hAnsi="Tahoma" w:cs="Tahoma"/>
      <w:spacing w:val="20"/>
      <w:sz w:val="16"/>
      <w:szCs w:val="16"/>
    </w:rPr>
  </w:style>
  <w:style w:type="paragraph" w:styleId="Citao">
    <w:name w:val="Quote"/>
    <w:aliases w:val="(06) Citação,Citação1"/>
    <w:basedOn w:val="Normal"/>
    <w:next w:val="Normal"/>
    <w:link w:val="CitaoChar"/>
    <w:uiPriority w:val="29"/>
    <w:qFormat/>
    <w:rsid w:val="00DE2A21"/>
    <w:pPr>
      <w:ind w:left="1134"/>
    </w:pPr>
    <w:rPr>
      <w:rFonts w:ascii="Arial" w:hAnsi="Arial"/>
      <w:i/>
      <w:iCs/>
      <w:color w:val="0070C0"/>
      <w:sz w:val="20"/>
      <w:szCs w:val="20"/>
      <w:lang/>
    </w:rPr>
  </w:style>
  <w:style w:type="character" w:customStyle="1" w:styleId="CitaoChar">
    <w:name w:val="Citação Char"/>
    <w:aliases w:val="(06) Citação Char,Citação1 Char"/>
    <w:link w:val="Citao"/>
    <w:uiPriority w:val="29"/>
    <w:rsid w:val="00DE2A21"/>
    <w:rPr>
      <w:rFonts w:ascii="Arial" w:hAnsi="Arial" w:cs="Arial"/>
      <w:i/>
      <w:iCs/>
      <w:color w:val="0070C0"/>
      <w:lang/>
    </w:rPr>
  </w:style>
  <w:style w:type="paragraph" w:customStyle="1" w:styleId="Estilo1">
    <w:name w:val="Estilo1"/>
    <w:basedOn w:val="Ttulo3"/>
    <w:link w:val="Estilo1Char"/>
    <w:qFormat/>
    <w:rsid w:val="000F7217"/>
    <w:pPr>
      <w:numPr>
        <w:ilvl w:val="1"/>
        <w:numId w:val="3"/>
      </w:numPr>
      <w:spacing w:before="288" w:after="288"/>
    </w:pPr>
    <w:rPr>
      <w:i w:val="0"/>
    </w:rPr>
  </w:style>
  <w:style w:type="paragraph" w:customStyle="1" w:styleId="Estilo4">
    <w:name w:val="Estilo4"/>
    <w:basedOn w:val="Normal"/>
    <w:link w:val="Estilo4Char"/>
    <w:rsid w:val="00695217"/>
    <w:pPr>
      <w:spacing w:before="288" w:after="288"/>
      <w:ind w:left="1925" w:hanging="648"/>
    </w:pPr>
    <w:rPr>
      <w:rFonts w:ascii="Arial" w:hAnsi="Arial" w:cs="Arial"/>
      <w:b/>
    </w:rPr>
  </w:style>
  <w:style w:type="character" w:customStyle="1" w:styleId="Estilo1Char">
    <w:name w:val="Estilo1 Char"/>
    <w:link w:val="Estilo1"/>
    <w:rsid w:val="000F7217"/>
    <w:rPr>
      <w:rFonts w:ascii="Arial" w:hAnsi="Arial"/>
      <w:b/>
      <w:bCs/>
      <w:sz w:val="22"/>
      <w:szCs w:val="26"/>
      <w:lang/>
    </w:rPr>
  </w:style>
  <w:style w:type="paragraph" w:customStyle="1" w:styleId="Estilo44">
    <w:name w:val="Estilo44"/>
    <w:basedOn w:val="Estilo4"/>
    <w:link w:val="Estilo44Char"/>
    <w:qFormat/>
    <w:rsid w:val="00945C69"/>
    <w:rPr>
      <w:b w:val="0"/>
    </w:rPr>
  </w:style>
  <w:style w:type="character" w:customStyle="1" w:styleId="Estilo4Char">
    <w:name w:val="Estilo4 Char"/>
    <w:link w:val="Estilo4"/>
    <w:rsid w:val="00695217"/>
    <w:rPr>
      <w:rFonts w:ascii="Arial" w:hAnsi="Arial" w:cs="Arial"/>
      <w:b/>
      <w:sz w:val="22"/>
      <w:szCs w:val="22"/>
    </w:rPr>
  </w:style>
  <w:style w:type="paragraph" w:customStyle="1" w:styleId="Estilo2">
    <w:name w:val="Estilo2"/>
    <w:basedOn w:val="Normal"/>
    <w:link w:val="Estilo2Char"/>
    <w:autoRedefine/>
    <w:qFormat/>
    <w:rsid w:val="00E637E6"/>
    <w:pPr>
      <w:numPr>
        <w:ilvl w:val="3"/>
        <w:numId w:val="3"/>
      </w:numPr>
      <w:tabs>
        <w:tab w:val="left" w:pos="851"/>
      </w:tabs>
      <w:spacing w:before="288" w:after="288"/>
      <w:ind w:left="1134" w:hanging="283"/>
    </w:pPr>
    <w:rPr>
      <w:rFonts w:ascii="Arial" w:hAnsi="Arial" w:cs="Arial"/>
      <w:i/>
    </w:rPr>
  </w:style>
  <w:style w:type="character" w:customStyle="1" w:styleId="Estilo44Char">
    <w:name w:val="Estilo44 Char"/>
    <w:basedOn w:val="Estilo4Char"/>
    <w:link w:val="Estilo44"/>
    <w:rsid w:val="00945C69"/>
    <w:rPr>
      <w:rFonts w:ascii="Arial" w:hAnsi="Arial" w:cs="Arial"/>
      <w:b/>
      <w:sz w:val="22"/>
      <w:szCs w:val="22"/>
    </w:rPr>
  </w:style>
  <w:style w:type="paragraph" w:customStyle="1" w:styleId="Estilo21">
    <w:name w:val="Estilo21"/>
    <w:basedOn w:val="Normal"/>
    <w:next w:val="Estilo2"/>
    <w:qFormat/>
    <w:rsid w:val="00695217"/>
    <w:pPr>
      <w:spacing w:before="288" w:after="288"/>
      <w:ind w:left="1276" w:hanging="425"/>
    </w:pPr>
    <w:rPr>
      <w:rFonts w:ascii="Arial" w:hAnsi="Arial" w:cs="Arial"/>
      <w:i/>
    </w:rPr>
  </w:style>
  <w:style w:type="paragraph" w:customStyle="1" w:styleId="Estilo3">
    <w:name w:val="Estilo3"/>
    <w:basedOn w:val="Normal"/>
    <w:qFormat/>
    <w:rsid w:val="00C34795"/>
    <w:pPr>
      <w:numPr>
        <w:ilvl w:val="2"/>
        <w:numId w:val="3"/>
      </w:numPr>
      <w:spacing w:before="288" w:after="288"/>
    </w:pPr>
    <w:rPr>
      <w:rFonts w:ascii="Arial" w:hAnsi="Arial" w:cs="Arial"/>
    </w:rPr>
  </w:style>
  <w:style w:type="paragraph" w:customStyle="1" w:styleId="Estilo31">
    <w:name w:val="Estilo31"/>
    <w:basedOn w:val="Normal"/>
    <w:next w:val="Estilo3"/>
    <w:qFormat/>
    <w:rsid w:val="00C34795"/>
    <w:pPr>
      <w:spacing w:before="288" w:after="288"/>
      <w:ind w:left="1276" w:hanging="709"/>
    </w:pPr>
    <w:rPr>
      <w:rFonts w:ascii="Arial" w:hAnsi="Arial" w:cs="Arial"/>
    </w:rPr>
  </w:style>
  <w:style w:type="paragraph" w:customStyle="1" w:styleId="Estilo5">
    <w:name w:val="Estilo5"/>
    <w:basedOn w:val="Estilo2"/>
    <w:link w:val="Estilo5Char"/>
    <w:qFormat/>
    <w:rsid w:val="00842900"/>
  </w:style>
  <w:style w:type="character" w:customStyle="1" w:styleId="apple-style-span">
    <w:name w:val="apple-style-span"/>
    <w:basedOn w:val="Fontepargpadro"/>
    <w:rsid w:val="00DD1FFD"/>
  </w:style>
  <w:style w:type="character" w:customStyle="1" w:styleId="Estilo2Char">
    <w:name w:val="Estilo2 Char"/>
    <w:link w:val="Estilo2"/>
    <w:rsid w:val="00E637E6"/>
    <w:rPr>
      <w:rFonts w:ascii="Arial" w:hAnsi="Arial" w:cs="Arial"/>
      <w:i/>
      <w:sz w:val="22"/>
      <w:szCs w:val="22"/>
    </w:rPr>
  </w:style>
  <w:style w:type="character" w:customStyle="1" w:styleId="Estilo5Char">
    <w:name w:val="Estilo5 Char"/>
    <w:basedOn w:val="Estilo2Char"/>
    <w:link w:val="Estilo5"/>
    <w:rsid w:val="00842900"/>
    <w:rPr>
      <w:rFonts w:ascii="Arial" w:hAnsi="Arial" w:cs="Arial"/>
      <w:i/>
      <w:sz w:val="22"/>
      <w:szCs w:val="22"/>
    </w:rPr>
  </w:style>
  <w:style w:type="character" w:customStyle="1" w:styleId="apple-converted-space">
    <w:name w:val="apple-converted-space"/>
    <w:basedOn w:val="Fontepargpadro"/>
    <w:rsid w:val="00DD1FFD"/>
  </w:style>
  <w:style w:type="paragraph" w:customStyle="1" w:styleId="HeaderRight">
    <w:name w:val="Header Right"/>
    <w:basedOn w:val="Cabealho"/>
    <w:uiPriority w:val="35"/>
    <w:qFormat/>
    <w:rsid w:val="00F65EE6"/>
    <w:pPr>
      <w:pBdr>
        <w:bottom w:val="dashed" w:sz="4" w:space="18" w:color="7F7F7F"/>
      </w:pBdr>
      <w:tabs>
        <w:tab w:val="clear" w:pos="4419"/>
        <w:tab w:val="clear" w:pos="8838"/>
        <w:tab w:val="center" w:pos="4320"/>
        <w:tab w:val="right" w:pos="8640"/>
      </w:tabs>
      <w:spacing w:beforeLines="0" w:afterLines="0" w:line="276" w:lineRule="auto"/>
      <w:jc w:val="right"/>
    </w:pPr>
    <w:rPr>
      <w:rFonts w:asciiTheme="minorHAnsi" w:eastAsiaTheme="minorEastAsia" w:hAnsiTheme="minorHAnsi" w:cstheme="minorBidi"/>
      <w:color w:val="7F7F7F" w:themeColor="text1" w:themeTint="80"/>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705"/>
    <w:pPr>
      <w:spacing w:beforeLines="120" w:before="120" w:afterLines="120" w:after="120" w:line="360" w:lineRule="auto"/>
      <w:jc w:val="both"/>
    </w:pPr>
    <w:rPr>
      <w:rFonts w:ascii="Arial Narrow" w:hAnsi="Arial Narrow"/>
      <w:sz w:val="22"/>
      <w:szCs w:val="22"/>
    </w:rPr>
  </w:style>
  <w:style w:type="paragraph" w:styleId="Ttulo1">
    <w:name w:val="heading 1"/>
    <w:basedOn w:val="Normal"/>
    <w:next w:val="Normal"/>
    <w:link w:val="Ttulo1Char"/>
    <w:qFormat/>
    <w:rsid w:val="0023103B"/>
    <w:pPr>
      <w:keepNext/>
      <w:tabs>
        <w:tab w:val="center" w:pos="4819"/>
        <w:tab w:val="left" w:pos="8151"/>
      </w:tabs>
      <w:outlineLvl w:val="0"/>
    </w:pPr>
    <w:rPr>
      <w:b/>
      <w:bCs/>
      <w:sz w:val="28"/>
      <w:lang w:val="x-none" w:eastAsia="x-none"/>
    </w:rPr>
  </w:style>
  <w:style w:type="paragraph" w:styleId="Ttulo2">
    <w:name w:val="heading 2"/>
    <w:basedOn w:val="Normal"/>
    <w:next w:val="Normal"/>
    <w:qFormat/>
    <w:rsid w:val="007A487F"/>
    <w:pPr>
      <w:suppressAutoHyphens/>
      <w:ind w:right="45"/>
      <w:outlineLvl w:val="1"/>
    </w:pPr>
    <w:rPr>
      <w:rFonts w:ascii="Arial" w:hAnsi="Arial" w:cs="Arial"/>
      <w:b/>
      <w:bCs/>
      <w:sz w:val="24"/>
    </w:rPr>
  </w:style>
  <w:style w:type="paragraph" w:styleId="Ttulo3">
    <w:name w:val="heading 3"/>
    <w:basedOn w:val="Normal"/>
    <w:next w:val="Normal"/>
    <w:link w:val="Ttulo3Char"/>
    <w:qFormat/>
    <w:rsid w:val="005D1FBA"/>
    <w:pPr>
      <w:keepNext/>
      <w:spacing w:before="240" w:after="60"/>
      <w:jc w:val="left"/>
      <w:outlineLvl w:val="2"/>
    </w:pPr>
    <w:rPr>
      <w:rFonts w:ascii="Arial" w:hAnsi="Arial"/>
      <w:b/>
      <w:bCs/>
      <w:i/>
      <w:szCs w:val="26"/>
      <w:lang w:val="x-none" w:eastAsia="x-none"/>
    </w:rPr>
  </w:style>
  <w:style w:type="paragraph" w:styleId="Ttulo4">
    <w:name w:val="heading 4"/>
    <w:basedOn w:val="Normal"/>
    <w:next w:val="Normal"/>
    <w:link w:val="Ttulo4Char"/>
    <w:qFormat/>
    <w:rsid w:val="00114168"/>
    <w:pPr>
      <w:keepNext/>
      <w:spacing w:before="240" w:after="60"/>
      <w:outlineLvl w:val="3"/>
    </w:pPr>
    <w:rPr>
      <w:rFonts w:ascii="Times New Roman" w:hAnsi="Times New Roman"/>
      <w:b/>
      <w:bCs/>
      <w:spacing w:val="20"/>
      <w:sz w:val="28"/>
      <w:szCs w:val="28"/>
      <w:lang w:val="x-none" w:eastAsia="x-none"/>
    </w:rPr>
  </w:style>
  <w:style w:type="paragraph" w:styleId="Ttulo5">
    <w:name w:val="heading 5"/>
    <w:basedOn w:val="Normal"/>
    <w:next w:val="Normal"/>
    <w:link w:val="Ttulo5Char"/>
    <w:unhideWhenUsed/>
    <w:qFormat/>
    <w:rsid w:val="00B223F9"/>
    <w:pPr>
      <w:spacing w:before="240" w:after="60"/>
      <w:outlineLvl w:val="4"/>
    </w:pPr>
    <w:rPr>
      <w:rFonts w:ascii="Calibri" w:hAnsi="Calibri"/>
      <w:b/>
      <w:bCs/>
      <w:i/>
      <w:iCs/>
      <w:sz w:val="26"/>
      <w:szCs w:val="26"/>
      <w:lang w:val="x-none" w:eastAsia="x-none"/>
    </w:rPr>
  </w:style>
  <w:style w:type="paragraph" w:styleId="Ttulo6">
    <w:name w:val="heading 6"/>
    <w:basedOn w:val="Normal"/>
    <w:next w:val="Normal"/>
    <w:link w:val="Ttulo6Char"/>
    <w:qFormat/>
    <w:rsid w:val="00B223F9"/>
    <w:pPr>
      <w:numPr>
        <w:ilvl w:val="5"/>
        <w:numId w:val="1"/>
      </w:numPr>
      <w:spacing w:before="240" w:after="60"/>
      <w:outlineLvl w:val="5"/>
    </w:pPr>
    <w:rPr>
      <w:b/>
      <w:bCs/>
      <w:spacing w:val="20"/>
      <w:lang w:val="x-none" w:eastAsia="x-none"/>
    </w:rPr>
  </w:style>
  <w:style w:type="paragraph" w:styleId="Ttulo7">
    <w:name w:val="heading 7"/>
    <w:basedOn w:val="Normal"/>
    <w:next w:val="Normal"/>
    <w:link w:val="Ttulo7Char"/>
    <w:qFormat/>
    <w:rsid w:val="00B223F9"/>
    <w:pPr>
      <w:numPr>
        <w:ilvl w:val="6"/>
        <w:numId w:val="1"/>
      </w:numPr>
      <w:spacing w:before="240" w:after="60"/>
      <w:outlineLvl w:val="6"/>
    </w:pPr>
    <w:rPr>
      <w:spacing w:val="20"/>
      <w:sz w:val="24"/>
      <w:szCs w:val="24"/>
      <w:lang w:val="x-none" w:eastAsia="x-none"/>
    </w:rPr>
  </w:style>
  <w:style w:type="paragraph" w:styleId="Ttulo8">
    <w:name w:val="heading 8"/>
    <w:basedOn w:val="Normal"/>
    <w:next w:val="Normal"/>
    <w:link w:val="Ttulo8Char"/>
    <w:qFormat/>
    <w:rsid w:val="00B223F9"/>
    <w:pPr>
      <w:numPr>
        <w:ilvl w:val="7"/>
        <w:numId w:val="1"/>
      </w:numPr>
      <w:spacing w:before="240" w:after="60"/>
      <w:outlineLvl w:val="7"/>
    </w:pPr>
    <w:rPr>
      <w:i/>
      <w:iCs/>
      <w:spacing w:val="20"/>
      <w:sz w:val="24"/>
      <w:szCs w:val="24"/>
      <w:lang w:val="x-none" w:eastAsia="x-none"/>
    </w:rPr>
  </w:style>
  <w:style w:type="paragraph" w:styleId="Ttulo9">
    <w:name w:val="heading 9"/>
    <w:basedOn w:val="Normal"/>
    <w:next w:val="Normal"/>
    <w:link w:val="Ttulo9Char"/>
    <w:qFormat/>
    <w:rsid w:val="00B223F9"/>
    <w:pPr>
      <w:numPr>
        <w:ilvl w:val="8"/>
        <w:numId w:val="1"/>
      </w:numPr>
      <w:spacing w:before="240" w:after="60"/>
      <w:outlineLvl w:val="8"/>
    </w:pPr>
    <w:rPr>
      <w:rFonts w:ascii="Arial" w:hAnsi="Arial"/>
      <w:spacing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95405"/>
    <w:pPr>
      <w:tabs>
        <w:tab w:val="center" w:pos="4419"/>
        <w:tab w:val="right" w:pos="8838"/>
      </w:tabs>
    </w:pPr>
  </w:style>
  <w:style w:type="paragraph" w:styleId="Rodap">
    <w:name w:val="footer"/>
    <w:basedOn w:val="Normal"/>
    <w:link w:val="RodapChar"/>
    <w:uiPriority w:val="99"/>
    <w:rsid w:val="00395405"/>
    <w:pPr>
      <w:tabs>
        <w:tab w:val="center" w:pos="4419"/>
        <w:tab w:val="right" w:pos="8838"/>
      </w:tabs>
    </w:pPr>
  </w:style>
  <w:style w:type="paragraph" w:styleId="NormalWeb">
    <w:name w:val="Normal (Web)"/>
    <w:basedOn w:val="Normal"/>
    <w:uiPriority w:val="99"/>
    <w:rsid w:val="003B5242"/>
    <w:pPr>
      <w:spacing w:before="100" w:beforeAutospacing="1" w:after="100" w:afterAutospacing="1"/>
    </w:pPr>
    <w:rPr>
      <w:color w:val="000000"/>
      <w:sz w:val="24"/>
      <w:szCs w:val="24"/>
    </w:rPr>
  </w:style>
  <w:style w:type="character" w:styleId="Forte">
    <w:name w:val="Strong"/>
    <w:qFormat/>
    <w:rsid w:val="003B5242"/>
    <w:rPr>
      <w:b/>
      <w:bCs/>
    </w:rPr>
  </w:style>
  <w:style w:type="character" w:styleId="Hyperlink">
    <w:name w:val="Hyperlink"/>
    <w:uiPriority w:val="99"/>
    <w:rsid w:val="001F26B3"/>
    <w:rPr>
      <w:color w:val="0000FF"/>
      <w:u w:val="single"/>
    </w:rPr>
  </w:style>
  <w:style w:type="paragraph" w:styleId="Ttulo">
    <w:name w:val="Title"/>
    <w:basedOn w:val="Normal"/>
    <w:qFormat/>
    <w:rsid w:val="00207984"/>
    <w:pPr>
      <w:jc w:val="center"/>
    </w:pPr>
    <w:rPr>
      <w:b/>
      <w:sz w:val="28"/>
    </w:rPr>
  </w:style>
  <w:style w:type="paragraph" w:styleId="Recuodecorpodetexto">
    <w:name w:val="Body Text Indent"/>
    <w:basedOn w:val="Normal"/>
    <w:rsid w:val="007E7B8B"/>
    <w:pPr>
      <w:ind w:left="708"/>
    </w:pPr>
    <w:rPr>
      <w:bCs/>
      <w:sz w:val="28"/>
      <w:szCs w:val="36"/>
    </w:rPr>
  </w:style>
  <w:style w:type="table" w:styleId="Tabelacomgrade">
    <w:name w:val="Table Grid"/>
    <w:basedOn w:val="Tabelanormal"/>
    <w:uiPriority w:val="59"/>
    <w:rsid w:val="006516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ontepargpadro"/>
    <w:rsid w:val="003B151F"/>
  </w:style>
  <w:style w:type="paragraph" w:styleId="Textodebalo">
    <w:name w:val="Balloon Text"/>
    <w:basedOn w:val="Normal"/>
    <w:link w:val="TextodebaloChar"/>
    <w:uiPriority w:val="99"/>
    <w:semiHidden/>
    <w:rsid w:val="00735479"/>
    <w:rPr>
      <w:rFonts w:ascii="Tahoma" w:hAnsi="Tahoma"/>
      <w:sz w:val="16"/>
      <w:szCs w:val="16"/>
      <w:lang w:val="x-none" w:eastAsia="x-none"/>
    </w:rPr>
  </w:style>
  <w:style w:type="character" w:customStyle="1" w:styleId="Ttulo3Char">
    <w:name w:val="Título 3 Char"/>
    <w:link w:val="Ttulo3"/>
    <w:rsid w:val="005D1FBA"/>
    <w:rPr>
      <w:rFonts w:ascii="Arial" w:hAnsi="Arial"/>
      <w:b/>
      <w:bCs/>
      <w:i/>
      <w:sz w:val="22"/>
      <w:szCs w:val="26"/>
      <w:lang w:val="x-none" w:eastAsia="x-none"/>
    </w:rPr>
  </w:style>
  <w:style w:type="paragraph" w:styleId="Textodenotaderodap">
    <w:name w:val="footnote text"/>
    <w:basedOn w:val="Normal"/>
    <w:link w:val="TextodenotaderodapChar"/>
    <w:uiPriority w:val="99"/>
    <w:unhideWhenUsed/>
    <w:rsid w:val="007E01FF"/>
  </w:style>
  <w:style w:type="character" w:customStyle="1" w:styleId="TextodenotaderodapChar">
    <w:name w:val="Texto de nota de rodapé Char"/>
    <w:basedOn w:val="Fontepargpadro"/>
    <w:link w:val="Textodenotaderodap"/>
    <w:uiPriority w:val="99"/>
    <w:rsid w:val="007E01FF"/>
  </w:style>
  <w:style w:type="character" w:styleId="Refdenotaderodap">
    <w:name w:val="footnote reference"/>
    <w:uiPriority w:val="99"/>
    <w:semiHidden/>
    <w:unhideWhenUsed/>
    <w:rsid w:val="007E01FF"/>
    <w:rPr>
      <w:vertAlign w:val="superscript"/>
    </w:rPr>
  </w:style>
  <w:style w:type="character" w:customStyle="1" w:styleId="Ttulo5Char">
    <w:name w:val="Título 5 Char"/>
    <w:link w:val="Ttulo5"/>
    <w:rsid w:val="00B223F9"/>
    <w:rPr>
      <w:rFonts w:ascii="Calibri" w:eastAsia="Times New Roman" w:hAnsi="Calibri" w:cs="Times New Roman"/>
      <w:b/>
      <w:bCs/>
      <w:i/>
      <w:iCs/>
      <w:sz w:val="26"/>
      <w:szCs w:val="26"/>
    </w:rPr>
  </w:style>
  <w:style w:type="paragraph" w:styleId="Corpodetexto">
    <w:name w:val="Body Text"/>
    <w:basedOn w:val="Normal"/>
    <w:link w:val="CorpodetextoChar"/>
    <w:uiPriority w:val="99"/>
    <w:unhideWhenUsed/>
    <w:rsid w:val="00B223F9"/>
  </w:style>
  <w:style w:type="character" w:customStyle="1" w:styleId="CorpodetextoChar">
    <w:name w:val="Corpo de texto Char"/>
    <w:basedOn w:val="Fontepargpadro"/>
    <w:link w:val="Corpodetexto"/>
    <w:rsid w:val="00B223F9"/>
  </w:style>
  <w:style w:type="character" w:customStyle="1" w:styleId="Ttulo6Char">
    <w:name w:val="Título 6 Char"/>
    <w:link w:val="Ttulo6"/>
    <w:rsid w:val="00B223F9"/>
    <w:rPr>
      <w:rFonts w:ascii="Arial Narrow" w:hAnsi="Arial Narrow"/>
      <w:b/>
      <w:bCs/>
      <w:spacing w:val="20"/>
      <w:sz w:val="22"/>
      <w:szCs w:val="22"/>
      <w:lang w:val="x-none" w:eastAsia="x-none"/>
    </w:rPr>
  </w:style>
  <w:style w:type="character" w:customStyle="1" w:styleId="Ttulo7Char">
    <w:name w:val="Título 7 Char"/>
    <w:link w:val="Ttulo7"/>
    <w:rsid w:val="00B223F9"/>
    <w:rPr>
      <w:rFonts w:ascii="Arial Narrow" w:hAnsi="Arial Narrow"/>
      <w:spacing w:val="20"/>
      <w:sz w:val="24"/>
      <w:szCs w:val="24"/>
      <w:lang w:val="x-none" w:eastAsia="x-none"/>
    </w:rPr>
  </w:style>
  <w:style w:type="character" w:customStyle="1" w:styleId="Ttulo8Char">
    <w:name w:val="Título 8 Char"/>
    <w:link w:val="Ttulo8"/>
    <w:rsid w:val="00B223F9"/>
    <w:rPr>
      <w:rFonts w:ascii="Arial Narrow" w:hAnsi="Arial Narrow"/>
      <w:i/>
      <w:iCs/>
      <w:spacing w:val="20"/>
      <w:sz w:val="24"/>
      <w:szCs w:val="24"/>
      <w:lang w:val="x-none" w:eastAsia="x-none"/>
    </w:rPr>
  </w:style>
  <w:style w:type="character" w:customStyle="1" w:styleId="Ttulo9Char">
    <w:name w:val="Título 9 Char"/>
    <w:link w:val="Ttulo9"/>
    <w:rsid w:val="00B223F9"/>
    <w:rPr>
      <w:rFonts w:ascii="Arial" w:hAnsi="Arial"/>
      <w:spacing w:val="20"/>
      <w:sz w:val="22"/>
      <w:szCs w:val="22"/>
      <w:lang w:val="x-none" w:eastAsia="x-none"/>
    </w:rPr>
  </w:style>
  <w:style w:type="character" w:styleId="TextodoEspaoReservado">
    <w:name w:val="Placeholder Text"/>
    <w:uiPriority w:val="99"/>
    <w:semiHidden/>
    <w:rsid w:val="00B223F9"/>
    <w:rPr>
      <w:color w:val="808080"/>
    </w:rPr>
  </w:style>
  <w:style w:type="character" w:customStyle="1" w:styleId="TextodebaloChar">
    <w:name w:val="Texto de balão Char"/>
    <w:link w:val="Textodebalo"/>
    <w:uiPriority w:val="99"/>
    <w:semiHidden/>
    <w:rsid w:val="00B223F9"/>
    <w:rPr>
      <w:rFonts w:ascii="Tahoma" w:hAnsi="Tahoma" w:cs="Tahoma"/>
      <w:sz w:val="16"/>
      <w:szCs w:val="16"/>
    </w:rPr>
  </w:style>
  <w:style w:type="character" w:customStyle="1" w:styleId="Ttulo1Char">
    <w:name w:val="Título 1 Char"/>
    <w:link w:val="Ttulo1"/>
    <w:rsid w:val="0023103B"/>
    <w:rPr>
      <w:rFonts w:ascii="Arial Narrow" w:hAnsi="Arial Narrow"/>
      <w:b/>
      <w:bCs/>
      <w:sz w:val="28"/>
      <w:szCs w:val="22"/>
    </w:rPr>
  </w:style>
  <w:style w:type="character" w:customStyle="1" w:styleId="CabealhoChar">
    <w:name w:val="Cabeçalho Char"/>
    <w:basedOn w:val="Fontepargpadro"/>
    <w:link w:val="Cabealho"/>
    <w:uiPriority w:val="99"/>
    <w:rsid w:val="00B223F9"/>
  </w:style>
  <w:style w:type="character" w:customStyle="1" w:styleId="RodapChar">
    <w:name w:val="Rodapé Char"/>
    <w:basedOn w:val="Fontepargpadro"/>
    <w:link w:val="Rodap"/>
    <w:uiPriority w:val="99"/>
    <w:rsid w:val="00B223F9"/>
  </w:style>
  <w:style w:type="paragraph" w:styleId="PargrafodaLista">
    <w:name w:val="List Paragraph"/>
    <w:basedOn w:val="Normal"/>
    <w:uiPriority w:val="34"/>
    <w:qFormat/>
    <w:rsid w:val="00B223F9"/>
    <w:pPr>
      <w:spacing w:before="240"/>
      <w:ind w:left="720"/>
      <w:contextualSpacing/>
    </w:pPr>
    <w:rPr>
      <w:rFonts w:ascii="Calibri" w:eastAsia="Calibri" w:hAnsi="Calibri"/>
      <w:lang w:eastAsia="en-US"/>
    </w:rPr>
  </w:style>
  <w:style w:type="paragraph" w:styleId="Corpodetexto2">
    <w:name w:val="Body Text 2"/>
    <w:basedOn w:val="Normal"/>
    <w:link w:val="Corpodetexto2Char"/>
    <w:uiPriority w:val="99"/>
    <w:unhideWhenUsed/>
    <w:rsid w:val="00B223F9"/>
    <w:pPr>
      <w:spacing w:before="240" w:line="480" w:lineRule="auto"/>
    </w:pPr>
    <w:rPr>
      <w:rFonts w:ascii="Calibri" w:eastAsia="Calibri" w:hAnsi="Calibri"/>
      <w:lang w:val="x-none" w:eastAsia="en-US"/>
    </w:rPr>
  </w:style>
  <w:style w:type="character" w:customStyle="1" w:styleId="Corpodetexto2Char">
    <w:name w:val="Corpo de texto 2 Char"/>
    <w:link w:val="Corpodetexto2"/>
    <w:uiPriority w:val="99"/>
    <w:rsid w:val="00B223F9"/>
    <w:rPr>
      <w:rFonts w:ascii="Calibri" w:eastAsia="Calibri" w:hAnsi="Calibri"/>
      <w:sz w:val="22"/>
      <w:szCs w:val="22"/>
      <w:lang w:eastAsia="en-US"/>
    </w:rPr>
  </w:style>
  <w:style w:type="paragraph" w:customStyle="1" w:styleId="Style2">
    <w:name w:val="Style 2"/>
    <w:basedOn w:val="Normal"/>
    <w:rsid w:val="00B223F9"/>
    <w:pPr>
      <w:widowControl w:val="0"/>
      <w:autoSpaceDE w:val="0"/>
      <w:autoSpaceDN w:val="0"/>
      <w:spacing w:before="216"/>
    </w:pPr>
    <w:rPr>
      <w:sz w:val="24"/>
      <w:szCs w:val="24"/>
    </w:rPr>
  </w:style>
  <w:style w:type="paragraph" w:styleId="Textoembloco">
    <w:name w:val="Block Text"/>
    <w:basedOn w:val="Normal"/>
    <w:rsid w:val="00B223F9"/>
    <w:pPr>
      <w:pBdr>
        <w:top w:val="single" w:sz="4" w:space="1" w:color="auto"/>
        <w:left w:val="single" w:sz="4" w:space="4" w:color="auto"/>
        <w:bottom w:val="single" w:sz="4" w:space="1" w:color="auto"/>
        <w:right w:val="single" w:sz="4" w:space="4" w:color="auto"/>
      </w:pBdr>
      <w:ind w:left="1134" w:right="1134"/>
    </w:pPr>
    <w:rPr>
      <w:sz w:val="24"/>
      <w:szCs w:val="24"/>
    </w:rPr>
  </w:style>
  <w:style w:type="character" w:customStyle="1" w:styleId="Ttulo4Char">
    <w:name w:val="Título 4 Char"/>
    <w:link w:val="Ttulo4"/>
    <w:rsid w:val="00114168"/>
    <w:rPr>
      <w:b/>
      <w:bCs/>
      <w:spacing w:val="20"/>
      <w:sz w:val="28"/>
      <w:szCs w:val="28"/>
    </w:rPr>
  </w:style>
  <w:style w:type="paragraph" w:styleId="Recuodecorpodetexto3">
    <w:name w:val="Body Text Indent 3"/>
    <w:basedOn w:val="Normal"/>
    <w:link w:val="Recuodecorpodetexto3Char"/>
    <w:rsid w:val="00114168"/>
    <w:pPr>
      <w:ind w:left="1134"/>
    </w:pPr>
    <w:rPr>
      <w:rFonts w:ascii="Arial" w:hAnsi="Arial"/>
      <w:snapToGrid w:val="0"/>
      <w:color w:val="000000"/>
      <w:sz w:val="24"/>
      <w:szCs w:val="20"/>
      <w:lang w:val="x-none" w:eastAsia="x-none"/>
    </w:rPr>
  </w:style>
  <w:style w:type="character" w:customStyle="1" w:styleId="Recuodecorpodetexto3Char">
    <w:name w:val="Recuo de corpo de texto 3 Char"/>
    <w:link w:val="Recuodecorpodetexto3"/>
    <w:rsid w:val="00114168"/>
    <w:rPr>
      <w:rFonts w:ascii="Arial" w:hAnsi="Arial"/>
      <w:snapToGrid w:val="0"/>
      <w:color w:val="000000"/>
      <w:sz w:val="24"/>
    </w:rPr>
  </w:style>
  <w:style w:type="paragraph" w:customStyle="1" w:styleId="xl24">
    <w:name w:val="xl24"/>
    <w:basedOn w:val="Normal"/>
    <w:rsid w:val="00114168"/>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5">
    <w:name w:val="xl25"/>
    <w:basedOn w:val="Normal"/>
    <w:rsid w:val="00114168"/>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11416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7">
    <w:name w:val="xl27"/>
    <w:basedOn w:val="Normal"/>
    <w:rsid w:val="0011416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8">
    <w:name w:val="xl28"/>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9">
    <w:name w:val="xl29"/>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0">
    <w:name w:val="xl30"/>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1">
    <w:name w:val="xl31"/>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2">
    <w:name w:val="xl32"/>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3">
    <w:name w:val="xl33"/>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styleId="Sumrio1">
    <w:name w:val="toc 1"/>
    <w:basedOn w:val="Normal"/>
    <w:next w:val="Normal"/>
    <w:autoRedefine/>
    <w:uiPriority w:val="39"/>
    <w:rsid w:val="00114168"/>
    <w:rPr>
      <w:rFonts w:ascii="Arial" w:hAnsi="Arial"/>
      <w:spacing w:val="20"/>
      <w:sz w:val="24"/>
      <w:szCs w:val="24"/>
    </w:rPr>
  </w:style>
  <w:style w:type="paragraph" w:styleId="Sumrio5">
    <w:name w:val="toc 5"/>
    <w:basedOn w:val="Normal"/>
    <w:next w:val="Normal"/>
    <w:autoRedefine/>
    <w:semiHidden/>
    <w:rsid w:val="00114168"/>
    <w:pPr>
      <w:ind w:left="960"/>
    </w:pPr>
    <w:rPr>
      <w:rFonts w:ascii="Arial" w:hAnsi="Arial"/>
      <w:spacing w:val="20"/>
      <w:sz w:val="24"/>
      <w:szCs w:val="24"/>
    </w:rPr>
  </w:style>
  <w:style w:type="paragraph" w:styleId="Sumrio2">
    <w:name w:val="toc 2"/>
    <w:basedOn w:val="Normal"/>
    <w:next w:val="Normal"/>
    <w:autoRedefine/>
    <w:semiHidden/>
    <w:rsid w:val="00114168"/>
    <w:pPr>
      <w:ind w:left="240"/>
    </w:pPr>
    <w:rPr>
      <w:rFonts w:ascii="Arial" w:hAnsi="Arial"/>
      <w:spacing w:val="20"/>
      <w:sz w:val="24"/>
      <w:szCs w:val="24"/>
    </w:rPr>
  </w:style>
  <w:style w:type="paragraph" w:styleId="Recuodecorpodetexto2">
    <w:name w:val="Body Text Indent 2"/>
    <w:basedOn w:val="Normal"/>
    <w:link w:val="Recuodecorpodetexto2Char"/>
    <w:rsid w:val="00114168"/>
    <w:pPr>
      <w:spacing w:line="480" w:lineRule="auto"/>
      <w:ind w:left="283"/>
    </w:pPr>
    <w:rPr>
      <w:rFonts w:ascii="Arial" w:hAnsi="Arial"/>
      <w:spacing w:val="20"/>
      <w:sz w:val="24"/>
      <w:szCs w:val="24"/>
      <w:lang w:val="x-none" w:eastAsia="x-none"/>
    </w:rPr>
  </w:style>
  <w:style w:type="character" w:customStyle="1" w:styleId="Recuodecorpodetexto2Char">
    <w:name w:val="Recuo de corpo de texto 2 Char"/>
    <w:link w:val="Recuodecorpodetexto2"/>
    <w:rsid w:val="00114168"/>
    <w:rPr>
      <w:rFonts w:ascii="Arial" w:hAnsi="Arial"/>
      <w:spacing w:val="20"/>
      <w:sz w:val="24"/>
      <w:szCs w:val="24"/>
    </w:rPr>
  </w:style>
  <w:style w:type="character" w:styleId="HiperlinkVisitado">
    <w:name w:val="FollowedHyperlink"/>
    <w:rsid w:val="00114168"/>
    <w:rPr>
      <w:color w:val="800080"/>
      <w:u w:val="single"/>
    </w:rPr>
  </w:style>
  <w:style w:type="paragraph" w:styleId="Remissivo1">
    <w:name w:val="index 1"/>
    <w:basedOn w:val="Normal"/>
    <w:next w:val="Normal"/>
    <w:autoRedefine/>
    <w:semiHidden/>
    <w:rsid w:val="00114168"/>
    <w:pPr>
      <w:ind w:left="240" w:hanging="240"/>
    </w:pPr>
    <w:rPr>
      <w:rFonts w:ascii="Arial" w:hAnsi="Arial"/>
      <w:spacing w:val="20"/>
      <w:sz w:val="24"/>
      <w:szCs w:val="24"/>
    </w:rPr>
  </w:style>
  <w:style w:type="paragraph" w:styleId="Remissivo2">
    <w:name w:val="index 2"/>
    <w:basedOn w:val="Normal"/>
    <w:next w:val="Normal"/>
    <w:autoRedefine/>
    <w:semiHidden/>
    <w:rsid w:val="00114168"/>
    <w:pPr>
      <w:ind w:left="480" w:hanging="240"/>
    </w:pPr>
    <w:rPr>
      <w:rFonts w:ascii="Arial" w:hAnsi="Arial"/>
      <w:spacing w:val="20"/>
      <w:sz w:val="24"/>
      <w:szCs w:val="24"/>
    </w:rPr>
  </w:style>
  <w:style w:type="paragraph" w:styleId="Remissivo3">
    <w:name w:val="index 3"/>
    <w:basedOn w:val="Normal"/>
    <w:next w:val="Normal"/>
    <w:autoRedefine/>
    <w:semiHidden/>
    <w:rsid w:val="00114168"/>
    <w:pPr>
      <w:ind w:left="720" w:hanging="240"/>
    </w:pPr>
    <w:rPr>
      <w:rFonts w:ascii="Arial" w:hAnsi="Arial"/>
      <w:spacing w:val="20"/>
      <w:sz w:val="24"/>
      <w:szCs w:val="24"/>
    </w:rPr>
  </w:style>
  <w:style w:type="paragraph" w:styleId="Remissivo4">
    <w:name w:val="index 4"/>
    <w:basedOn w:val="Normal"/>
    <w:next w:val="Normal"/>
    <w:autoRedefine/>
    <w:semiHidden/>
    <w:rsid w:val="00114168"/>
    <w:pPr>
      <w:ind w:left="960" w:hanging="240"/>
    </w:pPr>
    <w:rPr>
      <w:rFonts w:ascii="Arial" w:hAnsi="Arial"/>
      <w:spacing w:val="20"/>
      <w:sz w:val="24"/>
      <w:szCs w:val="24"/>
    </w:rPr>
  </w:style>
  <w:style w:type="paragraph" w:styleId="Remissivo5">
    <w:name w:val="index 5"/>
    <w:basedOn w:val="Normal"/>
    <w:next w:val="Normal"/>
    <w:autoRedefine/>
    <w:semiHidden/>
    <w:rsid w:val="00114168"/>
    <w:pPr>
      <w:ind w:left="1200" w:hanging="240"/>
    </w:pPr>
    <w:rPr>
      <w:rFonts w:ascii="Arial" w:hAnsi="Arial"/>
      <w:spacing w:val="20"/>
      <w:sz w:val="24"/>
      <w:szCs w:val="24"/>
    </w:rPr>
  </w:style>
  <w:style w:type="paragraph" w:styleId="Remissivo6">
    <w:name w:val="index 6"/>
    <w:basedOn w:val="Normal"/>
    <w:next w:val="Normal"/>
    <w:autoRedefine/>
    <w:semiHidden/>
    <w:rsid w:val="00114168"/>
    <w:pPr>
      <w:ind w:left="1440" w:hanging="240"/>
    </w:pPr>
    <w:rPr>
      <w:rFonts w:ascii="Arial" w:hAnsi="Arial"/>
      <w:spacing w:val="20"/>
      <w:sz w:val="24"/>
      <w:szCs w:val="24"/>
    </w:rPr>
  </w:style>
  <w:style w:type="paragraph" w:styleId="Remissivo7">
    <w:name w:val="index 7"/>
    <w:basedOn w:val="Normal"/>
    <w:next w:val="Normal"/>
    <w:autoRedefine/>
    <w:semiHidden/>
    <w:rsid w:val="00114168"/>
    <w:pPr>
      <w:ind w:left="1680" w:hanging="240"/>
    </w:pPr>
    <w:rPr>
      <w:rFonts w:ascii="Arial" w:hAnsi="Arial"/>
      <w:spacing w:val="20"/>
      <w:sz w:val="24"/>
      <w:szCs w:val="24"/>
    </w:rPr>
  </w:style>
  <w:style w:type="paragraph" w:styleId="Remissivo8">
    <w:name w:val="index 8"/>
    <w:basedOn w:val="Normal"/>
    <w:next w:val="Normal"/>
    <w:autoRedefine/>
    <w:semiHidden/>
    <w:rsid w:val="00114168"/>
    <w:pPr>
      <w:ind w:left="1920" w:hanging="240"/>
    </w:pPr>
    <w:rPr>
      <w:rFonts w:ascii="Arial" w:hAnsi="Arial"/>
      <w:spacing w:val="20"/>
      <w:sz w:val="24"/>
      <w:szCs w:val="24"/>
    </w:rPr>
  </w:style>
  <w:style w:type="paragraph" w:styleId="Remissivo9">
    <w:name w:val="index 9"/>
    <w:basedOn w:val="Normal"/>
    <w:next w:val="Normal"/>
    <w:autoRedefine/>
    <w:semiHidden/>
    <w:rsid w:val="00114168"/>
    <w:pPr>
      <w:ind w:left="2160" w:hanging="240"/>
    </w:pPr>
    <w:rPr>
      <w:rFonts w:ascii="Arial" w:hAnsi="Arial"/>
      <w:spacing w:val="20"/>
      <w:sz w:val="24"/>
      <w:szCs w:val="24"/>
    </w:rPr>
  </w:style>
  <w:style w:type="paragraph" w:styleId="Ttulodendiceremissivo">
    <w:name w:val="index heading"/>
    <w:basedOn w:val="Normal"/>
    <w:next w:val="Remissivo1"/>
    <w:semiHidden/>
    <w:rsid w:val="00114168"/>
    <w:rPr>
      <w:rFonts w:ascii="Arial" w:hAnsi="Arial"/>
      <w:spacing w:val="20"/>
      <w:sz w:val="24"/>
      <w:szCs w:val="24"/>
    </w:rPr>
  </w:style>
  <w:style w:type="paragraph" w:styleId="Sumrio3">
    <w:name w:val="toc 3"/>
    <w:basedOn w:val="Normal"/>
    <w:next w:val="Normal"/>
    <w:autoRedefine/>
    <w:semiHidden/>
    <w:rsid w:val="00114168"/>
    <w:pPr>
      <w:ind w:left="480"/>
    </w:pPr>
    <w:rPr>
      <w:rFonts w:ascii="Arial" w:hAnsi="Arial"/>
      <w:spacing w:val="20"/>
      <w:sz w:val="24"/>
      <w:szCs w:val="24"/>
    </w:rPr>
  </w:style>
  <w:style w:type="paragraph" w:styleId="Sumrio4">
    <w:name w:val="toc 4"/>
    <w:basedOn w:val="Normal"/>
    <w:next w:val="Normal"/>
    <w:autoRedefine/>
    <w:semiHidden/>
    <w:rsid w:val="00114168"/>
    <w:pPr>
      <w:ind w:left="720"/>
    </w:pPr>
    <w:rPr>
      <w:rFonts w:ascii="Arial" w:hAnsi="Arial"/>
      <w:spacing w:val="20"/>
      <w:sz w:val="24"/>
      <w:szCs w:val="24"/>
    </w:rPr>
  </w:style>
  <w:style w:type="paragraph" w:styleId="Sumrio6">
    <w:name w:val="toc 6"/>
    <w:basedOn w:val="Normal"/>
    <w:next w:val="Normal"/>
    <w:autoRedefine/>
    <w:semiHidden/>
    <w:rsid w:val="00114168"/>
    <w:pPr>
      <w:ind w:left="1200"/>
    </w:pPr>
    <w:rPr>
      <w:rFonts w:ascii="Arial" w:hAnsi="Arial"/>
      <w:spacing w:val="20"/>
      <w:sz w:val="24"/>
      <w:szCs w:val="24"/>
    </w:rPr>
  </w:style>
  <w:style w:type="paragraph" w:styleId="Sumrio7">
    <w:name w:val="toc 7"/>
    <w:basedOn w:val="Normal"/>
    <w:next w:val="Normal"/>
    <w:autoRedefine/>
    <w:semiHidden/>
    <w:rsid w:val="00114168"/>
    <w:pPr>
      <w:ind w:left="1440"/>
    </w:pPr>
    <w:rPr>
      <w:rFonts w:ascii="Arial" w:hAnsi="Arial"/>
      <w:spacing w:val="20"/>
      <w:sz w:val="24"/>
      <w:szCs w:val="24"/>
    </w:rPr>
  </w:style>
  <w:style w:type="paragraph" w:styleId="Sumrio8">
    <w:name w:val="toc 8"/>
    <w:basedOn w:val="Normal"/>
    <w:next w:val="Normal"/>
    <w:autoRedefine/>
    <w:semiHidden/>
    <w:rsid w:val="00114168"/>
    <w:pPr>
      <w:ind w:left="1680"/>
    </w:pPr>
    <w:rPr>
      <w:rFonts w:ascii="Arial" w:hAnsi="Arial"/>
      <w:spacing w:val="20"/>
      <w:sz w:val="24"/>
      <w:szCs w:val="24"/>
    </w:rPr>
  </w:style>
  <w:style w:type="paragraph" w:styleId="Sumrio9">
    <w:name w:val="toc 9"/>
    <w:basedOn w:val="Normal"/>
    <w:next w:val="Normal"/>
    <w:autoRedefine/>
    <w:semiHidden/>
    <w:rsid w:val="00114168"/>
    <w:pPr>
      <w:ind w:left="1920"/>
    </w:pPr>
    <w:rPr>
      <w:rFonts w:ascii="Arial" w:hAnsi="Arial"/>
      <w:spacing w:val="20"/>
      <w:sz w:val="24"/>
      <w:szCs w:val="24"/>
    </w:rPr>
  </w:style>
  <w:style w:type="paragraph" w:styleId="SemEspaamento">
    <w:name w:val="No Spacing"/>
    <w:link w:val="SemEspaamentoChar"/>
    <w:uiPriority w:val="1"/>
    <w:qFormat/>
    <w:rsid w:val="00114168"/>
    <w:pPr>
      <w:spacing w:beforeLines="120" w:before="120" w:afterLines="120" w:after="120" w:line="360" w:lineRule="auto"/>
      <w:jc w:val="both"/>
    </w:pPr>
    <w:rPr>
      <w:rFonts w:ascii="Calibri" w:hAnsi="Calibri"/>
      <w:sz w:val="22"/>
      <w:szCs w:val="22"/>
      <w:lang w:eastAsia="en-US"/>
    </w:rPr>
  </w:style>
  <w:style w:type="paragraph" w:styleId="Lista">
    <w:name w:val="List"/>
    <w:basedOn w:val="Normal"/>
    <w:rsid w:val="00114168"/>
    <w:pPr>
      <w:numPr>
        <w:numId w:val="2"/>
      </w:numPr>
      <w:spacing w:line="300" w:lineRule="atLeast"/>
    </w:pPr>
    <w:rPr>
      <w:rFonts w:ascii="Arial" w:hAnsi="Arial"/>
      <w:sz w:val="24"/>
      <w:szCs w:val="24"/>
    </w:rPr>
  </w:style>
  <w:style w:type="character" w:customStyle="1" w:styleId="SemEspaamentoChar">
    <w:name w:val="Sem Espaçamento Char"/>
    <w:link w:val="SemEspaamento"/>
    <w:uiPriority w:val="1"/>
    <w:rsid w:val="00114168"/>
    <w:rPr>
      <w:rFonts w:ascii="Calibri" w:hAnsi="Calibri"/>
      <w:sz w:val="22"/>
      <w:szCs w:val="22"/>
      <w:lang w:val="pt-BR" w:eastAsia="en-US" w:bidi="ar-SA"/>
    </w:rPr>
  </w:style>
  <w:style w:type="paragraph" w:styleId="Reviso">
    <w:name w:val="Revision"/>
    <w:hidden/>
    <w:uiPriority w:val="99"/>
    <w:semiHidden/>
    <w:rsid w:val="00114168"/>
    <w:pPr>
      <w:spacing w:beforeLines="120" w:before="120" w:afterLines="120" w:after="120" w:line="360" w:lineRule="auto"/>
      <w:jc w:val="both"/>
    </w:pPr>
    <w:rPr>
      <w:rFonts w:ascii="Arial" w:hAnsi="Arial"/>
      <w:spacing w:val="20"/>
      <w:sz w:val="24"/>
      <w:szCs w:val="24"/>
    </w:rPr>
  </w:style>
  <w:style w:type="paragraph" w:styleId="Legenda">
    <w:name w:val="caption"/>
    <w:basedOn w:val="Normal"/>
    <w:next w:val="Normal"/>
    <w:qFormat/>
    <w:rsid w:val="00114168"/>
    <w:rPr>
      <w:b/>
      <w:bCs/>
      <w:sz w:val="24"/>
      <w:szCs w:val="24"/>
    </w:rPr>
  </w:style>
  <w:style w:type="paragraph" w:styleId="MapadoDocumento">
    <w:name w:val="Document Map"/>
    <w:basedOn w:val="Normal"/>
    <w:link w:val="MapadoDocumentoChar"/>
    <w:uiPriority w:val="99"/>
    <w:semiHidden/>
    <w:unhideWhenUsed/>
    <w:rsid w:val="00114168"/>
    <w:rPr>
      <w:rFonts w:ascii="Tahoma" w:hAnsi="Tahoma"/>
      <w:spacing w:val="20"/>
      <w:sz w:val="16"/>
      <w:szCs w:val="16"/>
      <w:lang w:val="x-none" w:eastAsia="x-none"/>
    </w:rPr>
  </w:style>
  <w:style w:type="character" w:customStyle="1" w:styleId="MapadoDocumentoChar">
    <w:name w:val="Mapa do Documento Char"/>
    <w:link w:val="MapadoDocumento"/>
    <w:uiPriority w:val="99"/>
    <w:semiHidden/>
    <w:rsid w:val="00114168"/>
    <w:rPr>
      <w:rFonts w:ascii="Tahoma" w:hAnsi="Tahoma" w:cs="Tahoma"/>
      <w:spacing w:val="20"/>
      <w:sz w:val="16"/>
      <w:szCs w:val="16"/>
    </w:rPr>
  </w:style>
  <w:style w:type="paragraph" w:styleId="Citao">
    <w:name w:val="Quote"/>
    <w:aliases w:val="(06) Citação,Citação1"/>
    <w:basedOn w:val="Normal"/>
    <w:next w:val="Normal"/>
    <w:link w:val="CitaoChar"/>
    <w:uiPriority w:val="29"/>
    <w:qFormat/>
    <w:rsid w:val="00DE2A21"/>
    <w:pPr>
      <w:ind w:left="1134"/>
    </w:pPr>
    <w:rPr>
      <w:rFonts w:ascii="Arial" w:hAnsi="Arial"/>
      <w:i/>
      <w:iCs/>
      <w:color w:val="0070C0"/>
      <w:sz w:val="20"/>
      <w:szCs w:val="20"/>
      <w:lang w:val="x-none" w:eastAsia="x-none"/>
    </w:rPr>
  </w:style>
  <w:style w:type="character" w:customStyle="1" w:styleId="CitaoChar">
    <w:name w:val="Citação Char"/>
    <w:aliases w:val="(06) Citação Char,Citação1 Char"/>
    <w:link w:val="Citao"/>
    <w:uiPriority w:val="29"/>
    <w:rsid w:val="00DE2A21"/>
    <w:rPr>
      <w:rFonts w:ascii="Arial" w:hAnsi="Arial" w:cs="Arial"/>
      <w:i/>
      <w:iCs/>
      <w:color w:val="0070C0"/>
      <w:lang w:eastAsia="x-none"/>
    </w:rPr>
  </w:style>
  <w:style w:type="paragraph" w:customStyle="1" w:styleId="Estilo1">
    <w:name w:val="Estilo1"/>
    <w:basedOn w:val="Ttulo3"/>
    <w:link w:val="Estilo1Char"/>
    <w:qFormat/>
    <w:rsid w:val="000F7217"/>
    <w:pPr>
      <w:numPr>
        <w:ilvl w:val="1"/>
        <w:numId w:val="3"/>
      </w:numPr>
      <w:spacing w:before="288" w:after="288"/>
    </w:pPr>
    <w:rPr>
      <w:i w:val="0"/>
    </w:rPr>
  </w:style>
  <w:style w:type="paragraph" w:customStyle="1" w:styleId="Estilo4">
    <w:name w:val="Estilo4"/>
    <w:basedOn w:val="Normal"/>
    <w:link w:val="Estilo4Char"/>
    <w:rsid w:val="00695217"/>
    <w:pPr>
      <w:spacing w:before="288" w:after="288"/>
      <w:ind w:left="1925" w:hanging="648"/>
    </w:pPr>
    <w:rPr>
      <w:rFonts w:ascii="Arial" w:hAnsi="Arial" w:cs="Arial"/>
      <w:b/>
    </w:rPr>
  </w:style>
  <w:style w:type="character" w:customStyle="1" w:styleId="Estilo1Char">
    <w:name w:val="Estilo1 Char"/>
    <w:link w:val="Estilo1"/>
    <w:rsid w:val="000F7217"/>
    <w:rPr>
      <w:rFonts w:ascii="Arial" w:hAnsi="Arial"/>
      <w:b/>
      <w:bCs/>
      <w:sz w:val="22"/>
      <w:szCs w:val="26"/>
      <w:lang w:val="x-none" w:eastAsia="x-none"/>
    </w:rPr>
  </w:style>
  <w:style w:type="paragraph" w:customStyle="1" w:styleId="Estilo44">
    <w:name w:val="Estilo44"/>
    <w:basedOn w:val="Estilo4"/>
    <w:link w:val="Estilo44Char"/>
    <w:qFormat/>
    <w:rsid w:val="00945C69"/>
    <w:rPr>
      <w:b w:val="0"/>
    </w:rPr>
  </w:style>
  <w:style w:type="character" w:customStyle="1" w:styleId="Estilo4Char">
    <w:name w:val="Estilo4 Char"/>
    <w:link w:val="Estilo4"/>
    <w:rsid w:val="00695217"/>
    <w:rPr>
      <w:rFonts w:ascii="Arial" w:hAnsi="Arial" w:cs="Arial"/>
      <w:b/>
      <w:sz w:val="22"/>
      <w:szCs w:val="22"/>
    </w:rPr>
  </w:style>
  <w:style w:type="paragraph" w:customStyle="1" w:styleId="Estilo2">
    <w:name w:val="Estilo2"/>
    <w:basedOn w:val="Normal"/>
    <w:link w:val="Estilo2Char"/>
    <w:autoRedefine/>
    <w:qFormat/>
    <w:rsid w:val="00E637E6"/>
    <w:pPr>
      <w:numPr>
        <w:ilvl w:val="3"/>
        <w:numId w:val="3"/>
      </w:numPr>
      <w:tabs>
        <w:tab w:val="left" w:pos="851"/>
      </w:tabs>
      <w:spacing w:before="288" w:after="288"/>
      <w:ind w:left="1134" w:hanging="283"/>
    </w:pPr>
    <w:rPr>
      <w:rFonts w:ascii="Arial" w:hAnsi="Arial" w:cs="Arial"/>
      <w:i/>
    </w:rPr>
  </w:style>
  <w:style w:type="character" w:customStyle="1" w:styleId="Estilo44Char">
    <w:name w:val="Estilo44 Char"/>
    <w:basedOn w:val="Estilo4Char"/>
    <w:link w:val="Estilo44"/>
    <w:rsid w:val="00945C69"/>
    <w:rPr>
      <w:rFonts w:ascii="Arial" w:hAnsi="Arial" w:cs="Arial"/>
      <w:b/>
      <w:sz w:val="22"/>
      <w:szCs w:val="22"/>
    </w:rPr>
  </w:style>
  <w:style w:type="paragraph" w:customStyle="1" w:styleId="Estilo21">
    <w:name w:val="Estilo21"/>
    <w:basedOn w:val="Normal"/>
    <w:next w:val="Estilo2"/>
    <w:qFormat/>
    <w:rsid w:val="00695217"/>
    <w:pPr>
      <w:spacing w:before="288" w:after="288"/>
      <w:ind w:left="1276" w:hanging="425"/>
    </w:pPr>
    <w:rPr>
      <w:rFonts w:ascii="Arial" w:hAnsi="Arial" w:cs="Arial"/>
      <w:i/>
    </w:rPr>
  </w:style>
  <w:style w:type="paragraph" w:customStyle="1" w:styleId="Estilo3">
    <w:name w:val="Estilo3"/>
    <w:basedOn w:val="Normal"/>
    <w:qFormat/>
    <w:rsid w:val="00C34795"/>
    <w:pPr>
      <w:numPr>
        <w:ilvl w:val="2"/>
        <w:numId w:val="3"/>
      </w:numPr>
      <w:spacing w:before="288" w:after="288"/>
    </w:pPr>
    <w:rPr>
      <w:rFonts w:ascii="Arial" w:hAnsi="Arial" w:cs="Arial"/>
    </w:rPr>
  </w:style>
  <w:style w:type="paragraph" w:customStyle="1" w:styleId="Estilo31">
    <w:name w:val="Estilo31"/>
    <w:basedOn w:val="Normal"/>
    <w:next w:val="Estilo3"/>
    <w:qFormat/>
    <w:rsid w:val="00C34795"/>
    <w:pPr>
      <w:spacing w:before="288" w:after="288"/>
      <w:ind w:left="1276" w:hanging="709"/>
    </w:pPr>
    <w:rPr>
      <w:rFonts w:ascii="Arial" w:hAnsi="Arial" w:cs="Arial"/>
    </w:rPr>
  </w:style>
  <w:style w:type="paragraph" w:customStyle="1" w:styleId="Estilo5">
    <w:name w:val="Estilo5"/>
    <w:basedOn w:val="Estilo2"/>
    <w:link w:val="Estilo5Char"/>
    <w:qFormat/>
    <w:rsid w:val="00842900"/>
  </w:style>
  <w:style w:type="character" w:customStyle="1" w:styleId="apple-style-span">
    <w:name w:val="apple-style-span"/>
    <w:basedOn w:val="Fontepargpadro"/>
    <w:rsid w:val="00DD1FFD"/>
  </w:style>
  <w:style w:type="character" w:customStyle="1" w:styleId="Estilo2Char">
    <w:name w:val="Estilo2 Char"/>
    <w:link w:val="Estilo2"/>
    <w:rsid w:val="00E637E6"/>
    <w:rPr>
      <w:rFonts w:ascii="Arial" w:hAnsi="Arial" w:cs="Arial"/>
      <w:i/>
      <w:sz w:val="22"/>
      <w:szCs w:val="22"/>
    </w:rPr>
  </w:style>
  <w:style w:type="character" w:customStyle="1" w:styleId="Estilo5Char">
    <w:name w:val="Estilo5 Char"/>
    <w:basedOn w:val="Estilo2Char"/>
    <w:link w:val="Estilo5"/>
    <w:rsid w:val="00842900"/>
    <w:rPr>
      <w:rFonts w:ascii="Arial" w:hAnsi="Arial" w:cs="Arial"/>
      <w:i/>
      <w:sz w:val="22"/>
      <w:szCs w:val="22"/>
    </w:rPr>
  </w:style>
  <w:style w:type="character" w:customStyle="1" w:styleId="apple-converted-space">
    <w:name w:val="apple-converted-space"/>
    <w:basedOn w:val="Fontepargpadro"/>
    <w:rsid w:val="00DD1FFD"/>
  </w:style>
  <w:style w:type="paragraph" w:customStyle="1" w:styleId="HeaderRight">
    <w:name w:val="Header Right"/>
    <w:basedOn w:val="Cabealho"/>
    <w:uiPriority w:val="35"/>
    <w:qFormat/>
    <w:rsid w:val="00F65EE6"/>
    <w:pPr>
      <w:pBdr>
        <w:bottom w:val="dashed" w:sz="4" w:space="18" w:color="7F7F7F"/>
      </w:pBdr>
      <w:tabs>
        <w:tab w:val="clear" w:pos="4419"/>
        <w:tab w:val="clear" w:pos="8838"/>
        <w:tab w:val="center" w:pos="4320"/>
        <w:tab w:val="right" w:pos="8640"/>
      </w:tabs>
      <w:spacing w:beforeLines="0" w:before="0" w:afterLines="0" w:after="200" w:line="276" w:lineRule="auto"/>
      <w:jc w:val="right"/>
    </w:pPr>
    <w:rPr>
      <w:rFonts w:asciiTheme="minorHAnsi" w:eastAsiaTheme="minorEastAsia" w:hAnsiTheme="minorHAnsi" w:cstheme="minorBidi"/>
      <w:color w:val="7F7F7F" w:themeColor="text1" w:themeTint="80"/>
      <w:sz w:val="20"/>
      <w:szCs w:val="20"/>
      <w:lang w:eastAsia="fr-FR"/>
    </w:rPr>
  </w:style>
</w:styles>
</file>

<file path=word/webSettings.xml><?xml version="1.0" encoding="utf-8"?>
<w:webSettings xmlns:r="http://schemas.openxmlformats.org/officeDocument/2006/relationships" xmlns:w="http://schemas.openxmlformats.org/wordprocessingml/2006/main">
  <w:divs>
    <w:div w:id="12152302">
      <w:bodyDiv w:val="1"/>
      <w:marLeft w:val="0"/>
      <w:marRight w:val="0"/>
      <w:marTop w:val="0"/>
      <w:marBottom w:val="0"/>
      <w:divBdr>
        <w:top w:val="none" w:sz="0" w:space="0" w:color="auto"/>
        <w:left w:val="none" w:sz="0" w:space="0" w:color="auto"/>
        <w:bottom w:val="none" w:sz="0" w:space="0" w:color="auto"/>
        <w:right w:val="none" w:sz="0" w:space="0" w:color="auto"/>
      </w:divBdr>
    </w:div>
    <w:div w:id="43871631">
      <w:bodyDiv w:val="1"/>
      <w:marLeft w:val="0"/>
      <w:marRight w:val="0"/>
      <w:marTop w:val="0"/>
      <w:marBottom w:val="0"/>
      <w:divBdr>
        <w:top w:val="none" w:sz="0" w:space="0" w:color="auto"/>
        <w:left w:val="none" w:sz="0" w:space="0" w:color="auto"/>
        <w:bottom w:val="none" w:sz="0" w:space="0" w:color="auto"/>
        <w:right w:val="none" w:sz="0" w:space="0" w:color="auto"/>
      </w:divBdr>
    </w:div>
    <w:div w:id="48503578">
      <w:bodyDiv w:val="1"/>
      <w:marLeft w:val="0"/>
      <w:marRight w:val="0"/>
      <w:marTop w:val="0"/>
      <w:marBottom w:val="0"/>
      <w:divBdr>
        <w:top w:val="none" w:sz="0" w:space="0" w:color="auto"/>
        <w:left w:val="none" w:sz="0" w:space="0" w:color="auto"/>
        <w:bottom w:val="none" w:sz="0" w:space="0" w:color="auto"/>
        <w:right w:val="none" w:sz="0" w:space="0" w:color="auto"/>
      </w:divBdr>
    </w:div>
    <w:div w:id="50464163">
      <w:bodyDiv w:val="1"/>
      <w:marLeft w:val="0"/>
      <w:marRight w:val="0"/>
      <w:marTop w:val="0"/>
      <w:marBottom w:val="0"/>
      <w:divBdr>
        <w:top w:val="none" w:sz="0" w:space="0" w:color="auto"/>
        <w:left w:val="none" w:sz="0" w:space="0" w:color="auto"/>
        <w:bottom w:val="none" w:sz="0" w:space="0" w:color="auto"/>
        <w:right w:val="none" w:sz="0" w:space="0" w:color="auto"/>
      </w:divBdr>
    </w:div>
    <w:div w:id="60905476">
      <w:bodyDiv w:val="1"/>
      <w:marLeft w:val="0"/>
      <w:marRight w:val="0"/>
      <w:marTop w:val="0"/>
      <w:marBottom w:val="0"/>
      <w:divBdr>
        <w:top w:val="none" w:sz="0" w:space="0" w:color="auto"/>
        <w:left w:val="none" w:sz="0" w:space="0" w:color="auto"/>
        <w:bottom w:val="none" w:sz="0" w:space="0" w:color="auto"/>
        <w:right w:val="none" w:sz="0" w:space="0" w:color="auto"/>
      </w:divBdr>
    </w:div>
    <w:div w:id="80953877">
      <w:bodyDiv w:val="1"/>
      <w:marLeft w:val="0"/>
      <w:marRight w:val="0"/>
      <w:marTop w:val="0"/>
      <w:marBottom w:val="0"/>
      <w:divBdr>
        <w:top w:val="none" w:sz="0" w:space="0" w:color="auto"/>
        <w:left w:val="none" w:sz="0" w:space="0" w:color="auto"/>
        <w:bottom w:val="none" w:sz="0" w:space="0" w:color="auto"/>
        <w:right w:val="none" w:sz="0" w:space="0" w:color="auto"/>
      </w:divBdr>
    </w:div>
    <w:div w:id="86080202">
      <w:bodyDiv w:val="1"/>
      <w:marLeft w:val="0"/>
      <w:marRight w:val="0"/>
      <w:marTop w:val="0"/>
      <w:marBottom w:val="0"/>
      <w:divBdr>
        <w:top w:val="none" w:sz="0" w:space="0" w:color="auto"/>
        <w:left w:val="none" w:sz="0" w:space="0" w:color="auto"/>
        <w:bottom w:val="none" w:sz="0" w:space="0" w:color="auto"/>
        <w:right w:val="none" w:sz="0" w:space="0" w:color="auto"/>
      </w:divBdr>
    </w:div>
    <w:div w:id="102305616">
      <w:bodyDiv w:val="1"/>
      <w:marLeft w:val="0"/>
      <w:marRight w:val="0"/>
      <w:marTop w:val="0"/>
      <w:marBottom w:val="0"/>
      <w:divBdr>
        <w:top w:val="none" w:sz="0" w:space="0" w:color="auto"/>
        <w:left w:val="none" w:sz="0" w:space="0" w:color="auto"/>
        <w:bottom w:val="none" w:sz="0" w:space="0" w:color="auto"/>
        <w:right w:val="none" w:sz="0" w:space="0" w:color="auto"/>
      </w:divBdr>
    </w:div>
    <w:div w:id="171648381">
      <w:bodyDiv w:val="1"/>
      <w:marLeft w:val="0"/>
      <w:marRight w:val="0"/>
      <w:marTop w:val="0"/>
      <w:marBottom w:val="0"/>
      <w:divBdr>
        <w:top w:val="none" w:sz="0" w:space="0" w:color="auto"/>
        <w:left w:val="none" w:sz="0" w:space="0" w:color="auto"/>
        <w:bottom w:val="none" w:sz="0" w:space="0" w:color="auto"/>
        <w:right w:val="none" w:sz="0" w:space="0" w:color="auto"/>
      </w:divBdr>
    </w:div>
    <w:div w:id="193227137">
      <w:bodyDiv w:val="1"/>
      <w:marLeft w:val="0"/>
      <w:marRight w:val="0"/>
      <w:marTop w:val="0"/>
      <w:marBottom w:val="0"/>
      <w:divBdr>
        <w:top w:val="none" w:sz="0" w:space="0" w:color="auto"/>
        <w:left w:val="none" w:sz="0" w:space="0" w:color="auto"/>
        <w:bottom w:val="none" w:sz="0" w:space="0" w:color="auto"/>
        <w:right w:val="none" w:sz="0" w:space="0" w:color="auto"/>
      </w:divBdr>
      <w:divsChild>
        <w:div w:id="1739670877">
          <w:marLeft w:val="0"/>
          <w:marRight w:val="0"/>
          <w:marTop w:val="0"/>
          <w:marBottom w:val="0"/>
          <w:divBdr>
            <w:top w:val="none" w:sz="0" w:space="0" w:color="auto"/>
            <w:left w:val="none" w:sz="0" w:space="0" w:color="auto"/>
            <w:bottom w:val="none" w:sz="0" w:space="0" w:color="auto"/>
            <w:right w:val="none" w:sz="0" w:space="0" w:color="auto"/>
          </w:divBdr>
          <w:divsChild>
            <w:div w:id="89443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2457">
      <w:bodyDiv w:val="1"/>
      <w:marLeft w:val="0"/>
      <w:marRight w:val="0"/>
      <w:marTop w:val="0"/>
      <w:marBottom w:val="0"/>
      <w:divBdr>
        <w:top w:val="none" w:sz="0" w:space="0" w:color="auto"/>
        <w:left w:val="none" w:sz="0" w:space="0" w:color="auto"/>
        <w:bottom w:val="none" w:sz="0" w:space="0" w:color="auto"/>
        <w:right w:val="none" w:sz="0" w:space="0" w:color="auto"/>
      </w:divBdr>
    </w:div>
    <w:div w:id="215894760">
      <w:bodyDiv w:val="1"/>
      <w:marLeft w:val="0"/>
      <w:marRight w:val="0"/>
      <w:marTop w:val="0"/>
      <w:marBottom w:val="0"/>
      <w:divBdr>
        <w:top w:val="none" w:sz="0" w:space="0" w:color="auto"/>
        <w:left w:val="none" w:sz="0" w:space="0" w:color="auto"/>
        <w:bottom w:val="none" w:sz="0" w:space="0" w:color="auto"/>
        <w:right w:val="none" w:sz="0" w:space="0" w:color="auto"/>
      </w:divBdr>
    </w:div>
    <w:div w:id="239292500">
      <w:bodyDiv w:val="1"/>
      <w:marLeft w:val="0"/>
      <w:marRight w:val="0"/>
      <w:marTop w:val="0"/>
      <w:marBottom w:val="0"/>
      <w:divBdr>
        <w:top w:val="none" w:sz="0" w:space="0" w:color="auto"/>
        <w:left w:val="none" w:sz="0" w:space="0" w:color="auto"/>
        <w:bottom w:val="none" w:sz="0" w:space="0" w:color="auto"/>
        <w:right w:val="none" w:sz="0" w:space="0" w:color="auto"/>
      </w:divBdr>
    </w:div>
    <w:div w:id="247158490">
      <w:bodyDiv w:val="1"/>
      <w:marLeft w:val="0"/>
      <w:marRight w:val="0"/>
      <w:marTop w:val="0"/>
      <w:marBottom w:val="0"/>
      <w:divBdr>
        <w:top w:val="none" w:sz="0" w:space="0" w:color="auto"/>
        <w:left w:val="none" w:sz="0" w:space="0" w:color="auto"/>
        <w:bottom w:val="none" w:sz="0" w:space="0" w:color="auto"/>
        <w:right w:val="none" w:sz="0" w:space="0" w:color="auto"/>
      </w:divBdr>
    </w:div>
    <w:div w:id="284046956">
      <w:bodyDiv w:val="1"/>
      <w:marLeft w:val="0"/>
      <w:marRight w:val="0"/>
      <w:marTop w:val="0"/>
      <w:marBottom w:val="0"/>
      <w:divBdr>
        <w:top w:val="none" w:sz="0" w:space="0" w:color="auto"/>
        <w:left w:val="none" w:sz="0" w:space="0" w:color="auto"/>
        <w:bottom w:val="none" w:sz="0" w:space="0" w:color="auto"/>
        <w:right w:val="none" w:sz="0" w:space="0" w:color="auto"/>
      </w:divBdr>
    </w:div>
    <w:div w:id="302588499">
      <w:bodyDiv w:val="1"/>
      <w:marLeft w:val="0"/>
      <w:marRight w:val="0"/>
      <w:marTop w:val="0"/>
      <w:marBottom w:val="0"/>
      <w:divBdr>
        <w:top w:val="none" w:sz="0" w:space="0" w:color="auto"/>
        <w:left w:val="none" w:sz="0" w:space="0" w:color="auto"/>
        <w:bottom w:val="none" w:sz="0" w:space="0" w:color="auto"/>
        <w:right w:val="none" w:sz="0" w:space="0" w:color="auto"/>
      </w:divBdr>
    </w:div>
    <w:div w:id="320279530">
      <w:bodyDiv w:val="1"/>
      <w:marLeft w:val="0"/>
      <w:marRight w:val="0"/>
      <w:marTop w:val="0"/>
      <w:marBottom w:val="0"/>
      <w:divBdr>
        <w:top w:val="none" w:sz="0" w:space="0" w:color="auto"/>
        <w:left w:val="none" w:sz="0" w:space="0" w:color="auto"/>
        <w:bottom w:val="none" w:sz="0" w:space="0" w:color="auto"/>
        <w:right w:val="none" w:sz="0" w:space="0" w:color="auto"/>
      </w:divBdr>
    </w:div>
    <w:div w:id="320888254">
      <w:bodyDiv w:val="1"/>
      <w:marLeft w:val="0"/>
      <w:marRight w:val="0"/>
      <w:marTop w:val="0"/>
      <w:marBottom w:val="0"/>
      <w:divBdr>
        <w:top w:val="none" w:sz="0" w:space="0" w:color="auto"/>
        <w:left w:val="none" w:sz="0" w:space="0" w:color="auto"/>
        <w:bottom w:val="none" w:sz="0" w:space="0" w:color="auto"/>
        <w:right w:val="none" w:sz="0" w:space="0" w:color="auto"/>
      </w:divBdr>
    </w:div>
    <w:div w:id="338050350">
      <w:bodyDiv w:val="1"/>
      <w:marLeft w:val="0"/>
      <w:marRight w:val="0"/>
      <w:marTop w:val="0"/>
      <w:marBottom w:val="0"/>
      <w:divBdr>
        <w:top w:val="none" w:sz="0" w:space="0" w:color="auto"/>
        <w:left w:val="none" w:sz="0" w:space="0" w:color="auto"/>
        <w:bottom w:val="none" w:sz="0" w:space="0" w:color="auto"/>
        <w:right w:val="none" w:sz="0" w:space="0" w:color="auto"/>
      </w:divBdr>
    </w:div>
    <w:div w:id="359748544">
      <w:bodyDiv w:val="1"/>
      <w:marLeft w:val="0"/>
      <w:marRight w:val="0"/>
      <w:marTop w:val="0"/>
      <w:marBottom w:val="0"/>
      <w:divBdr>
        <w:top w:val="none" w:sz="0" w:space="0" w:color="auto"/>
        <w:left w:val="none" w:sz="0" w:space="0" w:color="auto"/>
        <w:bottom w:val="none" w:sz="0" w:space="0" w:color="auto"/>
        <w:right w:val="none" w:sz="0" w:space="0" w:color="auto"/>
      </w:divBdr>
    </w:div>
    <w:div w:id="411898801">
      <w:bodyDiv w:val="1"/>
      <w:marLeft w:val="0"/>
      <w:marRight w:val="0"/>
      <w:marTop w:val="0"/>
      <w:marBottom w:val="0"/>
      <w:divBdr>
        <w:top w:val="none" w:sz="0" w:space="0" w:color="auto"/>
        <w:left w:val="none" w:sz="0" w:space="0" w:color="auto"/>
        <w:bottom w:val="none" w:sz="0" w:space="0" w:color="auto"/>
        <w:right w:val="none" w:sz="0" w:space="0" w:color="auto"/>
      </w:divBdr>
      <w:divsChild>
        <w:div w:id="889535122">
          <w:marLeft w:val="0"/>
          <w:marRight w:val="0"/>
          <w:marTop w:val="0"/>
          <w:marBottom w:val="0"/>
          <w:divBdr>
            <w:top w:val="none" w:sz="0" w:space="0" w:color="auto"/>
            <w:left w:val="none" w:sz="0" w:space="0" w:color="auto"/>
            <w:bottom w:val="none" w:sz="0" w:space="0" w:color="auto"/>
            <w:right w:val="none" w:sz="0" w:space="0" w:color="auto"/>
          </w:divBdr>
          <w:divsChild>
            <w:div w:id="1444113994">
              <w:marLeft w:val="0"/>
              <w:marRight w:val="0"/>
              <w:marTop w:val="0"/>
              <w:marBottom w:val="0"/>
              <w:divBdr>
                <w:top w:val="none" w:sz="0" w:space="0" w:color="auto"/>
                <w:left w:val="none" w:sz="0" w:space="0" w:color="auto"/>
                <w:bottom w:val="none" w:sz="0" w:space="0" w:color="auto"/>
                <w:right w:val="none" w:sz="0" w:space="0" w:color="auto"/>
              </w:divBdr>
              <w:divsChild>
                <w:div w:id="324090583">
                  <w:marLeft w:val="0"/>
                  <w:marRight w:val="0"/>
                  <w:marTop w:val="0"/>
                  <w:marBottom w:val="0"/>
                  <w:divBdr>
                    <w:top w:val="none" w:sz="0" w:space="0" w:color="auto"/>
                    <w:left w:val="none" w:sz="0" w:space="0" w:color="auto"/>
                    <w:bottom w:val="none" w:sz="0" w:space="0" w:color="auto"/>
                    <w:right w:val="none" w:sz="0" w:space="0" w:color="auto"/>
                  </w:divBdr>
                  <w:divsChild>
                    <w:div w:id="1579363632">
                      <w:marLeft w:val="0"/>
                      <w:marRight w:val="0"/>
                      <w:marTop w:val="0"/>
                      <w:marBottom w:val="0"/>
                      <w:divBdr>
                        <w:top w:val="single" w:sz="2" w:space="0" w:color="FF0000"/>
                        <w:left w:val="single" w:sz="2" w:space="0" w:color="FF0000"/>
                        <w:bottom w:val="single" w:sz="2" w:space="0" w:color="FF0000"/>
                        <w:right w:val="single" w:sz="2" w:space="0" w:color="FF0000"/>
                      </w:divBdr>
                      <w:divsChild>
                        <w:div w:id="59336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090000">
                  <w:marLeft w:val="0"/>
                  <w:marRight w:val="0"/>
                  <w:marTop w:val="0"/>
                  <w:marBottom w:val="0"/>
                  <w:divBdr>
                    <w:top w:val="none" w:sz="0" w:space="0" w:color="auto"/>
                    <w:left w:val="none" w:sz="0" w:space="0" w:color="auto"/>
                    <w:bottom w:val="none" w:sz="0" w:space="0" w:color="auto"/>
                    <w:right w:val="none" w:sz="0" w:space="0" w:color="auto"/>
                  </w:divBdr>
                  <w:divsChild>
                    <w:div w:id="271524074">
                      <w:marLeft w:val="0"/>
                      <w:marRight w:val="0"/>
                      <w:marTop w:val="0"/>
                      <w:marBottom w:val="0"/>
                      <w:divBdr>
                        <w:top w:val="none" w:sz="0" w:space="0" w:color="auto"/>
                        <w:left w:val="none" w:sz="0" w:space="0" w:color="auto"/>
                        <w:bottom w:val="none" w:sz="0" w:space="0" w:color="auto"/>
                        <w:right w:val="none" w:sz="0" w:space="0" w:color="auto"/>
                      </w:divBdr>
                      <w:divsChild>
                        <w:div w:id="832137581">
                          <w:marLeft w:val="0"/>
                          <w:marRight w:val="0"/>
                          <w:marTop w:val="0"/>
                          <w:marBottom w:val="0"/>
                          <w:divBdr>
                            <w:top w:val="single" w:sz="6" w:space="7" w:color="808080"/>
                            <w:left w:val="single" w:sz="6" w:space="7" w:color="808080"/>
                            <w:bottom w:val="single" w:sz="6" w:space="7" w:color="808080"/>
                            <w:right w:val="single" w:sz="6" w:space="7" w:color="808080"/>
                          </w:divBdr>
                          <w:divsChild>
                            <w:div w:id="58041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451878">
                  <w:marLeft w:val="0"/>
                  <w:marRight w:val="0"/>
                  <w:marTop w:val="0"/>
                  <w:marBottom w:val="0"/>
                  <w:divBdr>
                    <w:top w:val="none" w:sz="0" w:space="0" w:color="auto"/>
                    <w:left w:val="none" w:sz="0" w:space="0" w:color="auto"/>
                    <w:bottom w:val="none" w:sz="0" w:space="0" w:color="auto"/>
                    <w:right w:val="none" w:sz="0" w:space="0" w:color="auto"/>
                  </w:divBdr>
                </w:div>
                <w:div w:id="1662612533">
                  <w:marLeft w:val="0"/>
                  <w:marRight w:val="0"/>
                  <w:marTop w:val="0"/>
                  <w:marBottom w:val="0"/>
                  <w:divBdr>
                    <w:top w:val="none" w:sz="0" w:space="0" w:color="auto"/>
                    <w:left w:val="none" w:sz="0" w:space="0" w:color="auto"/>
                    <w:bottom w:val="none" w:sz="0" w:space="0" w:color="auto"/>
                    <w:right w:val="none" w:sz="0" w:space="0" w:color="auto"/>
                  </w:divBdr>
                  <w:divsChild>
                    <w:div w:id="2069258336">
                      <w:marLeft w:val="0"/>
                      <w:marRight w:val="0"/>
                      <w:marTop w:val="0"/>
                      <w:marBottom w:val="0"/>
                      <w:divBdr>
                        <w:top w:val="single" w:sz="6" w:space="7" w:color="808080"/>
                        <w:left w:val="single" w:sz="6" w:space="7" w:color="808080"/>
                        <w:bottom w:val="single" w:sz="6" w:space="7" w:color="808080"/>
                        <w:right w:val="single" w:sz="6" w:space="7" w:color="808080"/>
                      </w:divBdr>
                      <w:divsChild>
                        <w:div w:id="394395890">
                          <w:marLeft w:val="0"/>
                          <w:marRight w:val="0"/>
                          <w:marTop w:val="0"/>
                          <w:marBottom w:val="0"/>
                          <w:divBdr>
                            <w:top w:val="none" w:sz="0" w:space="0" w:color="auto"/>
                            <w:left w:val="none" w:sz="0" w:space="0" w:color="auto"/>
                            <w:bottom w:val="none" w:sz="0" w:space="0" w:color="auto"/>
                            <w:right w:val="none" w:sz="0" w:space="0" w:color="auto"/>
                          </w:divBdr>
                          <w:divsChild>
                            <w:div w:id="546063562">
                              <w:marLeft w:val="0"/>
                              <w:marRight w:val="0"/>
                              <w:marTop w:val="0"/>
                              <w:marBottom w:val="0"/>
                              <w:divBdr>
                                <w:top w:val="none" w:sz="0" w:space="0" w:color="auto"/>
                                <w:left w:val="none" w:sz="0" w:space="0" w:color="auto"/>
                                <w:bottom w:val="none" w:sz="0" w:space="0" w:color="auto"/>
                                <w:right w:val="none" w:sz="0" w:space="0" w:color="auto"/>
                              </w:divBdr>
                              <w:divsChild>
                                <w:div w:id="202312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7074">
                          <w:marLeft w:val="0"/>
                          <w:marRight w:val="0"/>
                          <w:marTop w:val="0"/>
                          <w:marBottom w:val="0"/>
                          <w:divBdr>
                            <w:top w:val="none" w:sz="0" w:space="0" w:color="auto"/>
                            <w:left w:val="none" w:sz="0" w:space="0" w:color="auto"/>
                            <w:bottom w:val="none" w:sz="0" w:space="0" w:color="auto"/>
                            <w:right w:val="none" w:sz="0" w:space="0" w:color="auto"/>
                          </w:divBdr>
                          <w:divsChild>
                            <w:div w:id="1351444048">
                              <w:marLeft w:val="0"/>
                              <w:marRight w:val="0"/>
                              <w:marTop w:val="0"/>
                              <w:marBottom w:val="0"/>
                              <w:divBdr>
                                <w:top w:val="none" w:sz="0" w:space="0" w:color="auto"/>
                                <w:left w:val="none" w:sz="0" w:space="0" w:color="auto"/>
                                <w:bottom w:val="none" w:sz="0" w:space="0" w:color="auto"/>
                                <w:right w:val="none" w:sz="0" w:space="0" w:color="auto"/>
                              </w:divBdr>
                              <w:divsChild>
                                <w:div w:id="15449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03103">
                          <w:marLeft w:val="0"/>
                          <w:marRight w:val="0"/>
                          <w:marTop w:val="75"/>
                          <w:marBottom w:val="0"/>
                          <w:divBdr>
                            <w:top w:val="none" w:sz="0" w:space="0" w:color="auto"/>
                            <w:left w:val="none" w:sz="0" w:space="0" w:color="auto"/>
                            <w:bottom w:val="none" w:sz="0" w:space="0" w:color="auto"/>
                            <w:right w:val="none" w:sz="0" w:space="0" w:color="auto"/>
                          </w:divBdr>
                        </w:div>
                        <w:div w:id="659968742">
                          <w:marLeft w:val="0"/>
                          <w:marRight w:val="0"/>
                          <w:marTop w:val="75"/>
                          <w:marBottom w:val="0"/>
                          <w:divBdr>
                            <w:top w:val="none" w:sz="0" w:space="0" w:color="auto"/>
                            <w:left w:val="none" w:sz="0" w:space="0" w:color="auto"/>
                            <w:bottom w:val="none" w:sz="0" w:space="0" w:color="auto"/>
                            <w:right w:val="none" w:sz="0" w:space="0" w:color="auto"/>
                          </w:divBdr>
                        </w:div>
                        <w:div w:id="908540869">
                          <w:marLeft w:val="0"/>
                          <w:marRight w:val="0"/>
                          <w:marTop w:val="0"/>
                          <w:marBottom w:val="0"/>
                          <w:divBdr>
                            <w:top w:val="none" w:sz="0" w:space="0" w:color="auto"/>
                            <w:left w:val="none" w:sz="0" w:space="0" w:color="auto"/>
                            <w:bottom w:val="none" w:sz="0" w:space="0" w:color="auto"/>
                            <w:right w:val="none" w:sz="0" w:space="0" w:color="auto"/>
                          </w:divBdr>
                        </w:div>
                        <w:div w:id="954822964">
                          <w:marLeft w:val="0"/>
                          <w:marRight w:val="0"/>
                          <w:marTop w:val="75"/>
                          <w:marBottom w:val="0"/>
                          <w:divBdr>
                            <w:top w:val="none" w:sz="0" w:space="0" w:color="auto"/>
                            <w:left w:val="none" w:sz="0" w:space="0" w:color="auto"/>
                            <w:bottom w:val="none" w:sz="0" w:space="0" w:color="auto"/>
                            <w:right w:val="none" w:sz="0" w:space="0" w:color="auto"/>
                          </w:divBdr>
                        </w:div>
                        <w:div w:id="1222978749">
                          <w:marLeft w:val="0"/>
                          <w:marRight w:val="0"/>
                          <w:marTop w:val="75"/>
                          <w:marBottom w:val="0"/>
                          <w:divBdr>
                            <w:top w:val="none" w:sz="0" w:space="0" w:color="auto"/>
                            <w:left w:val="none" w:sz="0" w:space="0" w:color="auto"/>
                            <w:bottom w:val="none" w:sz="0" w:space="0" w:color="auto"/>
                            <w:right w:val="none" w:sz="0" w:space="0" w:color="auto"/>
                          </w:divBdr>
                        </w:div>
                        <w:div w:id="1374307260">
                          <w:marLeft w:val="0"/>
                          <w:marRight w:val="0"/>
                          <w:marTop w:val="0"/>
                          <w:marBottom w:val="0"/>
                          <w:divBdr>
                            <w:top w:val="none" w:sz="0" w:space="0" w:color="auto"/>
                            <w:left w:val="none" w:sz="0" w:space="0" w:color="auto"/>
                            <w:bottom w:val="none" w:sz="0" w:space="0" w:color="auto"/>
                            <w:right w:val="none" w:sz="0" w:space="0" w:color="auto"/>
                          </w:divBdr>
                          <w:divsChild>
                            <w:div w:id="1684937135">
                              <w:marLeft w:val="0"/>
                              <w:marRight w:val="0"/>
                              <w:marTop w:val="0"/>
                              <w:marBottom w:val="0"/>
                              <w:divBdr>
                                <w:top w:val="none" w:sz="0" w:space="0" w:color="auto"/>
                                <w:left w:val="none" w:sz="0" w:space="0" w:color="auto"/>
                                <w:bottom w:val="none" w:sz="0" w:space="0" w:color="auto"/>
                                <w:right w:val="none" w:sz="0" w:space="0" w:color="auto"/>
                              </w:divBdr>
                              <w:divsChild>
                                <w:div w:id="191489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533258">
                          <w:marLeft w:val="0"/>
                          <w:marRight w:val="0"/>
                          <w:marTop w:val="0"/>
                          <w:marBottom w:val="0"/>
                          <w:divBdr>
                            <w:top w:val="none" w:sz="0" w:space="0" w:color="auto"/>
                            <w:left w:val="none" w:sz="0" w:space="0" w:color="auto"/>
                            <w:bottom w:val="none" w:sz="0" w:space="0" w:color="auto"/>
                            <w:right w:val="none" w:sz="0" w:space="0" w:color="auto"/>
                          </w:divBdr>
                          <w:divsChild>
                            <w:div w:id="881358972">
                              <w:marLeft w:val="0"/>
                              <w:marRight w:val="0"/>
                              <w:marTop w:val="0"/>
                              <w:marBottom w:val="0"/>
                              <w:divBdr>
                                <w:top w:val="none" w:sz="0" w:space="0" w:color="auto"/>
                                <w:left w:val="none" w:sz="0" w:space="0" w:color="auto"/>
                                <w:bottom w:val="none" w:sz="0" w:space="0" w:color="auto"/>
                                <w:right w:val="none" w:sz="0" w:space="0" w:color="auto"/>
                              </w:divBdr>
                              <w:divsChild>
                                <w:div w:id="34886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604553">
                          <w:marLeft w:val="0"/>
                          <w:marRight w:val="0"/>
                          <w:marTop w:val="75"/>
                          <w:marBottom w:val="0"/>
                          <w:divBdr>
                            <w:top w:val="none" w:sz="0" w:space="0" w:color="auto"/>
                            <w:left w:val="none" w:sz="0" w:space="0" w:color="auto"/>
                            <w:bottom w:val="none" w:sz="0" w:space="0" w:color="auto"/>
                            <w:right w:val="none" w:sz="0" w:space="0" w:color="auto"/>
                          </w:divBdr>
                        </w:div>
                        <w:div w:id="1649548642">
                          <w:marLeft w:val="0"/>
                          <w:marRight w:val="0"/>
                          <w:marTop w:val="0"/>
                          <w:marBottom w:val="0"/>
                          <w:divBdr>
                            <w:top w:val="none" w:sz="0" w:space="0" w:color="auto"/>
                            <w:left w:val="none" w:sz="0" w:space="0" w:color="auto"/>
                            <w:bottom w:val="none" w:sz="0" w:space="0" w:color="auto"/>
                            <w:right w:val="none" w:sz="0" w:space="0" w:color="auto"/>
                          </w:divBdr>
                          <w:divsChild>
                            <w:div w:id="1362197128">
                              <w:marLeft w:val="0"/>
                              <w:marRight w:val="0"/>
                              <w:marTop w:val="0"/>
                              <w:marBottom w:val="0"/>
                              <w:divBdr>
                                <w:top w:val="none" w:sz="0" w:space="0" w:color="auto"/>
                                <w:left w:val="none" w:sz="0" w:space="0" w:color="auto"/>
                                <w:bottom w:val="none" w:sz="0" w:space="0" w:color="auto"/>
                                <w:right w:val="none" w:sz="0" w:space="0" w:color="auto"/>
                              </w:divBdr>
                              <w:divsChild>
                                <w:div w:id="6483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367654">
                          <w:marLeft w:val="0"/>
                          <w:marRight w:val="0"/>
                          <w:marTop w:val="0"/>
                          <w:marBottom w:val="0"/>
                          <w:divBdr>
                            <w:top w:val="none" w:sz="0" w:space="0" w:color="auto"/>
                            <w:left w:val="none" w:sz="0" w:space="0" w:color="auto"/>
                            <w:bottom w:val="none" w:sz="0" w:space="0" w:color="auto"/>
                            <w:right w:val="none" w:sz="0" w:space="0" w:color="auto"/>
                          </w:divBdr>
                          <w:divsChild>
                            <w:div w:id="1001005845">
                              <w:marLeft w:val="0"/>
                              <w:marRight w:val="0"/>
                              <w:marTop w:val="0"/>
                              <w:marBottom w:val="0"/>
                              <w:divBdr>
                                <w:top w:val="none" w:sz="0" w:space="0" w:color="auto"/>
                                <w:left w:val="none" w:sz="0" w:space="0" w:color="auto"/>
                                <w:bottom w:val="none" w:sz="0" w:space="0" w:color="auto"/>
                                <w:right w:val="none" w:sz="0" w:space="0" w:color="auto"/>
                              </w:divBdr>
                              <w:divsChild>
                                <w:div w:id="17735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446624">
                          <w:marLeft w:val="0"/>
                          <w:marRight w:val="0"/>
                          <w:marTop w:val="75"/>
                          <w:marBottom w:val="0"/>
                          <w:divBdr>
                            <w:top w:val="none" w:sz="0" w:space="0" w:color="auto"/>
                            <w:left w:val="none" w:sz="0" w:space="0" w:color="auto"/>
                            <w:bottom w:val="none" w:sz="0" w:space="0" w:color="auto"/>
                            <w:right w:val="none" w:sz="0" w:space="0" w:color="auto"/>
                          </w:divBdr>
                        </w:div>
                        <w:div w:id="2125271421">
                          <w:marLeft w:val="0"/>
                          <w:marRight w:val="0"/>
                          <w:marTop w:val="0"/>
                          <w:marBottom w:val="0"/>
                          <w:divBdr>
                            <w:top w:val="none" w:sz="0" w:space="0" w:color="auto"/>
                            <w:left w:val="none" w:sz="0" w:space="0" w:color="auto"/>
                            <w:bottom w:val="none" w:sz="0" w:space="0" w:color="auto"/>
                            <w:right w:val="none" w:sz="0" w:space="0" w:color="auto"/>
                          </w:divBdr>
                          <w:divsChild>
                            <w:div w:id="1591306624">
                              <w:marLeft w:val="0"/>
                              <w:marRight w:val="0"/>
                              <w:marTop w:val="0"/>
                              <w:marBottom w:val="0"/>
                              <w:divBdr>
                                <w:top w:val="single" w:sz="6" w:space="4" w:color="2859A5"/>
                                <w:left w:val="single" w:sz="6" w:space="4" w:color="2859A5"/>
                                <w:bottom w:val="single" w:sz="6" w:space="4" w:color="2859A5"/>
                                <w:right w:val="single" w:sz="6" w:space="4" w:color="2859A5"/>
                              </w:divBdr>
                            </w:div>
                          </w:divsChild>
                        </w:div>
                      </w:divsChild>
                    </w:div>
                  </w:divsChild>
                </w:div>
                <w:div w:id="1795442580">
                  <w:marLeft w:val="0"/>
                  <w:marRight w:val="0"/>
                  <w:marTop w:val="0"/>
                  <w:marBottom w:val="0"/>
                  <w:divBdr>
                    <w:top w:val="none" w:sz="0" w:space="0" w:color="auto"/>
                    <w:left w:val="none" w:sz="0" w:space="0" w:color="auto"/>
                    <w:bottom w:val="none" w:sz="0" w:space="0" w:color="auto"/>
                    <w:right w:val="none" w:sz="0" w:space="0" w:color="auto"/>
                  </w:divBdr>
                  <w:divsChild>
                    <w:div w:id="164241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303878">
      <w:bodyDiv w:val="1"/>
      <w:marLeft w:val="0"/>
      <w:marRight w:val="0"/>
      <w:marTop w:val="0"/>
      <w:marBottom w:val="0"/>
      <w:divBdr>
        <w:top w:val="none" w:sz="0" w:space="0" w:color="auto"/>
        <w:left w:val="none" w:sz="0" w:space="0" w:color="auto"/>
        <w:bottom w:val="none" w:sz="0" w:space="0" w:color="auto"/>
        <w:right w:val="none" w:sz="0" w:space="0" w:color="auto"/>
      </w:divBdr>
    </w:div>
    <w:div w:id="440343900">
      <w:bodyDiv w:val="1"/>
      <w:marLeft w:val="0"/>
      <w:marRight w:val="0"/>
      <w:marTop w:val="0"/>
      <w:marBottom w:val="0"/>
      <w:divBdr>
        <w:top w:val="none" w:sz="0" w:space="0" w:color="auto"/>
        <w:left w:val="none" w:sz="0" w:space="0" w:color="auto"/>
        <w:bottom w:val="none" w:sz="0" w:space="0" w:color="auto"/>
        <w:right w:val="none" w:sz="0" w:space="0" w:color="auto"/>
      </w:divBdr>
    </w:div>
    <w:div w:id="450637034">
      <w:bodyDiv w:val="1"/>
      <w:marLeft w:val="0"/>
      <w:marRight w:val="0"/>
      <w:marTop w:val="0"/>
      <w:marBottom w:val="0"/>
      <w:divBdr>
        <w:top w:val="none" w:sz="0" w:space="0" w:color="auto"/>
        <w:left w:val="none" w:sz="0" w:space="0" w:color="auto"/>
        <w:bottom w:val="none" w:sz="0" w:space="0" w:color="auto"/>
        <w:right w:val="none" w:sz="0" w:space="0" w:color="auto"/>
      </w:divBdr>
    </w:div>
    <w:div w:id="496960756">
      <w:bodyDiv w:val="1"/>
      <w:marLeft w:val="0"/>
      <w:marRight w:val="0"/>
      <w:marTop w:val="0"/>
      <w:marBottom w:val="0"/>
      <w:divBdr>
        <w:top w:val="none" w:sz="0" w:space="0" w:color="auto"/>
        <w:left w:val="none" w:sz="0" w:space="0" w:color="auto"/>
        <w:bottom w:val="none" w:sz="0" w:space="0" w:color="auto"/>
        <w:right w:val="none" w:sz="0" w:space="0" w:color="auto"/>
      </w:divBdr>
    </w:div>
    <w:div w:id="503398822">
      <w:bodyDiv w:val="1"/>
      <w:marLeft w:val="0"/>
      <w:marRight w:val="0"/>
      <w:marTop w:val="0"/>
      <w:marBottom w:val="0"/>
      <w:divBdr>
        <w:top w:val="none" w:sz="0" w:space="0" w:color="auto"/>
        <w:left w:val="none" w:sz="0" w:space="0" w:color="auto"/>
        <w:bottom w:val="none" w:sz="0" w:space="0" w:color="auto"/>
        <w:right w:val="none" w:sz="0" w:space="0" w:color="auto"/>
      </w:divBdr>
    </w:div>
    <w:div w:id="531041187">
      <w:bodyDiv w:val="1"/>
      <w:marLeft w:val="0"/>
      <w:marRight w:val="0"/>
      <w:marTop w:val="0"/>
      <w:marBottom w:val="0"/>
      <w:divBdr>
        <w:top w:val="none" w:sz="0" w:space="0" w:color="auto"/>
        <w:left w:val="none" w:sz="0" w:space="0" w:color="auto"/>
        <w:bottom w:val="none" w:sz="0" w:space="0" w:color="auto"/>
        <w:right w:val="none" w:sz="0" w:space="0" w:color="auto"/>
      </w:divBdr>
    </w:div>
    <w:div w:id="546184749">
      <w:bodyDiv w:val="1"/>
      <w:marLeft w:val="0"/>
      <w:marRight w:val="0"/>
      <w:marTop w:val="0"/>
      <w:marBottom w:val="0"/>
      <w:divBdr>
        <w:top w:val="none" w:sz="0" w:space="0" w:color="auto"/>
        <w:left w:val="none" w:sz="0" w:space="0" w:color="auto"/>
        <w:bottom w:val="none" w:sz="0" w:space="0" w:color="auto"/>
        <w:right w:val="none" w:sz="0" w:space="0" w:color="auto"/>
      </w:divBdr>
    </w:div>
    <w:div w:id="601956191">
      <w:bodyDiv w:val="1"/>
      <w:marLeft w:val="0"/>
      <w:marRight w:val="0"/>
      <w:marTop w:val="0"/>
      <w:marBottom w:val="0"/>
      <w:divBdr>
        <w:top w:val="none" w:sz="0" w:space="0" w:color="auto"/>
        <w:left w:val="none" w:sz="0" w:space="0" w:color="auto"/>
        <w:bottom w:val="none" w:sz="0" w:space="0" w:color="auto"/>
        <w:right w:val="none" w:sz="0" w:space="0" w:color="auto"/>
      </w:divBdr>
    </w:div>
    <w:div w:id="604576094">
      <w:bodyDiv w:val="1"/>
      <w:marLeft w:val="0"/>
      <w:marRight w:val="0"/>
      <w:marTop w:val="0"/>
      <w:marBottom w:val="0"/>
      <w:divBdr>
        <w:top w:val="none" w:sz="0" w:space="0" w:color="auto"/>
        <w:left w:val="none" w:sz="0" w:space="0" w:color="auto"/>
        <w:bottom w:val="none" w:sz="0" w:space="0" w:color="auto"/>
        <w:right w:val="none" w:sz="0" w:space="0" w:color="auto"/>
      </w:divBdr>
    </w:div>
    <w:div w:id="618605905">
      <w:bodyDiv w:val="1"/>
      <w:marLeft w:val="0"/>
      <w:marRight w:val="0"/>
      <w:marTop w:val="0"/>
      <w:marBottom w:val="0"/>
      <w:divBdr>
        <w:top w:val="none" w:sz="0" w:space="0" w:color="auto"/>
        <w:left w:val="none" w:sz="0" w:space="0" w:color="auto"/>
        <w:bottom w:val="none" w:sz="0" w:space="0" w:color="auto"/>
        <w:right w:val="none" w:sz="0" w:space="0" w:color="auto"/>
      </w:divBdr>
    </w:div>
    <w:div w:id="639845013">
      <w:bodyDiv w:val="1"/>
      <w:marLeft w:val="0"/>
      <w:marRight w:val="0"/>
      <w:marTop w:val="0"/>
      <w:marBottom w:val="0"/>
      <w:divBdr>
        <w:top w:val="none" w:sz="0" w:space="0" w:color="auto"/>
        <w:left w:val="none" w:sz="0" w:space="0" w:color="auto"/>
        <w:bottom w:val="none" w:sz="0" w:space="0" w:color="auto"/>
        <w:right w:val="none" w:sz="0" w:space="0" w:color="auto"/>
      </w:divBdr>
    </w:div>
    <w:div w:id="658070889">
      <w:bodyDiv w:val="1"/>
      <w:marLeft w:val="0"/>
      <w:marRight w:val="0"/>
      <w:marTop w:val="0"/>
      <w:marBottom w:val="0"/>
      <w:divBdr>
        <w:top w:val="none" w:sz="0" w:space="0" w:color="auto"/>
        <w:left w:val="none" w:sz="0" w:space="0" w:color="auto"/>
        <w:bottom w:val="none" w:sz="0" w:space="0" w:color="auto"/>
        <w:right w:val="none" w:sz="0" w:space="0" w:color="auto"/>
      </w:divBdr>
    </w:div>
    <w:div w:id="660737799">
      <w:bodyDiv w:val="1"/>
      <w:marLeft w:val="0"/>
      <w:marRight w:val="0"/>
      <w:marTop w:val="0"/>
      <w:marBottom w:val="0"/>
      <w:divBdr>
        <w:top w:val="none" w:sz="0" w:space="0" w:color="auto"/>
        <w:left w:val="none" w:sz="0" w:space="0" w:color="auto"/>
        <w:bottom w:val="none" w:sz="0" w:space="0" w:color="auto"/>
        <w:right w:val="none" w:sz="0" w:space="0" w:color="auto"/>
      </w:divBdr>
    </w:div>
    <w:div w:id="700207222">
      <w:bodyDiv w:val="1"/>
      <w:marLeft w:val="0"/>
      <w:marRight w:val="0"/>
      <w:marTop w:val="0"/>
      <w:marBottom w:val="0"/>
      <w:divBdr>
        <w:top w:val="none" w:sz="0" w:space="0" w:color="auto"/>
        <w:left w:val="none" w:sz="0" w:space="0" w:color="auto"/>
        <w:bottom w:val="none" w:sz="0" w:space="0" w:color="auto"/>
        <w:right w:val="none" w:sz="0" w:space="0" w:color="auto"/>
      </w:divBdr>
    </w:div>
    <w:div w:id="705788969">
      <w:bodyDiv w:val="1"/>
      <w:marLeft w:val="0"/>
      <w:marRight w:val="0"/>
      <w:marTop w:val="0"/>
      <w:marBottom w:val="0"/>
      <w:divBdr>
        <w:top w:val="none" w:sz="0" w:space="0" w:color="auto"/>
        <w:left w:val="none" w:sz="0" w:space="0" w:color="auto"/>
        <w:bottom w:val="none" w:sz="0" w:space="0" w:color="auto"/>
        <w:right w:val="none" w:sz="0" w:space="0" w:color="auto"/>
      </w:divBdr>
    </w:div>
    <w:div w:id="707340941">
      <w:bodyDiv w:val="1"/>
      <w:marLeft w:val="0"/>
      <w:marRight w:val="0"/>
      <w:marTop w:val="0"/>
      <w:marBottom w:val="0"/>
      <w:divBdr>
        <w:top w:val="none" w:sz="0" w:space="0" w:color="auto"/>
        <w:left w:val="none" w:sz="0" w:space="0" w:color="auto"/>
        <w:bottom w:val="none" w:sz="0" w:space="0" w:color="auto"/>
        <w:right w:val="none" w:sz="0" w:space="0" w:color="auto"/>
      </w:divBdr>
    </w:div>
    <w:div w:id="715465774">
      <w:bodyDiv w:val="1"/>
      <w:marLeft w:val="0"/>
      <w:marRight w:val="0"/>
      <w:marTop w:val="0"/>
      <w:marBottom w:val="0"/>
      <w:divBdr>
        <w:top w:val="none" w:sz="0" w:space="0" w:color="auto"/>
        <w:left w:val="none" w:sz="0" w:space="0" w:color="auto"/>
        <w:bottom w:val="none" w:sz="0" w:space="0" w:color="auto"/>
        <w:right w:val="none" w:sz="0" w:space="0" w:color="auto"/>
      </w:divBdr>
    </w:div>
    <w:div w:id="716781854">
      <w:bodyDiv w:val="1"/>
      <w:marLeft w:val="0"/>
      <w:marRight w:val="0"/>
      <w:marTop w:val="0"/>
      <w:marBottom w:val="0"/>
      <w:divBdr>
        <w:top w:val="none" w:sz="0" w:space="0" w:color="auto"/>
        <w:left w:val="none" w:sz="0" w:space="0" w:color="auto"/>
        <w:bottom w:val="none" w:sz="0" w:space="0" w:color="auto"/>
        <w:right w:val="none" w:sz="0" w:space="0" w:color="auto"/>
      </w:divBdr>
    </w:div>
    <w:div w:id="726412330">
      <w:bodyDiv w:val="1"/>
      <w:marLeft w:val="0"/>
      <w:marRight w:val="0"/>
      <w:marTop w:val="0"/>
      <w:marBottom w:val="0"/>
      <w:divBdr>
        <w:top w:val="none" w:sz="0" w:space="0" w:color="auto"/>
        <w:left w:val="none" w:sz="0" w:space="0" w:color="auto"/>
        <w:bottom w:val="none" w:sz="0" w:space="0" w:color="auto"/>
        <w:right w:val="none" w:sz="0" w:space="0" w:color="auto"/>
      </w:divBdr>
    </w:div>
    <w:div w:id="742529964">
      <w:bodyDiv w:val="1"/>
      <w:marLeft w:val="0"/>
      <w:marRight w:val="0"/>
      <w:marTop w:val="0"/>
      <w:marBottom w:val="0"/>
      <w:divBdr>
        <w:top w:val="none" w:sz="0" w:space="0" w:color="auto"/>
        <w:left w:val="none" w:sz="0" w:space="0" w:color="auto"/>
        <w:bottom w:val="none" w:sz="0" w:space="0" w:color="auto"/>
        <w:right w:val="none" w:sz="0" w:space="0" w:color="auto"/>
      </w:divBdr>
    </w:div>
    <w:div w:id="750079060">
      <w:bodyDiv w:val="1"/>
      <w:marLeft w:val="0"/>
      <w:marRight w:val="0"/>
      <w:marTop w:val="0"/>
      <w:marBottom w:val="0"/>
      <w:divBdr>
        <w:top w:val="none" w:sz="0" w:space="0" w:color="auto"/>
        <w:left w:val="none" w:sz="0" w:space="0" w:color="auto"/>
        <w:bottom w:val="none" w:sz="0" w:space="0" w:color="auto"/>
        <w:right w:val="none" w:sz="0" w:space="0" w:color="auto"/>
      </w:divBdr>
    </w:div>
    <w:div w:id="754934204">
      <w:bodyDiv w:val="1"/>
      <w:marLeft w:val="0"/>
      <w:marRight w:val="0"/>
      <w:marTop w:val="0"/>
      <w:marBottom w:val="0"/>
      <w:divBdr>
        <w:top w:val="none" w:sz="0" w:space="0" w:color="auto"/>
        <w:left w:val="none" w:sz="0" w:space="0" w:color="auto"/>
        <w:bottom w:val="none" w:sz="0" w:space="0" w:color="auto"/>
        <w:right w:val="none" w:sz="0" w:space="0" w:color="auto"/>
      </w:divBdr>
    </w:div>
    <w:div w:id="767316596">
      <w:bodyDiv w:val="1"/>
      <w:marLeft w:val="0"/>
      <w:marRight w:val="0"/>
      <w:marTop w:val="0"/>
      <w:marBottom w:val="0"/>
      <w:divBdr>
        <w:top w:val="none" w:sz="0" w:space="0" w:color="auto"/>
        <w:left w:val="none" w:sz="0" w:space="0" w:color="auto"/>
        <w:bottom w:val="none" w:sz="0" w:space="0" w:color="auto"/>
        <w:right w:val="none" w:sz="0" w:space="0" w:color="auto"/>
      </w:divBdr>
    </w:div>
    <w:div w:id="788477852">
      <w:bodyDiv w:val="1"/>
      <w:marLeft w:val="0"/>
      <w:marRight w:val="0"/>
      <w:marTop w:val="0"/>
      <w:marBottom w:val="0"/>
      <w:divBdr>
        <w:top w:val="none" w:sz="0" w:space="0" w:color="auto"/>
        <w:left w:val="none" w:sz="0" w:space="0" w:color="auto"/>
        <w:bottom w:val="none" w:sz="0" w:space="0" w:color="auto"/>
        <w:right w:val="none" w:sz="0" w:space="0" w:color="auto"/>
      </w:divBdr>
    </w:div>
    <w:div w:id="809135737">
      <w:bodyDiv w:val="1"/>
      <w:marLeft w:val="0"/>
      <w:marRight w:val="0"/>
      <w:marTop w:val="0"/>
      <w:marBottom w:val="0"/>
      <w:divBdr>
        <w:top w:val="none" w:sz="0" w:space="0" w:color="auto"/>
        <w:left w:val="none" w:sz="0" w:space="0" w:color="auto"/>
        <w:bottom w:val="none" w:sz="0" w:space="0" w:color="auto"/>
        <w:right w:val="none" w:sz="0" w:space="0" w:color="auto"/>
      </w:divBdr>
    </w:div>
    <w:div w:id="871697158">
      <w:bodyDiv w:val="1"/>
      <w:marLeft w:val="0"/>
      <w:marRight w:val="0"/>
      <w:marTop w:val="0"/>
      <w:marBottom w:val="0"/>
      <w:divBdr>
        <w:top w:val="none" w:sz="0" w:space="0" w:color="auto"/>
        <w:left w:val="none" w:sz="0" w:space="0" w:color="auto"/>
        <w:bottom w:val="none" w:sz="0" w:space="0" w:color="auto"/>
        <w:right w:val="none" w:sz="0" w:space="0" w:color="auto"/>
      </w:divBdr>
    </w:div>
    <w:div w:id="880023080">
      <w:bodyDiv w:val="1"/>
      <w:marLeft w:val="0"/>
      <w:marRight w:val="0"/>
      <w:marTop w:val="0"/>
      <w:marBottom w:val="0"/>
      <w:divBdr>
        <w:top w:val="none" w:sz="0" w:space="0" w:color="auto"/>
        <w:left w:val="none" w:sz="0" w:space="0" w:color="auto"/>
        <w:bottom w:val="none" w:sz="0" w:space="0" w:color="auto"/>
        <w:right w:val="none" w:sz="0" w:space="0" w:color="auto"/>
      </w:divBdr>
    </w:div>
    <w:div w:id="903756699">
      <w:bodyDiv w:val="1"/>
      <w:marLeft w:val="0"/>
      <w:marRight w:val="0"/>
      <w:marTop w:val="0"/>
      <w:marBottom w:val="0"/>
      <w:divBdr>
        <w:top w:val="none" w:sz="0" w:space="0" w:color="auto"/>
        <w:left w:val="none" w:sz="0" w:space="0" w:color="auto"/>
        <w:bottom w:val="none" w:sz="0" w:space="0" w:color="auto"/>
        <w:right w:val="none" w:sz="0" w:space="0" w:color="auto"/>
      </w:divBdr>
    </w:div>
    <w:div w:id="924001319">
      <w:bodyDiv w:val="1"/>
      <w:marLeft w:val="0"/>
      <w:marRight w:val="0"/>
      <w:marTop w:val="0"/>
      <w:marBottom w:val="0"/>
      <w:divBdr>
        <w:top w:val="none" w:sz="0" w:space="0" w:color="auto"/>
        <w:left w:val="none" w:sz="0" w:space="0" w:color="auto"/>
        <w:bottom w:val="none" w:sz="0" w:space="0" w:color="auto"/>
        <w:right w:val="none" w:sz="0" w:space="0" w:color="auto"/>
      </w:divBdr>
    </w:div>
    <w:div w:id="938177427">
      <w:bodyDiv w:val="1"/>
      <w:marLeft w:val="0"/>
      <w:marRight w:val="0"/>
      <w:marTop w:val="0"/>
      <w:marBottom w:val="0"/>
      <w:divBdr>
        <w:top w:val="none" w:sz="0" w:space="0" w:color="auto"/>
        <w:left w:val="none" w:sz="0" w:space="0" w:color="auto"/>
        <w:bottom w:val="none" w:sz="0" w:space="0" w:color="auto"/>
        <w:right w:val="none" w:sz="0" w:space="0" w:color="auto"/>
      </w:divBdr>
    </w:div>
    <w:div w:id="943921095">
      <w:bodyDiv w:val="1"/>
      <w:marLeft w:val="0"/>
      <w:marRight w:val="0"/>
      <w:marTop w:val="0"/>
      <w:marBottom w:val="0"/>
      <w:divBdr>
        <w:top w:val="none" w:sz="0" w:space="0" w:color="auto"/>
        <w:left w:val="none" w:sz="0" w:space="0" w:color="auto"/>
        <w:bottom w:val="none" w:sz="0" w:space="0" w:color="auto"/>
        <w:right w:val="none" w:sz="0" w:space="0" w:color="auto"/>
      </w:divBdr>
    </w:div>
    <w:div w:id="949169593">
      <w:bodyDiv w:val="1"/>
      <w:marLeft w:val="0"/>
      <w:marRight w:val="0"/>
      <w:marTop w:val="0"/>
      <w:marBottom w:val="0"/>
      <w:divBdr>
        <w:top w:val="none" w:sz="0" w:space="0" w:color="auto"/>
        <w:left w:val="none" w:sz="0" w:space="0" w:color="auto"/>
        <w:bottom w:val="none" w:sz="0" w:space="0" w:color="auto"/>
        <w:right w:val="none" w:sz="0" w:space="0" w:color="auto"/>
      </w:divBdr>
    </w:div>
    <w:div w:id="958150917">
      <w:bodyDiv w:val="1"/>
      <w:marLeft w:val="0"/>
      <w:marRight w:val="0"/>
      <w:marTop w:val="0"/>
      <w:marBottom w:val="0"/>
      <w:divBdr>
        <w:top w:val="none" w:sz="0" w:space="0" w:color="auto"/>
        <w:left w:val="none" w:sz="0" w:space="0" w:color="auto"/>
        <w:bottom w:val="none" w:sz="0" w:space="0" w:color="auto"/>
        <w:right w:val="none" w:sz="0" w:space="0" w:color="auto"/>
      </w:divBdr>
    </w:div>
    <w:div w:id="966398315">
      <w:bodyDiv w:val="1"/>
      <w:marLeft w:val="0"/>
      <w:marRight w:val="0"/>
      <w:marTop w:val="0"/>
      <w:marBottom w:val="0"/>
      <w:divBdr>
        <w:top w:val="none" w:sz="0" w:space="0" w:color="auto"/>
        <w:left w:val="none" w:sz="0" w:space="0" w:color="auto"/>
        <w:bottom w:val="none" w:sz="0" w:space="0" w:color="auto"/>
        <w:right w:val="none" w:sz="0" w:space="0" w:color="auto"/>
      </w:divBdr>
    </w:div>
    <w:div w:id="969899363">
      <w:bodyDiv w:val="1"/>
      <w:marLeft w:val="0"/>
      <w:marRight w:val="0"/>
      <w:marTop w:val="0"/>
      <w:marBottom w:val="0"/>
      <w:divBdr>
        <w:top w:val="none" w:sz="0" w:space="0" w:color="auto"/>
        <w:left w:val="none" w:sz="0" w:space="0" w:color="auto"/>
        <w:bottom w:val="none" w:sz="0" w:space="0" w:color="auto"/>
        <w:right w:val="none" w:sz="0" w:space="0" w:color="auto"/>
      </w:divBdr>
    </w:div>
    <w:div w:id="978849083">
      <w:bodyDiv w:val="1"/>
      <w:marLeft w:val="0"/>
      <w:marRight w:val="0"/>
      <w:marTop w:val="0"/>
      <w:marBottom w:val="0"/>
      <w:divBdr>
        <w:top w:val="none" w:sz="0" w:space="0" w:color="auto"/>
        <w:left w:val="none" w:sz="0" w:space="0" w:color="auto"/>
        <w:bottom w:val="none" w:sz="0" w:space="0" w:color="auto"/>
        <w:right w:val="none" w:sz="0" w:space="0" w:color="auto"/>
      </w:divBdr>
    </w:div>
    <w:div w:id="1012682694">
      <w:bodyDiv w:val="1"/>
      <w:marLeft w:val="0"/>
      <w:marRight w:val="0"/>
      <w:marTop w:val="0"/>
      <w:marBottom w:val="0"/>
      <w:divBdr>
        <w:top w:val="none" w:sz="0" w:space="0" w:color="auto"/>
        <w:left w:val="none" w:sz="0" w:space="0" w:color="auto"/>
        <w:bottom w:val="none" w:sz="0" w:space="0" w:color="auto"/>
        <w:right w:val="none" w:sz="0" w:space="0" w:color="auto"/>
      </w:divBdr>
    </w:div>
    <w:div w:id="1022895855">
      <w:bodyDiv w:val="1"/>
      <w:marLeft w:val="0"/>
      <w:marRight w:val="0"/>
      <w:marTop w:val="0"/>
      <w:marBottom w:val="0"/>
      <w:divBdr>
        <w:top w:val="none" w:sz="0" w:space="0" w:color="auto"/>
        <w:left w:val="none" w:sz="0" w:space="0" w:color="auto"/>
        <w:bottom w:val="none" w:sz="0" w:space="0" w:color="auto"/>
        <w:right w:val="none" w:sz="0" w:space="0" w:color="auto"/>
      </w:divBdr>
    </w:div>
    <w:div w:id="1085149801">
      <w:bodyDiv w:val="1"/>
      <w:marLeft w:val="0"/>
      <w:marRight w:val="0"/>
      <w:marTop w:val="0"/>
      <w:marBottom w:val="0"/>
      <w:divBdr>
        <w:top w:val="none" w:sz="0" w:space="0" w:color="auto"/>
        <w:left w:val="none" w:sz="0" w:space="0" w:color="auto"/>
        <w:bottom w:val="none" w:sz="0" w:space="0" w:color="auto"/>
        <w:right w:val="none" w:sz="0" w:space="0" w:color="auto"/>
      </w:divBdr>
    </w:div>
    <w:div w:id="1085373697">
      <w:bodyDiv w:val="1"/>
      <w:marLeft w:val="0"/>
      <w:marRight w:val="0"/>
      <w:marTop w:val="0"/>
      <w:marBottom w:val="0"/>
      <w:divBdr>
        <w:top w:val="none" w:sz="0" w:space="0" w:color="auto"/>
        <w:left w:val="none" w:sz="0" w:space="0" w:color="auto"/>
        <w:bottom w:val="none" w:sz="0" w:space="0" w:color="auto"/>
        <w:right w:val="none" w:sz="0" w:space="0" w:color="auto"/>
      </w:divBdr>
    </w:div>
    <w:div w:id="1094666811">
      <w:bodyDiv w:val="1"/>
      <w:marLeft w:val="0"/>
      <w:marRight w:val="0"/>
      <w:marTop w:val="0"/>
      <w:marBottom w:val="0"/>
      <w:divBdr>
        <w:top w:val="none" w:sz="0" w:space="0" w:color="auto"/>
        <w:left w:val="none" w:sz="0" w:space="0" w:color="auto"/>
        <w:bottom w:val="none" w:sz="0" w:space="0" w:color="auto"/>
        <w:right w:val="none" w:sz="0" w:space="0" w:color="auto"/>
      </w:divBdr>
    </w:div>
    <w:div w:id="1101990903">
      <w:bodyDiv w:val="1"/>
      <w:marLeft w:val="0"/>
      <w:marRight w:val="0"/>
      <w:marTop w:val="0"/>
      <w:marBottom w:val="0"/>
      <w:divBdr>
        <w:top w:val="none" w:sz="0" w:space="0" w:color="auto"/>
        <w:left w:val="none" w:sz="0" w:space="0" w:color="auto"/>
        <w:bottom w:val="none" w:sz="0" w:space="0" w:color="auto"/>
        <w:right w:val="none" w:sz="0" w:space="0" w:color="auto"/>
      </w:divBdr>
    </w:div>
    <w:div w:id="1115252463">
      <w:bodyDiv w:val="1"/>
      <w:marLeft w:val="0"/>
      <w:marRight w:val="0"/>
      <w:marTop w:val="0"/>
      <w:marBottom w:val="0"/>
      <w:divBdr>
        <w:top w:val="none" w:sz="0" w:space="0" w:color="auto"/>
        <w:left w:val="none" w:sz="0" w:space="0" w:color="auto"/>
        <w:bottom w:val="none" w:sz="0" w:space="0" w:color="auto"/>
        <w:right w:val="none" w:sz="0" w:space="0" w:color="auto"/>
      </w:divBdr>
    </w:div>
    <w:div w:id="1122649238">
      <w:bodyDiv w:val="1"/>
      <w:marLeft w:val="0"/>
      <w:marRight w:val="0"/>
      <w:marTop w:val="0"/>
      <w:marBottom w:val="0"/>
      <w:divBdr>
        <w:top w:val="none" w:sz="0" w:space="0" w:color="auto"/>
        <w:left w:val="none" w:sz="0" w:space="0" w:color="auto"/>
        <w:bottom w:val="none" w:sz="0" w:space="0" w:color="auto"/>
        <w:right w:val="none" w:sz="0" w:space="0" w:color="auto"/>
      </w:divBdr>
    </w:div>
    <w:div w:id="1178229195">
      <w:bodyDiv w:val="1"/>
      <w:marLeft w:val="0"/>
      <w:marRight w:val="0"/>
      <w:marTop w:val="0"/>
      <w:marBottom w:val="0"/>
      <w:divBdr>
        <w:top w:val="none" w:sz="0" w:space="0" w:color="auto"/>
        <w:left w:val="none" w:sz="0" w:space="0" w:color="auto"/>
        <w:bottom w:val="none" w:sz="0" w:space="0" w:color="auto"/>
        <w:right w:val="none" w:sz="0" w:space="0" w:color="auto"/>
      </w:divBdr>
    </w:div>
    <w:div w:id="1187211507">
      <w:bodyDiv w:val="1"/>
      <w:marLeft w:val="0"/>
      <w:marRight w:val="0"/>
      <w:marTop w:val="0"/>
      <w:marBottom w:val="0"/>
      <w:divBdr>
        <w:top w:val="none" w:sz="0" w:space="0" w:color="auto"/>
        <w:left w:val="none" w:sz="0" w:space="0" w:color="auto"/>
        <w:bottom w:val="none" w:sz="0" w:space="0" w:color="auto"/>
        <w:right w:val="none" w:sz="0" w:space="0" w:color="auto"/>
      </w:divBdr>
    </w:div>
    <w:div w:id="1234126249">
      <w:bodyDiv w:val="1"/>
      <w:marLeft w:val="0"/>
      <w:marRight w:val="0"/>
      <w:marTop w:val="0"/>
      <w:marBottom w:val="0"/>
      <w:divBdr>
        <w:top w:val="none" w:sz="0" w:space="0" w:color="auto"/>
        <w:left w:val="none" w:sz="0" w:space="0" w:color="auto"/>
        <w:bottom w:val="none" w:sz="0" w:space="0" w:color="auto"/>
        <w:right w:val="none" w:sz="0" w:space="0" w:color="auto"/>
      </w:divBdr>
    </w:div>
    <w:div w:id="1240939204">
      <w:bodyDiv w:val="1"/>
      <w:marLeft w:val="0"/>
      <w:marRight w:val="0"/>
      <w:marTop w:val="0"/>
      <w:marBottom w:val="0"/>
      <w:divBdr>
        <w:top w:val="none" w:sz="0" w:space="0" w:color="auto"/>
        <w:left w:val="none" w:sz="0" w:space="0" w:color="auto"/>
        <w:bottom w:val="none" w:sz="0" w:space="0" w:color="auto"/>
        <w:right w:val="none" w:sz="0" w:space="0" w:color="auto"/>
      </w:divBdr>
    </w:div>
    <w:div w:id="1246262731">
      <w:bodyDiv w:val="1"/>
      <w:marLeft w:val="0"/>
      <w:marRight w:val="0"/>
      <w:marTop w:val="0"/>
      <w:marBottom w:val="0"/>
      <w:divBdr>
        <w:top w:val="none" w:sz="0" w:space="0" w:color="auto"/>
        <w:left w:val="none" w:sz="0" w:space="0" w:color="auto"/>
        <w:bottom w:val="none" w:sz="0" w:space="0" w:color="auto"/>
        <w:right w:val="none" w:sz="0" w:space="0" w:color="auto"/>
      </w:divBdr>
    </w:div>
    <w:div w:id="1251082918">
      <w:bodyDiv w:val="1"/>
      <w:marLeft w:val="0"/>
      <w:marRight w:val="0"/>
      <w:marTop w:val="0"/>
      <w:marBottom w:val="0"/>
      <w:divBdr>
        <w:top w:val="none" w:sz="0" w:space="0" w:color="auto"/>
        <w:left w:val="none" w:sz="0" w:space="0" w:color="auto"/>
        <w:bottom w:val="none" w:sz="0" w:space="0" w:color="auto"/>
        <w:right w:val="none" w:sz="0" w:space="0" w:color="auto"/>
      </w:divBdr>
    </w:div>
    <w:div w:id="1255162246">
      <w:bodyDiv w:val="1"/>
      <w:marLeft w:val="0"/>
      <w:marRight w:val="0"/>
      <w:marTop w:val="0"/>
      <w:marBottom w:val="0"/>
      <w:divBdr>
        <w:top w:val="none" w:sz="0" w:space="0" w:color="auto"/>
        <w:left w:val="none" w:sz="0" w:space="0" w:color="auto"/>
        <w:bottom w:val="none" w:sz="0" w:space="0" w:color="auto"/>
        <w:right w:val="none" w:sz="0" w:space="0" w:color="auto"/>
      </w:divBdr>
    </w:div>
    <w:div w:id="1283030297">
      <w:bodyDiv w:val="1"/>
      <w:marLeft w:val="0"/>
      <w:marRight w:val="0"/>
      <w:marTop w:val="0"/>
      <w:marBottom w:val="0"/>
      <w:divBdr>
        <w:top w:val="none" w:sz="0" w:space="0" w:color="auto"/>
        <w:left w:val="none" w:sz="0" w:space="0" w:color="auto"/>
        <w:bottom w:val="none" w:sz="0" w:space="0" w:color="auto"/>
        <w:right w:val="none" w:sz="0" w:space="0" w:color="auto"/>
      </w:divBdr>
    </w:div>
    <w:div w:id="1291013436">
      <w:bodyDiv w:val="1"/>
      <w:marLeft w:val="0"/>
      <w:marRight w:val="0"/>
      <w:marTop w:val="0"/>
      <w:marBottom w:val="0"/>
      <w:divBdr>
        <w:top w:val="none" w:sz="0" w:space="0" w:color="auto"/>
        <w:left w:val="none" w:sz="0" w:space="0" w:color="auto"/>
        <w:bottom w:val="none" w:sz="0" w:space="0" w:color="auto"/>
        <w:right w:val="none" w:sz="0" w:space="0" w:color="auto"/>
      </w:divBdr>
    </w:div>
    <w:div w:id="1296062298">
      <w:bodyDiv w:val="1"/>
      <w:marLeft w:val="0"/>
      <w:marRight w:val="0"/>
      <w:marTop w:val="0"/>
      <w:marBottom w:val="0"/>
      <w:divBdr>
        <w:top w:val="none" w:sz="0" w:space="0" w:color="auto"/>
        <w:left w:val="none" w:sz="0" w:space="0" w:color="auto"/>
        <w:bottom w:val="none" w:sz="0" w:space="0" w:color="auto"/>
        <w:right w:val="none" w:sz="0" w:space="0" w:color="auto"/>
      </w:divBdr>
    </w:div>
    <w:div w:id="1339582473">
      <w:bodyDiv w:val="1"/>
      <w:marLeft w:val="0"/>
      <w:marRight w:val="0"/>
      <w:marTop w:val="0"/>
      <w:marBottom w:val="0"/>
      <w:divBdr>
        <w:top w:val="none" w:sz="0" w:space="0" w:color="auto"/>
        <w:left w:val="none" w:sz="0" w:space="0" w:color="auto"/>
        <w:bottom w:val="none" w:sz="0" w:space="0" w:color="auto"/>
        <w:right w:val="none" w:sz="0" w:space="0" w:color="auto"/>
      </w:divBdr>
    </w:div>
    <w:div w:id="1355570938">
      <w:bodyDiv w:val="1"/>
      <w:marLeft w:val="0"/>
      <w:marRight w:val="0"/>
      <w:marTop w:val="0"/>
      <w:marBottom w:val="0"/>
      <w:divBdr>
        <w:top w:val="none" w:sz="0" w:space="0" w:color="auto"/>
        <w:left w:val="none" w:sz="0" w:space="0" w:color="auto"/>
        <w:bottom w:val="none" w:sz="0" w:space="0" w:color="auto"/>
        <w:right w:val="none" w:sz="0" w:space="0" w:color="auto"/>
      </w:divBdr>
    </w:div>
    <w:div w:id="1402559596">
      <w:bodyDiv w:val="1"/>
      <w:marLeft w:val="0"/>
      <w:marRight w:val="0"/>
      <w:marTop w:val="0"/>
      <w:marBottom w:val="0"/>
      <w:divBdr>
        <w:top w:val="none" w:sz="0" w:space="0" w:color="auto"/>
        <w:left w:val="none" w:sz="0" w:space="0" w:color="auto"/>
        <w:bottom w:val="none" w:sz="0" w:space="0" w:color="auto"/>
        <w:right w:val="none" w:sz="0" w:space="0" w:color="auto"/>
      </w:divBdr>
    </w:div>
    <w:div w:id="1417166404">
      <w:bodyDiv w:val="1"/>
      <w:marLeft w:val="0"/>
      <w:marRight w:val="0"/>
      <w:marTop w:val="0"/>
      <w:marBottom w:val="0"/>
      <w:divBdr>
        <w:top w:val="none" w:sz="0" w:space="0" w:color="auto"/>
        <w:left w:val="none" w:sz="0" w:space="0" w:color="auto"/>
        <w:bottom w:val="none" w:sz="0" w:space="0" w:color="auto"/>
        <w:right w:val="none" w:sz="0" w:space="0" w:color="auto"/>
      </w:divBdr>
    </w:div>
    <w:div w:id="1450271450">
      <w:bodyDiv w:val="1"/>
      <w:marLeft w:val="0"/>
      <w:marRight w:val="0"/>
      <w:marTop w:val="0"/>
      <w:marBottom w:val="0"/>
      <w:divBdr>
        <w:top w:val="none" w:sz="0" w:space="0" w:color="auto"/>
        <w:left w:val="none" w:sz="0" w:space="0" w:color="auto"/>
        <w:bottom w:val="none" w:sz="0" w:space="0" w:color="auto"/>
        <w:right w:val="none" w:sz="0" w:space="0" w:color="auto"/>
      </w:divBdr>
    </w:div>
    <w:div w:id="1496413248">
      <w:bodyDiv w:val="1"/>
      <w:marLeft w:val="0"/>
      <w:marRight w:val="0"/>
      <w:marTop w:val="0"/>
      <w:marBottom w:val="0"/>
      <w:divBdr>
        <w:top w:val="none" w:sz="0" w:space="0" w:color="auto"/>
        <w:left w:val="none" w:sz="0" w:space="0" w:color="auto"/>
        <w:bottom w:val="none" w:sz="0" w:space="0" w:color="auto"/>
        <w:right w:val="none" w:sz="0" w:space="0" w:color="auto"/>
      </w:divBdr>
    </w:div>
    <w:div w:id="1502501297">
      <w:bodyDiv w:val="1"/>
      <w:marLeft w:val="0"/>
      <w:marRight w:val="0"/>
      <w:marTop w:val="0"/>
      <w:marBottom w:val="0"/>
      <w:divBdr>
        <w:top w:val="none" w:sz="0" w:space="0" w:color="auto"/>
        <w:left w:val="none" w:sz="0" w:space="0" w:color="auto"/>
        <w:bottom w:val="none" w:sz="0" w:space="0" w:color="auto"/>
        <w:right w:val="none" w:sz="0" w:space="0" w:color="auto"/>
      </w:divBdr>
    </w:div>
    <w:div w:id="1514957491">
      <w:bodyDiv w:val="1"/>
      <w:marLeft w:val="0"/>
      <w:marRight w:val="0"/>
      <w:marTop w:val="0"/>
      <w:marBottom w:val="0"/>
      <w:divBdr>
        <w:top w:val="none" w:sz="0" w:space="0" w:color="auto"/>
        <w:left w:val="none" w:sz="0" w:space="0" w:color="auto"/>
        <w:bottom w:val="none" w:sz="0" w:space="0" w:color="auto"/>
        <w:right w:val="none" w:sz="0" w:space="0" w:color="auto"/>
      </w:divBdr>
    </w:div>
    <w:div w:id="1521890434">
      <w:bodyDiv w:val="1"/>
      <w:marLeft w:val="0"/>
      <w:marRight w:val="0"/>
      <w:marTop w:val="0"/>
      <w:marBottom w:val="0"/>
      <w:divBdr>
        <w:top w:val="none" w:sz="0" w:space="0" w:color="auto"/>
        <w:left w:val="none" w:sz="0" w:space="0" w:color="auto"/>
        <w:bottom w:val="none" w:sz="0" w:space="0" w:color="auto"/>
        <w:right w:val="none" w:sz="0" w:space="0" w:color="auto"/>
      </w:divBdr>
    </w:div>
    <w:div w:id="1527668910">
      <w:bodyDiv w:val="1"/>
      <w:marLeft w:val="0"/>
      <w:marRight w:val="0"/>
      <w:marTop w:val="0"/>
      <w:marBottom w:val="0"/>
      <w:divBdr>
        <w:top w:val="none" w:sz="0" w:space="0" w:color="auto"/>
        <w:left w:val="none" w:sz="0" w:space="0" w:color="auto"/>
        <w:bottom w:val="none" w:sz="0" w:space="0" w:color="auto"/>
        <w:right w:val="none" w:sz="0" w:space="0" w:color="auto"/>
      </w:divBdr>
    </w:div>
    <w:div w:id="1548758600">
      <w:bodyDiv w:val="1"/>
      <w:marLeft w:val="0"/>
      <w:marRight w:val="0"/>
      <w:marTop w:val="0"/>
      <w:marBottom w:val="0"/>
      <w:divBdr>
        <w:top w:val="none" w:sz="0" w:space="0" w:color="auto"/>
        <w:left w:val="none" w:sz="0" w:space="0" w:color="auto"/>
        <w:bottom w:val="none" w:sz="0" w:space="0" w:color="auto"/>
        <w:right w:val="none" w:sz="0" w:space="0" w:color="auto"/>
      </w:divBdr>
    </w:div>
    <w:div w:id="1550534227">
      <w:bodyDiv w:val="1"/>
      <w:marLeft w:val="0"/>
      <w:marRight w:val="0"/>
      <w:marTop w:val="0"/>
      <w:marBottom w:val="0"/>
      <w:divBdr>
        <w:top w:val="none" w:sz="0" w:space="0" w:color="auto"/>
        <w:left w:val="none" w:sz="0" w:space="0" w:color="auto"/>
        <w:bottom w:val="none" w:sz="0" w:space="0" w:color="auto"/>
        <w:right w:val="none" w:sz="0" w:space="0" w:color="auto"/>
      </w:divBdr>
    </w:div>
    <w:div w:id="1563446988">
      <w:bodyDiv w:val="1"/>
      <w:marLeft w:val="0"/>
      <w:marRight w:val="0"/>
      <w:marTop w:val="0"/>
      <w:marBottom w:val="0"/>
      <w:divBdr>
        <w:top w:val="none" w:sz="0" w:space="0" w:color="auto"/>
        <w:left w:val="none" w:sz="0" w:space="0" w:color="auto"/>
        <w:bottom w:val="none" w:sz="0" w:space="0" w:color="auto"/>
        <w:right w:val="none" w:sz="0" w:space="0" w:color="auto"/>
      </w:divBdr>
    </w:div>
    <w:div w:id="1593322934">
      <w:bodyDiv w:val="1"/>
      <w:marLeft w:val="0"/>
      <w:marRight w:val="0"/>
      <w:marTop w:val="0"/>
      <w:marBottom w:val="0"/>
      <w:divBdr>
        <w:top w:val="none" w:sz="0" w:space="0" w:color="auto"/>
        <w:left w:val="none" w:sz="0" w:space="0" w:color="auto"/>
        <w:bottom w:val="none" w:sz="0" w:space="0" w:color="auto"/>
        <w:right w:val="none" w:sz="0" w:space="0" w:color="auto"/>
      </w:divBdr>
    </w:div>
    <w:div w:id="1618104314">
      <w:bodyDiv w:val="1"/>
      <w:marLeft w:val="0"/>
      <w:marRight w:val="0"/>
      <w:marTop w:val="0"/>
      <w:marBottom w:val="0"/>
      <w:divBdr>
        <w:top w:val="none" w:sz="0" w:space="0" w:color="auto"/>
        <w:left w:val="none" w:sz="0" w:space="0" w:color="auto"/>
        <w:bottom w:val="none" w:sz="0" w:space="0" w:color="auto"/>
        <w:right w:val="none" w:sz="0" w:space="0" w:color="auto"/>
      </w:divBdr>
    </w:div>
    <w:div w:id="1657495341">
      <w:bodyDiv w:val="1"/>
      <w:marLeft w:val="0"/>
      <w:marRight w:val="0"/>
      <w:marTop w:val="0"/>
      <w:marBottom w:val="0"/>
      <w:divBdr>
        <w:top w:val="none" w:sz="0" w:space="0" w:color="auto"/>
        <w:left w:val="none" w:sz="0" w:space="0" w:color="auto"/>
        <w:bottom w:val="none" w:sz="0" w:space="0" w:color="auto"/>
        <w:right w:val="none" w:sz="0" w:space="0" w:color="auto"/>
      </w:divBdr>
    </w:div>
    <w:div w:id="1658920042">
      <w:bodyDiv w:val="1"/>
      <w:marLeft w:val="0"/>
      <w:marRight w:val="0"/>
      <w:marTop w:val="0"/>
      <w:marBottom w:val="0"/>
      <w:divBdr>
        <w:top w:val="none" w:sz="0" w:space="0" w:color="auto"/>
        <w:left w:val="none" w:sz="0" w:space="0" w:color="auto"/>
        <w:bottom w:val="none" w:sz="0" w:space="0" w:color="auto"/>
        <w:right w:val="none" w:sz="0" w:space="0" w:color="auto"/>
      </w:divBdr>
    </w:div>
    <w:div w:id="1674645292">
      <w:bodyDiv w:val="1"/>
      <w:marLeft w:val="0"/>
      <w:marRight w:val="0"/>
      <w:marTop w:val="0"/>
      <w:marBottom w:val="0"/>
      <w:divBdr>
        <w:top w:val="none" w:sz="0" w:space="0" w:color="auto"/>
        <w:left w:val="none" w:sz="0" w:space="0" w:color="auto"/>
        <w:bottom w:val="none" w:sz="0" w:space="0" w:color="auto"/>
        <w:right w:val="none" w:sz="0" w:space="0" w:color="auto"/>
      </w:divBdr>
    </w:div>
    <w:div w:id="1682123186">
      <w:bodyDiv w:val="1"/>
      <w:marLeft w:val="0"/>
      <w:marRight w:val="0"/>
      <w:marTop w:val="0"/>
      <w:marBottom w:val="0"/>
      <w:divBdr>
        <w:top w:val="none" w:sz="0" w:space="0" w:color="auto"/>
        <w:left w:val="none" w:sz="0" w:space="0" w:color="auto"/>
        <w:bottom w:val="none" w:sz="0" w:space="0" w:color="auto"/>
        <w:right w:val="none" w:sz="0" w:space="0" w:color="auto"/>
      </w:divBdr>
    </w:div>
    <w:div w:id="1691376354">
      <w:bodyDiv w:val="1"/>
      <w:marLeft w:val="0"/>
      <w:marRight w:val="0"/>
      <w:marTop w:val="0"/>
      <w:marBottom w:val="0"/>
      <w:divBdr>
        <w:top w:val="none" w:sz="0" w:space="0" w:color="auto"/>
        <w:left w:val="none" w:sz="0" w:space="0" w:color="auto"/>
        <w:bottom w:val="none" w:sz="0" w:space="0" w:color="auto"/>
        <w:right w:val="none" w:sz="0" w:space="0" w:color="auto"/>
      </w:divBdr>
    </w:div>
    <w:div w:id="1711031604">
      <w:bodyDiv w:val="1"/>
      <w:marLeft w:val="0"/>
      <w:marRight w:val="0"/>
      <w:marTop w:val="0"/>
      <w:marBottom w:val="0"/>
      <w:divBdr>
        <w:top w:val="none" w:sz="0" w:space="0" w:color="auto"/>
        <w:left w:val="none" w:sz="0" w:space="0" w:color="auto"/>
        <w:bottom w:val="none" w:sz="0" w:space="0" w:color="auto"/>
        <w:right w:val="none" w:sz="0" w:space="0" w:color="auto"/>
      </w:divBdr>
    </w:div>
    <w:div w:id="1714573522">
      <w:bodyDiv w:val="1"/>
      <w:marLeft w:val="0"/>
      <w:marRight w:val="0"/>
      <w:marTop w:val="0"/>
      <w:marBottom w:val="0"/>
      <w:divBdr>
        <w:top w:val="none" w:sz="0" w:space="0" w:color="auto"/>
        <w:left w:val="none" w:sz="0" w:space="0" w:color="auto"/>
        <w:bottom w:val="none" w:sz="0" w:space="0" w:color="auto"/>
        <w:right w:val="none" w:sz="0" w:space="0" w:color="auto"/>
      </w:divBdr>
    </w:div>
    <w:div w:id="1725326335">
      <w:bodyDiv w:val="1"/>
      <w:marLeft w:val="0"/>
      <w:marRight w:val="0"/>
      <w:marTop w:val="0"/>
      <w:marBottom w:val="0"/>
      <w:divBdr>
        <w:top w:val="none" w:sz="0" w:space="0" w:color="auto"/>
        <w:left w:val="none" w:sz="0" w:space="0" w:color="auto"/>
        <w:bottom w:val="none" w:sz="0" w:space="0" w:color="auto"/>
        <w:right w:val="none" w:sz="0" w:space="0" w:color="auto"/>
      </w:divBdr>
    </w:div>
    <w:div w:id="1728071697">
      <w:bodyDiv w:val="1"/>
      <w:marLeft w:val="0"/>
      <w:marRight w:val="0"/>
      <w:marTop w:val="0"/>
      <w:marBottom w:val="0"/>
      <w:divBdr>
        <w:top w:val="none" w:sz="0" w:space="0" w:color="auto"/>
        <w:left w:val="none" w:sz="0" w:space="0" w:color="auto"/>
        <w:bottom w:val="none" w:sz="0" w:space="0" w:color="auto"/>
        <w:right w:val="none" w:sz="0" w:space="0" w:color="auto"/>
      </w:divBdr>
    </w:div>
    <w:div w:id="1735077756">
      <w:bodyDiv w:val="1"/>
      <w:marLeft w:val="0"/>
      <w:marRight w:val="0"/>
      <w:marTop w:val="0"/>
      <w:marBottom w:val="0"/>
      <w:divBdr>
        <w:top w:val="none" w:sz="0" w:space="0" w:color="auto"/>
        <w:left w:val="none" w:sz="0" w:space="0" w:color="auto"/>
        <w:bottom w:val="none" w:sz="0" w:space="0" w:color="auto"/>
        <w:right w:val="none" w:sz="0" w:space="0" w:color="auto"/>
      </w:divBdr>
    </w:div>
    <w:div w:id="1736467943">
      <w:bodyDiv w:val="1"/>
      <w:marLeft w:val="0"/>
      <w:marRight w:val="0"/>
      <w:marTop w:val="0"/>
      <w:marBottom w:val="0"/>
      <w:divBdr>
        <w:top w:val="none" w:sz="0" w:space="0" w:color="auto"/>
        <w:left w:val="none" w:sz="0" w:space="0" w:color="auto"/>
        <w:bottom w:val="none" w:sz="0" w:space="0" w:color="auto"/>
        <w:right w:val="none" w:sz="0" w:space="0" w:color="auto"/>
      </w:divBdr>
    </w:div>
    <w:div w:id="1775982006">
      <w:bodyDiv w:val="1"/>
      <w:marLeft w:val="0"/>
      <w:marRight w:val="0"/>
      <w:marTop w:val="0"/>
      <w:marBottom w:val="0"/>
      <w:divBdr>
        <w:top w:val="none" w:sz="0" w:space="0" w:color="auto"/>
        <w:left w:val="none" w:sz="0" w:space="0" w:color="auto"/>
        <w:bottom w:val="none" w:sz="0" w:space="0" w:color="auto"/>
        <w:right w:val="none" w:sz="0" w:space="0" w:color="auto"/>
      </w:divBdr>
    </w:div>
    <w:div w:id="1782872756">
      <w:bodyDiv w:val="1"/>
      <w:marLeft w:val="0"/>
      <w:marRight w:val="0"/>
      <w:marTop w:val="0"/>
      <w:marBottom w:val="0"/>
      <w:divBdr>
        <w:top w:val="none" w:sz="0" w:space="0" w:color="auto"/>
        <w:left w:val="none" w:sz="0" w:space="0" w:color="auto"/>
        <w:bottom w:val="none" w:sz="0" w:space="0" w:color="auto"/>
        <w:right w:val="none" w:sz="0" w:space="0" w:color="auto"/>
      </w:divBdr>
    </w:div>
    <w:div w:id="1785688682">
      <w:bodyDiv w:val="1"/>
      <w:marLeft w:val="0"/>
      <w:marRight w:val="0"/>
      <w:marTop w:val="0"/>
      <w:marBottom w:val="0"/>
      <w:divBdr>
        <w:top w:val="none" w:sz="0" w:space="0" w:color="auto"/>
        <w:left w:val="none" w:sz="0" w:space="0" w:color="auto"/>
        <w:bottom w:val="none" w:sz="0" w:space="0" w:color="auto"/>
        <w:right w:val="none" w:sz="0" w:space="0" w:color="auto"/>
      </w:divBdr>
    </w:div>
    <w:div w:id="1789201997">
      <w:bodyDiv w:val="1"/>
      <w:marLeft w:val="0"/>
      <w:marRight w:val="0"/>
      <w:marTop w:val="0"/>
      <w:marBottom w:val="0"/>
      <w:divBdr>
        <w:top w:val="none" w:sz="0" w:space="0" w:color="auto"/>
        <w:left w:val="none" w:sz="0" w:space="0" w:color="auto"/>
        <w:bottom w:val="none" w:sz="0" w:space="0" w:color="auto"/>
        <w:right w:val="none" w:sz="0" w:space="0" w:color="auto"/>
      </w:divBdr>
    </w:div>
    <w:div w:id="1810630921">
      <w:bodyDiv w:val="1"/>
      <w:marLeft w:val="0"/>
      <w:marRight w:val="0"/>
      <w:marTop w:val="0"/>
      <w:marBottom w:val="0"/>
      <w:divBdr>
        <w:top w:val="none" w:sz="0" w:space="0" w:color="auto"/>
        <w:left w:val="none" w:sz="0" w:space="0" w:color="auto"/>
        <w:bottom w:val="none" w:sz="0" w:space="0" w:color="auto"/>
        <w:right w:val="none" w:sz="0" w:space="0" w:color="auto"/>
      </w:divBdr>
    </w:div>
    <w:div w:id="1818060758">
      <w:bodyDiv w:val="1"/>
      <w:marLeft w:val="0"/>
      <w:marRight w:val="0"/>
      <w:marTop w:val="0"/>
      <w:marBottom w:val="0"/>
      <w:divBdr>
        <w:top w:val="none" w:sz="0" w:space="0" w:color="auto"/>
        <w:left w:val="none" w:sz="0" w:space="0" w:color="auto"/>
        <w:bottom w:val="none" w:sz="0" w:space="0" w:color="auto"/>
        <w:right w:val="none" w:sz="0" w:space="0" w:color="auto"/>
      </w:divBdr>
    </w:div>
    <w:div w:id="1818065562">
      <w:bodyDiv w:val="1"/>
      <w:marLeft w:val="0"/>
      <w:marRight w:val="0"/>
      <w:marTop w:val="0"/>
      <w:marBottom w:val="0"/>
      <w:divBdr>
        <w:top w:val="none" w:sz="0" w:space="0" w:color="auto"/>
        <w:left w:val="none" w:sz="0" w:space="0" w:color="auto"/>
        <w:bottom w:val="none" w:sz="0" w:space="0" w:color="auto"/>
        <w:right w:val="none" w:sz="0" w:space="0" w:color="auto"/>
      </w:divBdr>
    </w:div>
    <w:div w:id="1820419963">
      <w:bodyDiv w:val="1"/>
      <w:marLeft w:val="0"/>
      <w:marRight w:val="0"/>
      <w:marTop w:val="0"/>
      <w:marBottom w:val="0"/>
      <w:divBdr>
        <w:top w:val="none" w:sz="0" w:space="0" w:color="auto"/>
        <w:left w:val="none" w:sz="0" w:space="0" w:color="auto"/>
        <w:bottom w:val="none" w:sz="0" w:space="0" w:color="auto"/>
        <w:right w:val="none" w:sz="0" w:space="0" w:color="auto"/>
      </w:divBdr>
    </w:div>
    <w:div w:id="1935244114">
      <w:bodyDiv w:val="1"/>
      <w:marLeft w:val="0"/>
      <w:marRight w:val="0"/>
      <w:marTop w:val="0"/>
      <w:marBottom w:val="0"/>
      <w:divBdr>
        <w:top w:val="none" w:sz="0" w:space="0" w:color="auto"/>
        <w:left w:val="none" w:sz="0" w:space="0" w:color="auto"/>
        <w:bottom w:val="none" w:sz="0" w:space="0" w:color="auto"/>
        <w:right w:val="none" w:sz="0" w:space="0" w:color="auto"/>
      </w:divBdr>
    </w:div>
    <w:div w:id="1941915809">
      <w:bodyDiv w:val="1"/>
      <w:marLeft w:val="0"/>
      <w:marRight w:val="0"/>
      <w:marTop w:val="0"/>
      <w:marBottom w:val="0"/>
      <w:divBdr>
        <w:top w:val="none" w:sz="0" w:space="0" w:color="auto"/>
        <w:left w:val="none" w:sz="0" w:space="0" w:color="auto"/>
        <w:bottom w:val="none" w:sz="0" w:space="0" w:color="auto"/>
        <w:right w:val="none" w:sz="0" w:space="0" w:color="auto"/>
      </w:divBdr>
    </w:div>
    <w:div w:id="1968655209">
      <w:bodyDiv w:val="1"/>
      <w:marLeft w:val="0"/>
      <w:marRight w:val="0"/>
      <w:marTop w:val="0"/>
      <w:marBottom w:val="0"/>
      <w:divBdr>
        <w:top w:val="none" w:sz="0" w:space="0" w:color="auto"/>
        <w:left w:val="none" w:sz="0" w:space="0" w:color="auto"/>
        <w:bottom w:val="none" w:sz="0" w:space="0" w:color="auto"/>
        <w:right w:val="none" w:sz="0" w:space="0" w:color="auto"/>
      </w:divBdr>
    </w:div>
    <w:div w:id="1980915939">
      <w:bodyDiv w:val="1"/>
      <w:marLeft w:val="0"/>
      <w:marRight w:val="0"/>
      <w:marTop w:val="0"/>
      <w:marBottom w:val="0"/>
      <w:divBdr>
        <w:top w:val="none" w:sz="0" w:space="0" w:color="auto"/>
        <w:left w:val="none" w:sz="0" w:space="0" w:color="auto"/>
        <w:bottom w:val="none" w:sz="0" w:space="0" w:color="auto"/>
        <w:right w:val="none" w:sz="0" w:space="0" w:color="auto"/>
      </w:divBdr>
    </w:div>
    <w:div w:id="2009820689">
      <w:bodyDiv w:val="1"/>
      <w:marLeft w:val="0"/>
      <w:marRight w:val="0"/>
      <w:marTop w:val="0"/>
      <w:marBottom w:val="0"/>
      <w:divBdr>
        <w:top w:val="none" w:sz="0" w:space="0" w:color="auto"/>
        <w:left w:val="none" w:sz="0" w:space="0" w:color="auto"/>
        <w:bottom w:val="none" w:sz="0" w:space="0" w:color="auto"/>
        <w:right w:val="none" w:sz="0" w:space="0" w:color="auto"/>
      </w:divBdr>
    </w:div>
    <w:div w:id="2024553266">
      <w:bodyDiv w:val="1"/>
      <w:marLeft w:val="0"/>
      <w:marRight w:val="0"/>
      <w:marTop w:val="0"/>
      <w:marBottom w:val="0"/>
      <w:divBdr>
        <w:top w:val="none" w:sz="0" w:space="0" w:color="auto"/>
        <w:left w:val="none" w:sz="0" w:space="0" w:color="auto"/>
        <w:bottom w:val="none" w:sz="0" w:space="0" w:color="auto"/>
        <w:right w:val="none" w:sz="0" w:space="0" w:color="auto"/>
      </w:divBdr>
    </w:div>
    <w:div w:id="2044934445">
      <w:bodyDiv w:val="1"/>
      <w:marLeft w:val="0"/>
      <w:marRight w:val="0"/>
      <w:marTop w:val="0"/>
      <w:marBottom w:val="0"/>
      <w:divBdr>
        <w:top w:val="none" w:sz="0" w:space="0" w:color="auto"/>
        <w:left w:val="none" w:sz="0" w:space="0" w:color="auto"/>
        <w:bottom w:val="none" w:sz="0" w:space="0" w:color="auto"/>
        <w:right w:val="none" w:sz="0" w:space="0" w:color="auto"/>
      </w:divBdr>
    </w:div>
    <w:div w:id="2064987342">
      <w:bodyDiv w:val="1"/>
      <w:marLeft w:val="0"/>
      <w:marRight w:val="0"/>
      <w:marTop w:val="0"/>
      <w:marBottom w:val="0"/>
      <w:divBdr>
        <w:top w:val="none" w:sz="0" w:space="0" w:color="auto"/>
        <w:left w:val="none" w:sz="0" w:space="0" w:color="auto"/>
        <w:bottom w:val="none" w:sz="0" w:space="0" w:color="auto"/>
        <w:right w:val="none" w:sz="0" w:space="0" w:color="auto"/>
      </w:divBdr>
    </w:div>
    <w:div w:id="2070300768">
      <w:bodyDiv w:val="1"/>
      <w:marLeft w:val="0"/>
      <w:marRight w:val="0"/>
      <w:marTop w:val="0"/>
      <w:marBottom w:val="0"/>
      <w:divBdr>
        <w:top w:val="none" w:sz="0" w:space="0" w:color="auto"/>
        <w:left w:val="none" w:sz="0" w:space="0" w:color="auto"/>
        <w:bottom w:val="none" w:sz="0" w:space="0" w:color="auto"/>
        <w:right w:val="none" w:sz="0" w:space="0" w:color="auto"/>
      </w:divBdr>
    </w:div>
    <w:div w:id="2074353808">
      <w:bodyDiv w:val="1"/>
      <w:marLeft w:val="0"/>
      <w:marRight w:val="0"/>
      <w:marTop w:val="0"/>
      <w:marBottom w:val="0"/>
      <w:divBdr>
        <w:top w:val="none" w:sz="0" w:space="0" w:color="auto"/>
        <w:left w:val="none" w:sz="0" w:space="0" w:color="auto"/>
        <w:bottom w:val="none" w:sz="0" w:space="0" w:color="auto"/>
        <w:right w:val="none" w:sz="0" w:space="0" w:color="auto"/>
      </w:divBdr>
    </w:div>
    <w:div w:id="2093163142">
      <w:bodyDiv w:val="1"/>
      <w:marLeft w:val="0"/>
      <w:marRight w:val="0"/>
      <w:marTop w:val="0"/>
      <w:marBottom w:val="0"/>
      <w:divBdr>
        <w:top w:val="none" w:sz="0" w:space="0" w:color="auto"/>
        <w:left w:val="none" w:sz="0" w:space="0" w:color="auto"/>
        <w:bottom w:val="none" w:sz="0" w:space="0" w:color="auto"/>
        <w:right w:val="none" w:sz="0" w:space="0" w:color="auto"/>
      </w:divBdr>
    </w:div>
    <w:div w:id="2107844899">
      <w:bodyDiv w:val="1"/>
      <w:marLeft w:val="0"/>
      <w:marRight w:val="0"/>
      <w:marTop w:val="0"/>
      <w:marBottom w:val="0"/>
      <w:divBdr>
        <w:top w:val="none" w:sz="0" w:space="0" w:color="auto"/>
        <w:left w:val="none" w:sz="0" w:space="0" w:color="auto"/>
        <w:bottom w:val="none" w:sz="0" w:space="0" w:color="auto"/>
        <w:right w:val="none" w:sz="0" w:space="0" w:color="auto"/>
      </w:divBdr>
    </w:div>
    <w:div w:id="2113041037">
      <w:bodyDiv w:val="1"/>
      <w:marLeft w:val="0"/>
      <w:marRight w:val="0"/>
      <w:marTop w:val="0"/>
      <w:marBottom w:val="0"/>
      <w:divBdr>
        <w:top w:val="none" w:sz="0" w:space="0" w:color="auto"/>
        <w:left w:val="none" w:sz="0" w:space="0" w:color="auto"/>
        <w:bottom w:val="none" w:sz="0" w:space="0" w:color="auto"/>
        <w:right w:val="none" w:sz="0" w:space="0" w:color="auto"/>
      </w:divBdr>
    </w:div>
    <w:div w:id="2118674587">
      <w:bodyDiv w:val="1"/>
      <w:marLeft w:val="0"/>
      <w:marRight w:val="0"/>
      <w:marTop w:val="0"/>
      <w:marBottom w:val="0"/>
      <w:divBdr>
        <w:top w:val="none" w:sz="0" w:space="0" w:color="auto"/>
        <w:left w:val="none" w:sz="0" w:space="0" w:color="auto"/>
        <w:bottom w:val="none" w:sz="0" w:space="0" w:color="auto"/>
        <w:right w:val="none" w:sz="0" w:space="0" w:color="auto"/>
      </w:divBdr>
    </w:div>
    <w:div w:id="2120685982">
      <w:bodyDiv w:val="1"/>
      <w:marLeft w:val="0"/>
      <w:marRight w:val="0"/>
      <w:marTop w:val="0"/>
      <w:marBottom w:val="0"/>
      <w:divBdr>
        <w:top w:val="none" w:sz="0" w:space="0" w:color="auto"/>
        <w:left w:val="none" w:sz="0" w:space="0" w:color="auto"/>
        <w:bottom w:val="none" w:sz="0" w:space="0" w:color="auto"/>
        <w:right w:val="none" w:sz="0" w:space="0" w:color="auto"/>
      </w:divBdr>
    </w:div>
    <w:div w:id="2125297724">
      <w:bodyDiv w:val="1"/>
      <w:marLeft w:val="0"/>
      <w:marRight w:val="0"/>
      <w:marTop w:val="0"/>
      <w:marBottom w:val="0"/>
      <w:divBdr>
        <w:top w:val="none" w:sz="0" w:space="0" w:color="auto"/>
        <w:left w:val="none" w:sz="0" w:space="0" w:color="auto"/>
        <w:bottom w:val="none" w:sz="0" w:space="0" w:color="auto"/>
        <w:right w:val="none" w:sz="0" w:space="0" w:color="auto"/>
      </w:divBdr>
    </w:div>
    <w:div w:id="2130394091">
      <w:bodyDiv w:val="1"/>
      <w:marLeft w:val="0"/>
      <w:marRight w:val="0"/>
      <w:marTop w:val="0"/>
      <w:marBottom w:val="0"/>
      <w:divBdr>
        <w:top w:val="none" w:sz="0" w:space="0" w:color="auto"/>
        <w:left w:val="none" w:sz="0" w:space="0" w:color="auto"/>
        <w:bottom w:val="none" w:sz="0" w:space="0" w:color="auto"/>
        <w:right w:val="none" w:sz="0" w:space="0" w:color="auto"/>
      </w:divBdr>
    </w:div>
    <w:div w:id="214318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7B69B-2924-4977-BD60-122484DB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12</Pages>
  <Words>3480</Words>
  <Characters>19909</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SDR - Santa Catarina</Company>
  <LinksUpToDate>false</LinksUpToDate>
  <CharactersWithSpaces>23343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cp:lastModifiedBy>
  <cp:revision>81</cp:revision>
  <cp:lastPrinted>2012-10-09T18:28:00Z</cp:lastPrinted>
  <dcterms:created xsi:type="dcterms:W3CDTF">2012-09-12T14:31:00Z</dcterms:created>
  <dcterms:modified xsi:type="dcterms:W3CDTF">2012-10-23T13:39:00Z</dcterms:modified>
</cp:coreProperties>
</file>